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C5FD5C" w14:textId="77777777" w:rsidR="00AB2BB6" w:rsidRPr="00683AC2" w:rsidRDefault="00AB2BB6" w:rsidP="00412F01">
      <w:pPr>
        <w:pStyle w:val="afc"/>
        <w:rPr>
          <w:rFonts w:eastAsia="Times New Roman"/>
          <w:lang w:val="en-US" w:bidi="en-US"/>
        </w:rPr>
      </w:pPr>
      <w:bookmarkStart w:id="0" w:name="_Toc507775419"/>
    </w:p>
    <w:p w14:paraId="48C5FD5D" w14:textId="77777777" w:rsidR="00AB2BB6" w:rsidRPr="00683AC2" w:rsidRDefault="00AB2BB6" w:rsidP="00AB2BB6">
      <w:pPr>
        <w:spacing w:after="0" w:line="360" w:lineRule="auto"/>
        <w:ind w:firstLine="680"/>
        <w:rPr>
          <w:rFonts w:ascii="Times New Roman" w:eastAsia="Times New Roman" w:hAnsi="Times New Roman" w:cs="Times New Roman"/>
          <w:sz w:val="24"/>
          <w:lang w:val="en-US" w:bidi="en-US"/>
        </w:rPr>
      </w:pPr>
    </w:p>
    <w:p w14:paraId="48C5FD5E" w14:textId="77777777" w:rsidR="00AB2BB6" w:rsidRPr="00683AC2" w:rsidRDefault="00AB2BB6" w:rsidP="00AB2BB6">
      <w:pPr>
        <w:spacing w:after="0" w:line="360" w:lineRule="auto"/>
        <w:ind w:firstLine="680"/>
        <w:rPr>
          <w:rFonts w:ascii="Times New Roman" w:eastAsia="Times New Roman" w:hAnsi="Times New Roman" w:cs="Times New Roman"/>
          <w:sz w:val="24"/>
          <w:lang w:val="en-US" w:bidi="en-US"/>
        </w:rPr>
      </w:pPr>
    </w:p>
    <w:p w14:paraId="48C5FD5F" w14:textId="77777777" w:rsidR="00AB2BB6" w:rsidRPr="00683AC2" w:rsidRDefault="00AB2BB6" w:rsidP="00AB2BB6">
      <w:pPr>
        <w:spacing w:after="0" w:line="360" w:lineRule="auto"/>
        <w:ind w:firstLine="680"/>
        <w:rPr>
          <w:rFonts w:ascii="Times New Roman" w:eastAsia="Times New Roman" w:hAnsi="Times New Roman" w:cs="Times New Roman"/>
          <w:sz w:val="24"/>
          <w:lang w:val="en-US" w:bidi="en-US"/>
        </w:rPr>
      </w:pPr>
    </w:p>
    <w:p w14:paraId="48C5FD60" w14:textId="77777777" w:rsidR="00AB2BB6" w:rsidRPr="00683AC2" w:rsidRDefault="00AB2BB6" w:rsidP="00AB2BB6">
      <w:pPr>
        <w:spacing w:after="0" w:line="360" w:lineRule="auto"/>
        <w:ind w:firstLine="680"/>
        <w:rPr>
          <w:rFonts w:ascii="Times New Roman" w:eastAsia="Times New Roman" w:hAnsi="Times New Roman" w:cs="Times New Roman"/>
          <w:sz w:val="24"/>
          <w:lang w:val="en-US" w:bidi="en-US"/>
        </w:rPr>
      </w:pPr>
    </w:p>
    <w:p w14:paraId="48C5FD61" w14:textId="77777777" w:rsidR="00AB2BB6" w:rsidRPr="00683AC2" w:rsidRDefault="00AB2BB6" w:rsidP="00AB2BB6">
      <w:pPr>
        <w:spacing w:after="0" w:line="360" w:lineRule="auto"/>
        <w:ind w:firstLine="680"/>
        <w:rPr>
          <w:rFonts w:ascii="Times New Roman" w:eastAsia="Times New Roman" w:hAnsi="Times New Roman" w:cs="Times New Roman"/>
          <w:sz w:val="24"/>
          <w:lang w:val="en-US" w:bidi="en-US"/>
        </w:rPr>
      </w:pPr>
    </w:p>
    <w:p w14:paraId="48C5FD62" w14:textId="77777777" w:rsidR="00AB2BB6" w:rsidRPr="00683AC2" w:rsidRDefault="00AB2BB6" w:rsidP="00AB2BB6">
      <w:pPr>
        <w:spacing w:after="0" w:line="360" w:lineRule="auto"/>
        <w:ind w:firstLine="680"/>
        <w:rPr>
          <w:rFonts w:ascii="Times New Roman" w:eastAsia="Times New Roman" w:hAnsi="Times New Roman" w:cs="Times New Roman"/>
          <w:sz w:val="24"/>
          <w:lang w:val="en-US" w:bidi="en-US"/>
        </w:rPr>
      </w:pPr>
    </w:p>
    <w:p w14:paraId="48C5FD63" w14:textId="77777777" w:rsidR="00AB2BB6" w:rsidRPr="00683AC2" w:rsidRDefault="00AB2BB6" w:rsidP="00AB2BB6">
      <w:pPr>
        <w:spacing w:after="0" w:line="360" w:lineRule="auto"/>
        <w:ind w:firstLine="680"/>
        <w:rPr>
          <w:rFonts w:ascii="Times New Roman" w:eastAsia="Times New Roman" w:hAnsi="Times New Roman" w:cs="Times New Roman"/>
          <w:sz w:val="24"/>
          <w:lang w:val="en-US" w:bidi="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AB2BB6" w:rsidRPr="00817AD4" w14:paraId="48C5FD71" w14:textId="77777777" w:rsidTr="00AB2BB6">
        <w:trPr>
          <w:cantSplit/>
          <w:trHeight w:val="2889"/>
        </w:trPr>
        <w:tc>
          <w:tcPr>
            <w:tcW w:w="2254" w:type="dxa"/>
          </w:tcPr>
          <w:p w14:paraId="48C5FD64" w14:textId="77777777" w:rsidR="00AB2BB6" w:rsidRPr="00817AD4" w:rsidRDefault="00AB2BB6" w:rsidP="00AB2BB6">
            <w:pPr>
              <w:spacing w:after="0" w:line="360" w:lineRule="auto"/>
              <w:ind w:left="-116" w:firstLine="116"/>
              <w:jc w:val="center"/>
              <w:rPr>
                <w:rFonts w:ascii="Times New Roman" w:eastAsia="Times New Roman" w:hAnsi="Times New Roman" w:cs="Times New Roman"/>
                <w:sz w:val="24"/>
                <w:lang w:val="en-US" w:bidi="en-US"/>
              </w:rPr>
            </w:pPr>
            <w:r w:rsidRPr="00817AD4">
              <w:rPr>
                <w:rFonts w:ascii="Arial" w:eastAsia="Times New Roman" w:hAnsi="Arial" w:cs="Times New Roman"/>
                <w:noProof/>
                <w:sz w:val="24"/>
                <w:lang w:eastAsia="ru-RU"/>
              </w:rPr>
              <w:drawing>
                <wp:inline distT="0" distB="0" distL="0" distR="0" wp14:anchorId="48C627A1" wp14:editId="48C627A2">
                  <wp:extent cx="1605897" cy="1659205"/>
                  <wp:effectExtent l="0" t="0" r="0" b="0"/>
                  <wp:docPr id="973" name="Рисунок 973" descr="http://like74.ru/images/uploads/org/logo/user_832/p186j08jut19q31m6214tdtjl1t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like74.ru/images/uploads/org/logo/user_832/p186j08jut19q31m6214tdtjl1tp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5897" cy="1659205"/>
                          </a:xfrm>
                          <a:prstGeom prst="rect">
                            <a:avLst/>
                          </a:prstGeom>
                          <a:noFill/>
                          <a:ln>
                            <a:noFill/>
                          </a:ln>
                        </pic:spPr>
                      </pic:pic>
                    </a:graphicData>
                  </a:graphic>
                </wp:inline>
              </w:drawing>
            </w:r>
          </w:p>
        </w:tc>
        <w:tc>
          <w:tcPr>
            <w:tcW w:w="6803" w:type="dxa"/>
          </w:tcPr>
          <w:p w14:paraId="48C5FD65" w14:textId="77777777" w:rsidR="00AB3819" w:rsidRPr="00817AD4" w:rsidRDefault="00AB2BB6" w:rsidP="00AB3819">
            <w:pPr>
              <w:suppressAutoHyphens/>
              <w:spacing w:after="300" w:line="240" w:lineRule="auto"/>
              <w:contextualSpacing/>
              <w:jc w:val="center"/>
              <w:rPr>
                <w:rFonts w:ascii="Times New Roman" w:eastAsia="Times New Roman" w:hAnsi="Times New Roman" w:cs="Times New Roman"/>
                <w:b/>
                <w:bCs/>
                <w:caps/>
                <w:sz w:val="32"/>
                <w:szCs w:val="52"/>
                <w:lang w:bidi="en-US"/>
              </w:rPr>
            </w:pPr>
            <w:r w:rsidRPr="00817AD4">
              <w:rPr>
                <w:rFonts w:ascii="Times New Roman" w:eastAsia="Times New Roman" w:hAnsi="Times New Roman" w:cs="Times New Roman"/>
                <w:b/>
                <w:caps/>
                <w:sz w:val="32"/>
                <w:szCs w:val="52"/>
                <w:lang w:bidi="en-US"/>
              </w:rPr>
              <w:t xml:space="preserve">Схема теплоснабжения златоустовского городского округа </w:t>
            </w:r>
          </w:p>
          <w:p w14:paraId="48C5FD66" w14:textId="77777777" w:rsidR="00AB2BB6" w:rsidRPr="00817AD4" w:rsidRDefault="00AB2BB6" w:rsidP="00AB2BB6">
            <w:pPr>
              <w:suppressAutoHyphens/>
              <w:spacing w:after="300" w:line="240" w:lineRule="auto"/>
              <w:ind w:firstLine="40"/>
              <w:contextualSpacing/>
              <w:jc w:val="center"/>
              <w:rPr>
                <w:rFonts w:ascii="Times New Roman" w:eastAsia="Times New Roman" w:hAnsi="Times New Roman" w:cs="Times New Roman"/>
                <w:b/>
                <w:bCs/>
                <w:caps/>
                <w:sz w:val="32"/>
                <w:szCs w:val="52"/>
                <w:lang w:bidi="en-US"/>
              </w:rPr>
            </w:pPr>
          </w:p>
          <w:p w14:paraId="48C5FD67" w14:textId="566DD123" w:rsidR="00AB2BB6" w:rsidRPr="00817AD4" w:rsidRDefault="00681791" w:rsidP="00AB2BB6">
            <w:pPr>
              <w:suppressAutoHyphens/>
              <w:spacing w:after="300" w:line="240" w:lineRule="auto"/>
              <w:ind w:firstLine="40"/>
              <w:contextualSpacing/>
              <w:jc w:val="center"/>
              <w:rPr>
                <w:rFonts w:ascii="Times New Roman" w:eastAsia="Times New Roman" w:hAnsi="Times New Roman" w:cs="Times New Roman"/>
                <w:b/>
                <w:bCs/>
                <w:caps/>
                <w:sz w:val="32"/>
                <w:szCs w:val="52"/>
                <w:lang w:bidi="en-US"/>
              </w:rPr>
            </w:pPr>
            <w:r w:rsidRPr="00817AD4">
              <w:rPr>
                <w:rFonts w:ascii="Times New Roman" w:eastAsia="Times New Roman" w:hAnsi="Times New Roman" w:cs="Times New Roman"/>
                <w:b/>
                <w:bCs/>
                <w:caps/>
                <w:sz w:val="32"/>
                <w:szCs w:val="52"/>
                <w:lang w:bidi="en-US"/>
              </w:rPr>
              <w:t>(актуализация на 202</w:t>
            </w:r>
            <w:r w:rsidR="008D69B5">
              <w:rPr>
                <w:rFonts w:ascii="Times New Roman" w:eastAsia="Times New Roman" w:hAnsi="Times New Roman" w:cs="Times New Roman"/>
                <w:b/>
                <w:bCs/>
                <w:caps/>
                <w:sz w:val="32"/>
                <w:szCs w:val="52"/>
                <w:lang w:bidi="en-US"/>
              </w:rPr>
              <w:t>5</w:t>
            </w:r>
            <w:r w:rsidR="00AB2BB6" w:rsidRPr="00817AD4">
              <w:rPr>
                <w:rFonts w:ascii="Times New Roman" w:eastAsia="Times New Roman" w:hAnsi="Times New Roman" w:cs="Times New Roman"/>
                <w:b/>
                <w:bCs/>
                <w:caps/>
                <w:sz w:val="32"/>
                <w:szCs w:val="52"/>
                <w:lang w:bidi="en-US"/>
              </w:rPr>
              <w:t xml:space="preserve"> год)</w:t>
            </w:r>
          </w:p>
          <w:p w14:paraId="48C5FD68" w14:textId="77777777" w:rsidR="008840AA" w:rsidRPr="00817AD4" w:rsidRDefault="008840AA" w:rsidP="00AB2BB6">
            <w:pPr>
              <w:spacing w:after="0" w:line="360" w:lineRule="auto"/>
              <w:ind w:firstLine="680"/>
              <w:jc w:val="both"/>
              <w:rPr>
                <w:rFonts w:ascii="Times New Roman" w:eastAsia="Times New Roman" w:hAnsi="Times New Roman" w:cs="Times New Roman"/>
                <w:sz w:val="24"/>
                <w:lang w:bidi="en-US"/>
              </w:rPr>
            </w:pPr>
          </w:p>
          <w:p w14:paraId="48C5FD69" w14:textId="77777777" w:rsidR="00AB2BB6" w:rsidRPr="00817AD4" w:rsidRDefault="00AB2BB6" w:rsidP="00AB2BB6">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r w:rsidRPr="00817AD4">
              <w:rPr>
                <w:rFonts w:ascii="Times New Roman" w:eastAsia="Times New Roman" w:hAnsi="Times New Roman" w:cs="Times New Roman"/>
                <w:b/>
                <w:caps/>
                <w:sz w:val="32"/>
                <w:szCs w:val="52"/>
                <w:lang w:bidi="en-US"/>
              </w:rPr>
              <w:t>Обосновывающие материалы</w:t>
            </w:r>
          </w:p>
          <w:p w14:paraId="48C5FD6A" w14:textId="77777777" w:rsidR="008840AA" w:rsidRPr="00817AD4" w:rsidRDefault="008840AA" w:rsidP="00AB2BB6">
            <w:pPr>
              <w:suppressAutoHyphens/>
              <w:spacing w:after="300" w:line="240" w:lineRule="auto"/>
              <w:ind w:firstLine="40"/>
              <w:contextualSpacing/>
              <w:jc w:val="center"/>
              <w:rPr>
                <w:rFonts w:ascii="Times New Roman" w:eastAsia="Times New Roman" w:hAnsi="Times New Roman" w:cs="Times New Roman"/>
                <w:b/>
                <w:caps/>
                <w:sz w:val="32"/>
                <w:szCs w:val="32"/>
                <w:lang w:bidi="en-US"/>
              </w:rPr>
            </w:pPr>
          </w:p>
          <w:p w14:paraId="48C5FD6B" w14:textId="77777777" w:rsidR="00AB2BB6" w:rsidRPr="00817AD4" w:rsidRDefault="00AB2BB6" w:rsidP="00AB2BB6">
            <w:pPr>
              <w:suppressAutoHyphens/>
              <w:spacing w:after="300" w:line="240" w:lineRule="auto"/>
              <w:ind w:firstLine="40"/>
              <w:contextualSpacing/>
              <w:jc w:val="center"/>
              <w:rPr>
                <w:rFonts w:ascii="Times New Roman" w:eastAsia="Times New Roman" w:hAnsi="Times New Roman" w:cs="Times New Roman"/>
                <w:b/>
                <w:caps/>
                <w:sz w:val="32"/>
                <w:szCs w:val="32"/>
                <w:lang w:bidi="en-US"/>
              </w:rPr>
            </w:pPr>
            <w:r w:rsidRPr="00817AD4">
              <w:rPr>
                <w:rFonts w:ascii="Times New Roman" w:eastAsia="Times New Roman" w:hAnsi="Times New Roman" w:cs="Times New Roman"/>
                <w:b/>
                <w:caps/>
                <w:sz w:val="32"/>
                <w:szCs w:val="32"/>
                <w:lang w:bidi="en-US"/>
              </w:rPr>
              <w:t xml:space="preserve">Глава </w:t>
            </w:r>
            <w:r w:rsidR="00A948CD" w:rsidRPr="00817AD4">
              <w:rPr>
                <w:rFonts w:ascii="Times New Roman" w:eastAsia="Times New Roman" w:hAnsi="Times New Roman" w:cs="Times New Roman"/>
                <w:b/>
                <w:caps/>
                <w:sz w:val="32"/>
                <w:szCs w:val="32"/>
                <w:lang w:bidi="en-US"/>
              </w:rPr>
              <w:t>9</w:t>
            </w:r>
          </w:p>
          <w:p w14:paraId="48C5FD6C" w14:textId="77777777" w:rsidR="0085290C" w:rsidRDefault="00AB2BB6" w:rsidP="00AB2BB6">
            <w:pPr>
              <w:suppressAutoHyphens/>
              <w:spacing w:after="300" w:line="240" w:lineRule="auto"/>
              <w:ind w:firstLine="40"/>
              <w:contextualSpacing/>
              <w:jc w:val="center"/>
              <w:rPr>
                <w:rFonts w:ascii="Times New Roman" w:eastAsia="Times New Roman" w:hAnsi="Times New Roman" w:cs="Times New Roman"/>
                <w:b/>
                <w:caps/>
                <w:sz w:val="32"/>
                <w:szCs w:val="32"/>
                <w:lang w:bidi="en-US"/>
              </w:rPr>
            </w:pPr>
            <w:r w:rsidRPr="00817AD4">
              <w:rPr>
                <w:rFonts w:ascii="Times New Roman" w:eastAsia="Times New Roman" w:hAnsi="Times New Roman" w:cs="Times New Roman"/>
                <w:b/>
                <w:caps/>
                <w:sz w:val="32"/>
                <w:szCs w:val="32"/>
                <w:lang w:bidi="en-US"/>
              </w:rPr>
              <w:t xml:space="preserve">Предложения по переводу открытых систем теплоснабжения </w:t>
            </w:r>
          </w:p>
          <w:p w14:paraId="48C5FD6D" w14:textId="77777777" w:rsidR="0085290C" w:rsidRDefault="00AB2BB6" w:rsidP="00AB2BB6">
            <w:pPr>
              <w:suppressAutoHyphens/>
              <w:spacing w:after="300" w:line="240" w:lineRule="auto"/>
              <w:ind w:firstLine="40"/>
              <w:contextualSpacing/>
              <w:jc w:val="center"/>
              <w:rPr>
                <w:rFonts w:ascii="Times New Roman" w:eastAsia="Times New Roman" w:hAnsi="Times New Roman" w:cs="Times New Roman"/>
                <w:b/>
                <w:caps/>
                <w:sz w:val="32"/>
                <w:szCs w:val="32"/>
                <w:lang w:bidi="en-US"/>
              </w:rPr>
            </w:pPr>
            <w:r w:rsidRPr="00817AD4">
              <w:rPr>
                <w:rFonts w:ascii="Times New Roman" w:eastAsia="Times New Roman" w:hAnsi="Times New Roman" w:cs="Times New Roman"/>
                <w:b/>
                <w:caps/>
                <w:sz w:val="32"/>
                <w:szCs w:val="32"/>
                <w:lang w:bidi="en-US"/>
              </w:rPr>
              <w:t xml:space="preserve">(горячего водоснабжения) </w:t>
            </w:r>
          </w:p>
          <w:p w14:paraId="48C5FD6E" w14:textId="77777777" w:rsidR="00AB2BB6" w:rsidRPr="00817AD4" w:rsidRDefault="00AB2BB6" w:rsidP="00AB2BB6">
            <w:pPr>
              <w:suppressAutoHyphens/>
              <w:spacing w:after="300" w:line="240" w:lineRule="auto"/>
              <w:ind w:firstLine="40"/>
              <w:contextualSpacing/>
              <w:jc w:val="center"/>
              <w:rPr>
                <w:rFonts w:ascii="Times New Roman" w:eastAsia="Times New Roman" w:hAnsi="Times New Roman" w:cs="Times New Roman"/>
                <w:b/>
                <w:caps/>
                <w:sz w:val="32"/>
                <w:szCs w:val="32"/>
                <w:lang w:bidi="en-US"/>
              </w:rPr>
            </w:pPr>
            <w:r w:rsidRPr="00817AD4">
              <w:rPr>
                <w:rFonts w:ascii="Times New Roman" w:eastAsia="Times New Roman" w:hAnsi="Times New Roman" w:cs="Times New Roman"/>
                <w:b/>
                <w:caps/>
                <w:sz w:val="32"/>
                <w:szCs w:val="32"/>
                <w:lang w:bidi="en-US"/>
              </w:rPr>
              <w:t>в закрытые системы горячего водоснабжения</w:t>
            </w:r>
          </w:p>
          <w:p w14:paraId="48C5FD6F" w14:textId="77777777" w:rsidR="00AB2BB6" w:rsidRPr="00817AD4" w:rsidRDefault="00AB2BB6" w:rsidP="00AB2BB6">
            <w:pPr>
              <w:keepNext/>
              <w:keepLines/>
              <w:spacing w:before="60" w:after="0" w:line="240" w:lineRule="auto"/>
              <w:jc w:val="center"/>
              <w:rPr>
                <w:rFonts w:ascii="Times New Roman" w:eastAsia="Times New Roman" w:hAnsi="Times New Roman" w:cs="Times New Roman"/>
                <w:b/>
                <w:bCs/>
                <w:i/>
                <w:iCs/>
                <w:smallCaps/>
                <w:kern w:val="28"/>
                <w:sz w:val="16"/>
                <w:szCs w:val="16"/>
                <w:lang w:bidi="en-US"/>
              </w:rPr>
            </w:pPr>
          </w:p>
          <w:p w14:paraId="48C5FD70" w14:textId="77777777" w:rsidR="00AB2BB6" w:rsidRPr="00817AD4" w:rsidRDefault="00AB2BB6" w:rsidP="00AB2BB6">
            <w:pPr>
              <w:keepNext/>
              <w:keepLines/>
              <w:spacing w:before="60" w:after="0" w:line="240" w:lineRule="auto"/>
              <w:jc w:val="center"/>
              <w:rPr>
                <w:rFonts w:ascii="Times New Roman" w:eastAsia="Times New Roman" w:hAnsi="Times New Roman" w:cs="Times New Roman"/>
                <w:b/>
                <w:bCs/>
                <w:i/>
                <w:iCs/>
                <w:smallCaps/>
                <w:kern w:val="28"/>
                <w:sz w:val="28"/>
                <w:szCs w:val="28"/>
                <w:lang w:bidi="en-US"/>
              </w:rPr>
            </w:pPr>
          </w:p>
        </w:tc>
      </w:tr>
    </w:tbl>
    <w:p w14:paraId="48C5FD72" w14:textId="77777777" w:rsidR="00AB2BB6" w:rsidRPr="00817AD4" w:rsidRDefault="00AB2BB6" w:rsidP="00AB2BB6">
      <w:pPr>
        <w:spacing w:after="0" w:line="360" w:lineRule="auto"/>
        <w:jc w:val="center"/>
        <w:rPr>
          <w:rFonts w:ascii="Times New Roman" w:eastAsia="Times New Roman" w:hAnsi="Times New Roman" w:cs="Times New Roman"/>
          <w:sz w:val="24"/>
          <w:lang w:bidi="en-US"/>
        </w:rPr>
      </w:pPr>
    </w:p>
    <w:p w14:paraId="48C5FD73" w14:textId="77777777" w:rsidR="00AB2BB6" w:rsidRPr="00817AD4" w:rsidRDefault="00AB2BB6" w:rsidP="00AB2BB6">
      <w:pPr>
        <w:spacing w:after="0" w:line="360" w:lineRule="auto"/>
        <w:jc w:val="center"/>
        <w:rPr>
          <w:rFonts w:ascii="Times New Roman" w:eastAsia="Times New Roman" w:hAnsi="Times New Roman" w:cs="Times New Roman"/>
          <w:sz w:val="24"/>
          <w:lang w:bidi="en-US"/>
        </w:rPr>
      </w:pPr>
    </w:p>
    <w:p w14:paraId="48C5FD74" w14:textId="77777777" w:rsidR="00AB2BB6" w:rsidRPr="00817AD4" w:rsidRDefault="00AB2BB6" w:rsidP="00AB2BB6">
      <w:pPr>
        <w:spacing w:after="0" w:line="360" w:lineRule="auto"/>
        <w:jc w:val="center"/>
        <w:rPr>
          <w:rFonts w:ascii="Times New Roman" w:eastAsia="Times New Roman" w:hAnsi="Times New Roman" w:cs="Times New Roman"/>
          <w:sz w:val="24"/>
          <w:lang w:bidi="en-US"/>
        </w:rPr>
      </w:pPr>
    </w:p>
    <w:p w14:paraId="48C5FD75" w14:textId="77777777" w:rsidR="00AB2BB6" w:rsidRPr="00817AD4" w:rsidRDefault="00AB2BB6" w:rsidP="00AB2BB6">
      <w:pPr>
        <w:spacing w:after="0" w:line="360" w:lineRule="auto"/>
        <w:jc w:val="center"/>
        <w:rPr>
          <w:rFonts w:ascii="Times New Roman" w:eastAsia="Times New Roman" w:hAnsi="Times New Roman" w:cs="Times New Roman"/>
          <w:sz w:val="24"/>
          <w:lang w:bidi="en-US"/>
        </w:rPr>
      </w:pPr>
    </w:p>
    <w:p w14:paraId="48C5FD76" w14:textId="77777777" w:rsidR="00AB2BB6" w:rsidRPr="00817AD4" w:rsidRDefault="00AB2BB6" w:rsidP="00AB2BB6">
      <w:pPr>
        <w:spacing w:after="0" w:line="360" w:lineRule="auto"/>
        <w:jc w:val="center"/>
        <w:rPr>
          <w:rFonts w:ascii="Times New Roman" w:eastAsia="Times New Roman" w:hAnsi="Times New Roman" w:cs="Times New Roman"/>
          <w:sz w:val="24"/>
          <w:lang w:bidi="en-US"/>
        </w:rPr>
      </w:pPr>
    </w:p>
    <w:p w14:paraId="48C5FD77" w14:textId="77777777" w:rsidR="00AB2BB6" w:rsidRPr="00817AD4" w:rsidRDefault="00AB2BB6" w:rsidP="00AB2BB6">
      <w:pPr>
        <w:spacing w:after="0" w:line="360" w:lineRule="auto"/>
        <w:jc w:val="both"/>
        <w:rPr>
          <w:rFonts w:ascii="Times New Roman" w:eastAsia="Times New Roman" w:hAnsi="Times New Roman" w:cs="Times New Roman"/>
          <w:sz w:val="24"/>
          <w:lang w:bidi="en-US"/>
        </w:rPr>
      </w:pPr>
    </w:p>
    <w:p w14:paraId="48C5FD78" w14:textId="77777777" w:rsidR="00AB2BB6" w:rsidRPr="00817AD4" w:rsidRDefault="00AB2BB6" w:rsidP="00AB2BB6">
      <w:pPr>
        <w:pStyle w:val="28"/>
        <w:spacing w:before="0"/>
        <w:rPr>
          <w:rFonts w:cs="Times New Roman"/>
          <w:b w:val="0"/>
          <w:bCs/>
          <w:sz w:val="32"/>
          <w:szCs w:val="32"/>
        </w:rPr>
      </w:pPr>
    </w:p>
    <w:p w14:paraId="48C5FD79" w14:textId="77777777" w:rsidR="00AB2BB6" w:rsidRPr="00817AD4" w:rsidRDefault="00AB2BB6" w:rsidP="00AB2BB6"/>
    <w:p w14:paraId="48C5FD7A" w14:textId="77777777" w:rsidR="00AB2BB6" w:rsidRPr="00817AD4" w:rsidRDefault="00AB2BB6" w:rsidP="00AB2BB6"/>
    <w:p w14:paraId="48C5FD7B" w14:textId="77777777" w:rsidR="00AB2BB6" w:rsidRPr="00817AD4" w:rsidRDefault="00AB2BB6" w:rsidP="00AB2BB6"/>
    <w:p w14:paraId="48C5FD7C" w14:textId="347F10BD" w:rsidR="00AB2BB6" w:rsidRDefault="00AB2BB6" w:rsidP="00AB2BB6"/>
    <w:p w14:paraId="09B20040" w14:textId="03984AD4" w:rsidR="003A1B09" w:rsidRPr="006A59A9" w:rsidRDefault="006A59A9" w:rsidP="006A59A9">
      <w:pPr>
        <w:jc w:val="center"/>
        <w:rPr>
          <w:rFonts w:ascii="Times New Roman" w:hAnsi="Times New Roman" w:cs="Times New Roman"/>
          <w:b/>
          <w:bCs/>
          <w:sz w:val="24"/>
          <w:szCs w:val="24"/>
        </w:rPr>
      </w:pPr>
      <w:r w:rsidRPr="006A59A9">
        <w:rPr>
          <w:rFonts w:ascii="Times New Roman" w:hAnsi="Times New Roman" w:cs="Times New Roman"/>
          <w:b/>
          <w:bCs/>
          <w:sz w:val="24"/>
          <w:szCs w:val="24"/>
        </w:rPr>
        <w:t>Златоуст, 202</w:t>
      </w:r>
      <w:r w:rsidR="008D69B5">
        <w:rPr>
          <w:rFonts w:ascii="Times New Roman" w:hAnsi="Times New Roman" w:cs="Times New Roman"/>
          <w:b/>
          <w:bCs/>
          <w:sz w:val="24"/>
          <w:szCs w:val="24"/>
        </w:rPr>
        <w:t>4</w:t>
      </w:r>
    </w:p>
    <w:p w14:paraId="48C5FD7D" w14:textId="77777777" w:rsidR="008D1E1D" w:rsidRPr="000D51F8" w:rsidRDefault="008D1E1D" w:rsidP="000D51F8">
      <w:pPr>
        <w:keepNext/>
        <w:spacing w:after="0"/>
        <w:jc w:val="center"/>
        <w:rPr>
          <w:rFonts w:ascii="Times New Roman" w:eastAsia="Times New Roman" w:hAnsi="Times New Roman" w:cs="Times New Roman"/>
          <w:bCs/>
          <w:color w:val="C00000"/>
          <w:sz w:val="24"/>
          <w:szCs w:val="24"/>
          <w:lang w:eastAsia="ru-RU"/>
        </w:rPr>
      </w:pPr>
      <w:r w:rsidRPr="000D51F8">
        <w:rPr>
          <w:rFonts w:ascii="Times New Roman" w:eastAsia="Times New Roman" w:hAnsi="Times New Roman" w:cs="Times New Roman"/>
          <w:bCs/>
          <w:sz w:val="24"/>
          <w:szCs w:val="24"/>
          <w:lang w:eastAsia="ru-RU"/>
        </w:rPr>
        <w:lastRenderedPageBreak/>
        <w:t>СОДЕРЖАНИЕ</w:t>
      </w:r>
    </w:p>
    <w:sdt>
      <w:sdtPr>
        <w:rPr>
          <w:rFonts w:ascii="Times New Roman" w:eastAsia="Times New Roman" w:hAnsi="Times New Roman" w:cs="Times New Roman"/>
          <w:bCs/>
          <w:sz w:val="24"/>
          <w:szCs w:val="24"/>
          <w:lang w:eastAsia="ru-RU"/>
        </w:rPr>
        <w:id w:val="-552160638"/>
        <w:docPartObj>
          <w:docPartGallery w:val="Table of Contents"/>
          <w:docPartUnique/>
        </w:docPartObj>
      </w:sdtPr>
      <w:sdtEndPr/>
      <w:sdtContent>
        <w:p w14:paraId="48C5FD7E" w14:textId="77777777" w:rsidR="008D1E1D" w:rsidRPr="000D51F8" w:rsidRDefault="008D1E1D" w:rsidP="000D51F8">
          <w:pPr>
            <w:keepNext/>
            <w:keepLines/>
            <w:spacing w:after="0"/>
            <w:ind w:left="2160" w:hanging="360"/>
            <w:jc w:val="both"/>
            <w:rPr>
              <w:rFonts w:ascii="Times New Roman" w:eastAsia="Times New Roman" w:hAnsi="Times New Roman" w:cs="Times New Roman"/>
              <w:bCs/>
              <w:sz w:val="32"/>
              <w:szCs w:val="32"/>
              <w:lang w:eastAsia="ru-RU"/>
            </w:rPr>
          </w:pPr>
        </w:p>
        <w:p w14:paraId="0625A530" w14:textId="795CFCB3" w:rsidR="002B30DD" w:rsidRPr="002B30DD" w:rsidRDefault="008D1E1D" w:rsidP="002B30DD">
          <w:pPr>
            <w:pStyle w:val="14"/>
            <w:tabs>
              <w:tab w:val="left" w:pos="440"/>
              <w:tab w:val="right" w:leader="dot" w:pos="9911"/>
            </w:tabs>
            <w:spacing w:after="0"/>
            <w:rPr>
              <w:rFonts w:ascii="Times New Roman" w:eastAsiaTheme="minorEastAsia" w:hAnsi="Times New Roman" w:cs="Times New Roman"/>
              <w:noProof/>
              <w:kern w:val="2"/>
              <w:sz w:val="24"/>
              <w:szCs w:val="24"/>
              <w:lang w:eastAsia="ru-RU"/>
              <w14:ligatures w14:val="standardContextual"/>
            </w:rPr>
          </w:pPr>
          <w:r w:rsidRPr="000D51F8">
            <w:rPr>
              <w:rFonts w:ascii="Times New Roman" w:eastAsia="Times New Roman" w:hAnsi="Times New Roman" w:cs="Times New Roman"/>
              <w:bCs/>
              <w:sz w:val="24"/>
              <w:szCs w:val="24"/>
              <w:lang w:eastAsia="ru-RU"/>
            </w:rPr>
            <w:fldChar w:fldCharType="begin"/>
          </w:r>
          <w:r w:rsidRPr="000D51F8">
            <w:rPr>
              <w:rFonts w:ascii="Times New Roman" w:eastAsia="Times New Roman" w:hAnsi="Times New Roman" w:cs="Times New Roman"/>
              <w:bCs/>
              <w:sz w:val="24"/>
              <w:szCs w:val="24"/>
              <w:lang w:eastAsia="ru-RU"/>
            </w:rPr>
            <w:instrText xml:space="preserve"> TOC \o "1-3" \h \z \u </w:instrText>
          </w:r>
          <w:r w:rsidRPr="000D51F8">
            <w:rPr>
              <w:rFonts w:ascii="Times New Roman" w:eastAsia="Times New Roman" w:hAnsi="Times New Roman" w:cs="Times New Roman"/>
              <w:bCs/>
              <w:sz w:val="24"/>
              <w:szCs w:val="24"/>
              <w:lang w:eastAsia="ru-RU"/>
            </w:rPr>
            <w:fldChar w:fldCharType="separate"/>
          </w:r>
          <w:hyperlink w:anchor="_Toc143592532" w:history="1">
            <w:r w:rsidR="002B30DD" w:rsidRPr="002B30DD">
              <w:rPr>
                <w:rStyle w:val="af2"/>
                <w:rFonts w:ascii="Times New Roman" w:eastAsia="Times New Roman" w:hAnsi="Times New Roman" w:cs="Times New Roman"/>
                <w:noProof/>
                <w:sz w:val="24"/>
                <w:szCs w:val="24"/>
              </w:rPr>
              <w:t>1.</w:t>
            </w:r>
            <w:r w:rsidR="002B30DD" w:rsidRPr="002B30DD">
              <w:rPr>
                <w:rFonts w:ascii="Times New Roman" w:eastAsiaTheme="minorEastAsia" w:hAnsi="Times New Roman" w:cs="Times New Roman"/>
                <w:noProof/>
                <w:kern w:val="2"/>
                <w:sz w:val="24"/>
                <w:szCs w:val="24"/>
                <w:lang w:eastAsia="ru-RU"/>
                <w14:ligatures w14:val="standardContextual"/>
              </w:rPr>
              <w:tab/>
            </w:r>
            <w:r w:rsidR="002B30DD" w:rsidRPr="002B30DD">
              <w:rPr>
                <w:rStyle w:val="af2"/>
                <w:rFonts w:ascii="Times New Roman" w:eastAsia="Times New Roman" w:hAnsi="Times New Roman" w:cs="Times New Roman"/>
                <w:noProof/>
                <w:sz w:val="24"/>
                <w:szCs w:val="24"/>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2B30DD" w:rsidRPr="002B30DD">
              <w:rPr>
                <w:rFonts w:ascii="Times New Roman" w:hAnsi="Times New Roman" w:cs="Times New Roman"/>
                <w:noProof/>
                <w:webHidden/>
                <w:sz w:val="24"/>
                <w:szCs w:val="24"/>
              </w:rPr>
              <w:tab/>
            </w:r>
            <w:r w:rsidR="002B30DD" w:rsidRPr="002B30DD">
              <w:rPr>
                <w:rFonts w:ascii="Times New Roman" w:hAnsi="Times New Roman" w:cs="Times New Roman"/>
                <w:noProof/>
                <w:webHidden/>
                <w:sz w:val="24"/>
                <w:szCs w:val="24"/>
              </w:rPr>
              <w:fldChar w:fldCharType="begin"/>
            </w:r>
            <w:r w:rsidR="002B30DD" w:rsidRPr="002B30DD">
              <w:rPr>
                <w:rFonts w:ascii="Times New Roman" w:hAnsi="Times New Roman" w:cs="Times New Roman"/>
                <w:noProof/>
                <w:webHidden/>
                <w:sz w:val="24"/>
                <w:szCs w:val="24"/>
              </w:rPr>
              <w:instrText xml:space="preserve"> PAGEREF _Toc143592532 \h </w:instrText>
            </w:r>
            <w:r w:rsidR="002B30DD" w:rsidRPr="002B30DD">
              <w:rPr>
                <w:rFonts w:ascii="Times New Roman" w:hAnsi="Times New Roman" w:cs="Times New Roman"/>
                <w:noProof/>
                <w:webHidden/>
                <w:sz w:val="24"/>
                <w:szCs w:val="24"/>
              </w:rPr>
            </w:r>
            <w:r w:rsidR="002B30DD" w:rsidRPr="002B30DD">
              <w:rPr>
                <w:rFonts w:ascii="Times New Roman" w:hAnsi="Times New Roman" w:cs="Times New Roman"/>
                <w:noProof/>
                <w:webHidden/>
                <w:sz w:val="24"/>
                <w:szCs w:val="24"/>
              </w:rPr>
              <w:fldChar w:fldCharType="separate"/>
            </w:r>
            <w:r w:rsidR="00E534E7">
              <w:rPr>
                <w:rFonts w:ascii="Times New Roman" w:hAnsi="Times New Roman" w:cs="Times New Roman"/>
                <w:noProof/>
                <w:webHidden/>
                <w:sz w:val="24"/>
                <w:szCs w:val="24"/>
              </w:rPr>
              <w:t>4</w:t>
            </w:r>
            <w:r w:rsidR="002B30DD" w:rsidRPr="002B30DD">
              <w:rPr>
                <w:rFonts w:ascii="Times New Roman" w:hAnsi="Times New Roman" w:cs="Times New Roman"/>
                <w:noProof/>
                <w:webHidden/>
                <w:sz w:val="24"/>
                <w:szCs w:val="24"/>
              </w:rPr>
              <w:fldChar w:fldCharType="end"/>
            </w:r>
          </w:hyperlink>
        </w:p>
        <w:p w14:paraId="6D3ECBA5" w14:textId="4E4BF98D" w:rsidR="002B30DD" w:rsidRPr="002B30DD" w:rsidRDefault="008D69B5" w:rsidP="002B30DD">
          <w:pPr>
            <w:pStyle w:val="14"/>
            <w:tabs>
              <w:tab w:val="left" w:pos="440"/>
              <w:tab w:val="right" w:leader="dot" w:pos="9911"/>
            </w:tabs>
            <w:spacing w:after="0"/>
            <w:rPr>
              <w:rFonts w:ascii="Times New Roman" w:eastAsiaTheme="minorEastAsia" w:hAnsi="Times New Roman" w:cs="Times New Roman"/>
              <w:noProof/>
              <w:kern w:val="2"/>
              <w:sz w:val="24"/>
              <w:szCs w:val="24"/>
              <w:lang w:eastAsia="ru-RU"/>
              <w14:ligatures w14:val="standardContextual"/>
            </w:rPr>
          </w:pPr>
          <w:hyperlink w:anchor="_Toc143592533" w:history="1">
            <w:r w:rsidR="002B30DD" w:rsidRPr="002B30DD">
              <w:rPr>
                <w:rStyle w:val="af2"/>
                <w:rFonts w:ascii="Times New Roman" w:eastAsia="Times New Roman" w:hAnsi="Times New Roman" w:cs="Times New Roman"/>
                <w:noProof/>
                <w:sz w:val="24"/>
                <w:szCs w:val="24"/>
              </w:rPr>
              <w:t>2.</w:t>
            </w:r>
            <w:r w:rsidR="002B30DD" w:rsidRPr="002B30DD">
              <w:rPr>
                <w:rFonts w:ascii="Times New Roman" w:eastAsiaTheme="minorEastAsia" w:hAnsi="Times New Roman" w:cs="Times New Roman"/>
                <w:noProof/>
                <w:kern w:val="2"/>
                <w:sz w:val="24"/>
                <w:szCs w:val="24"/>
                <w:lang w:eastAsia="ru-RU"/>
                <w14:ligatures w14:val="standardContextual"/>
              </w:rPr>
              <w:tab/>
            </w:r>
            <w:r w:rsidR="002B30DD" w:rsidRPr="002B30DD">
              <w:rPr>
                <w:rStyle w:val="af2"/>
                <w:rFonts w:ascii="Times New Roman" w:eastAsia="Times New Roman" w:hAnsi="Times New Roman" w:cs="Times New Roman"/>
                <w:noProof/>
                <w:sz w:val="24"/>
                <w:szCs w:val="24"/>
              </w:rPr>
              <w:t>Общее описание централизованных систем горячего водоснабжения города с подключением потребителей по открытой схеме</w:t>
            </w:r>
            <w:r w:rsidR="002B30DD" w:rsidRPr="002B30DD">
              <w:rPr>
                <w:rFonts w:ascii="Times New Roman" w:hAnsi="Times New Roman" w:cs="Times New Roman"/>
                <w:noProof/>
                <w:webHidden/>
                <w:sz w:val="24"/>
                <w:szCs w:val="24"/>
              </w:rPr>
              <w:tab/>
            </w:r>
            <w:r w:rsidR="002B30DD" w:rsidRPr="002B30DD">
              <w:rPr>
                <w:rFonts w:ascii="Times New Roman" w:hAnsi="Times New Roman" w:cs="Times New Roman"/>
                <w:noProof/>
                <w:webHidden/>
                <w:sz w:val="24"/>
                <w:szCs w:val="24"/>
              </w:rPr>
              <w:fldChar w:fldCharType="begin"/>
            </w:r>
            <w:r w:rsidR="002B30DD" w:rsidRPr="002B30DD">
              <w:rPr>
                <w:rFonts w:ascii="Times New Roman" w:hAnsi="Times New Roman" w:cs="Times New Roman"/>
                <w:noProof/>
                <w:webHidden/>
                <w:sz w:val="24"/>
                <w:szCs w:val="24"/>
              </w:rPr>
              <w:instrText xml:space="preserve"> PAGEREF _Toc143592533 \h </w:instrText>
            </w:r>
            <w:r w:rsidR="002B30DD" w:rsidRPr="002B30DD">
              <w:rPr>
                <w:rFonts w:ascii="Times New Roman" w:hAnsi="Times New Roman" w:cs="Times New Roman"/>
                <w:noProof/>
                <w:webHidden/>
                <w:sz w:val="24"/>
                <w:szCs w:val="24"/>
              </w:rPr>
            </w:r>
            <w:r w:rsidR="002B30DD" w:rsidRPr="002B30DD">
              <w:rPr>
                <w:rFonts w:ascii="Times New Roman" w:hAnsi="Times New Roman" w:cs="Times New Roman"/>
                <w:noProof/>
                <w:webHidden/>
                <w:sz w:val="24"/>
                <w:szCs w:val="24"/>
              </w:rPr>
              <w:fldChar w:fldCharType="separate"/>
            </w:r>
            <w:r w:rsidR="00E534E7">
              <w:rPr>
                <w:rFonts w:ascii="Times New Roman" w:hAnsi="Times New Roman" w:cs="Times New Roman"/>
                <w:noProof/>
                <w:webHidden/>
                <w:sz w:val="24"/>
                <w:szCs w:val="24"/>
              </w:rPr>
              <w:t>5</w:t>
            </w:r>
            <w:r w:rsidR="002B30DD" w:rsidRPr="002B30DD">
              <w:rPr>
                <w:rFonts w:ascii="Times New Roman" w:hAnsi="Times New Roman" w:cs="Times New Roman"/>
                <w:noProof/>
                <w:webHidden/>
                <w:sz w:val="24"/>
                <w:szCs w:val="24"/>
              </w:rPr>
              <w:fldChar w:fldCharType="end"/>
            </w:r>
          </w:hyperlink>
        </w:p>
        <w:p w14:paraId="1D177566" w14:textId="6A25EF28" w:rsidR="002B30DD" w:rsidRPr="002B30DD" w:rsidRDefault="008D69B5" w:rsidP="002B30DD">
          <w:pPr>
            <w:pStyle w:val="14"/>
            <w:tabs>
              <w:tab w:val="left" w:pos="440"/>
              <w:tab w:val="right" w:leader="dot" w:pos="9911"/>
            </w:tabs>
            <w:spacing w:after="0"/>
            <w:rPr>
              <w:rFonts w:ascii="Times New Roman" w:eastAsiaTheme="minorEastAsia" w:hAnsi="Times New Roman" w:cs="Times New Roman"/>
              <w:noProof/>
              <w:kern w:val="2"/>
              <w:sz w:val="24"/>
              <w:szCs w:val="24"/>
              <w:lang w:eastAsia="ru-RU"/>
              <w14:ligatures w14:val="standardContextual"/>
            </w:rPr>
          </w:pPr>
          <w:hyperlink w:anchor="_Toc143592534" w:history="1">
            <w:r w:rsidR="002B30DD" w:rsidRPr="002B30DD">
              <w:rPr>
                <w:rStyle w:val="af2"/>
                <w:rFonts w:ascii="Times New Roman" w:eastAsia="Times New Roman" w:hAnsi="Times New Roman" w:cs="Times New Roman"/>
                <w:noProof/>
                <w:sz w:val="24"/>
                <w:szCs w:val="24"/>
              </w:rPr>
              <w:t>3.</w:t>
            </w:r>
            <w:r w:rsidR="002B30DD" w:rsidRPr="002B30DD">
              <w:rPr>
                <w:rFonts w:ascii="Times New Roman" w:eastAsiaTheme="minorEastAsia" w:hAnsi="Times New Roman" w:cs="Times New Roman"/>
                <w:noProof/>
                <w:kern w:val="2"/>
                <w:sz w:val="24"/>
                <w:szCs w:val="24"/>
                <w:lang w:eastAsia="ru-RU"/>
                <w14:ligatures w14:val="standardContextual"/>
              </w:rPr>
              <w:tab/>
            </w:r>
            <w:r w:rsidR="002B30DD" w:rsidRPr="002B30DD">
              <w:rPr>
                <w:rStyle w:val="af2"/>
                <w:rFonts w:ascii="Times New Roman" w:eastAsia="Times New Roman" w:hAnsi="Times New Roman" w:cs="Times New Roman"/>
                <w:noProof/>
                <w:sz w:val="24"/>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(ГВС), на закрытую систему ГВС</w:t>
            </w:r>
            <w:r w:rsidR="002B30DD" w:rsidRPr="002B30DD">
              <w:rPr>
                <w:rFonts w:ascii="Times New Roman" w:hAnsi="Times New Roman" w:cs="Times New Roman"/>
                <w:noProof/>
                <w:webHidden/>
                <w:sz w:val="24"/>
                <w:szCs w:val="24"/>
              </w:rPr>
              <w:tab/>
            </w:r>
            <w:r w:rsidR="002B30DD" w:rsidRPr="002B30DD">
              <w:rPr>
                <w:rFonts w:ascii="Times New Roman" w:hAnsi="Times New Roman" w:cs="Times New Roman"/>
                <w:noProof/>
                <w:webHidden/>
                <w:sz w:val="24"/>
                <w:szCs w:val="24"/>
              </w:rPr>
              <w:fldChar w:fldCharType="begin"/>
            </w:r>
            <w:r w:rsidR="002B30DD" w:rsidRPr="002B30DD">
              <w:rPr>
                <w:rFonts w:ascii="Times New Roman" w:hAnsi="Times New Roman" w:cs="Times New Roman"/>
                <w:noProof/>
                <w:webHidden/>
                <w:sz w:val="24"/>
                <w:szCs w:val="24"/>
              </w:rPr>
              <w:instrText xml:space="preserve"> PAGEREF _Toc143592534 \h </w:instrText>
            </w:r>
            <w:r w:rsidR="002B30DD" w:rsidRPr="002B30DD">
              <w:rPr>
                <w:rFonts w:ascii="Times New Roman" w:hAnsi="Times New Roman" w:cs="Times New Roman"/>
                <w:noProof/>
                <w:webHidden/>
                <w:sz w:val="24"/>
                <w:szCs w:val="24"/>
              </w:rPr>
            </w:r>
            <w:r w:rsidR="002B30DD" w:rsidRPr="002B30DD">
              <w:rPr>
                <w:rFonts w:ascii="Times New Roman" w:hAnsi="Times New Roman" w:cs="Times New Roman"/>
                <w:noProof/>
                <w:webHidden/>
                <w:sz w:val="24"/>
                <w:szCs w:val="24"/>
              </w:rPr>
              <w:fldChar w:fldCharType="separate"/>
            </w:r>
            <w:r w:rsidR="00E534E7">
              <w:rPr>
                <w:rFonts w:ascii="Times New Roman" w:hAnsi="Times New Roman" w:cs="Times New Roman"/>
                <w:noProof/>
                <w:webHidden/>
                <w:sz w:val="24"/>
                <w:szCs w:val="24"/>
              </w:rPr>
              <w:t>5</w:t>
            </w:r>
            <w:r w:rsidR="002B30DD" w:rsidRPr="002B30DD">
              <w:rPr>
                <w:rFonts w:ascii="Times New Roman" w:hAnsi="Times New Roman" w:cs="Times New Roman"/>
                <w:noProof/>
                <w:webHidden/>
                <w:sz w:val="24"/>
                <w:szCs w:val="24"/>
              </w:rPr>
              <w:fldChar w:fldCharType="end"/>
            </w:r>
          </w:hyperlink>
        </w:p>
        <w:p w14:paraId="27FF98A8" w14:textId="420E1D7D" w:rsidR="002B30DD" w:rsidRPr="002B30DD" w:rsidRDefault="008D69B5" w:rsidP="002B30DD">
          <w:pPr>
            <w:pStyle w:val="27"/>
            <w:tabs>
              <w:tab w:val="left" w:pos="880"/>
              <w:tab w:val="right" w:leader="dot" w:pos="9911"/>
            </w:tabs>
            <w:spacing w:after="0"/>
            <w:rPr>
              <w:rFonts w:ascii="Times New Roman" w:eastAsiaTheme="minorEastAsia" w:hAnsi="Times New Roman" w:cs="Times New Roman"/>
              <w:noProof/>
              <w:kern w:val="2"/>
              <w:sz w:val="24"/>
              <w:szCs w:val="24"/>
              <w:lang w:eastAsia="ru-RU"/>
              <w14:ligatures w14:val="standardContextual"/>
            </w:rPr>
          </w:pPr>
          <w:hyperlink w:anchor="_Toc143592535" w:history="1">
            <w:r w:rsidR="002B30DD" w:rsidRPr="002B30DD">
              <w:rPr>
                <w:rStyle w:val="af2"/>
                <w:rFonts w:ascii="Times New Roman" w:hAnsi="Times New Roman" w:cs="Times New Roman"/>
                <w:noProof/>
                <w:sz w:val="24"/>
                <w:szCs w:val="24"/>
              </w:rPr>
              <w:t>3.1.</w:t>
            </w:r>
            <w:r w:rsidR="002B30DD" w:rsidRPr="002B30DD">
              <w:rPr>
                <w:rFonts w:ascii="Times New Roman" w:eastAsiaTheme="minorEastAsia" w:hAnsi="Times New Roman" w:cs="Times New Roman"/>
                <w:noProof/>
                <w:kern w:val="2"/>
                <w:sz w:val="24"/>
                <w:szCs w:val="24"/>
                <w:lang w:eastAsia="ru-RU"/>
                <w14:ligatures w14:val="standardContextual"/>
              </w:rPr>
              <w:tab/>
            </w:r>
            <w:r w:rsidR="002B30DD" w:rsidRPr="002B30DD">
              <w:rPr>
                <w:rStyle w:val="af2"/>
                <w:rFonts w:ascii="Times New Roman" w:hAnsi="Times New Roman" w:cs="Times New Roman"/>
                <w:noProof/>
                <w:sz w:val="24"/>
                <w:szCs w:val="24"/>
              </w:rPr>
              <w:t>Типы теплообменных аппаратов и особенности их выбора и эксплуатации</w:t>
            </w:r>
            <w:r w:rsidR="002B30DD" w:rsidRPr="002B30DD">
              <w:rPr>
                <w:rFonts w:ascii="Times New Roman" w:hAnsi="Times New Roman" w:cs="Times New Roman"/>
                <w:noProof/>
                <w:webHidden/>
                <w:sz w:val="24"/>
                <w:szCs w:val="24"/>
              </w:rPr>
              <w:tab/>
            </w:r>
            <w:r w:rsidR="002B30DD" w:rsidRPr="002B30DD">
              <w:rPr>
                <w:rFonts w:ascii="Times New Roman" w:hAnsi="Times New Roman" w:cs="Times New Roman"/>
                <w:noProof/>
                <w:webHidden/>
                <w:sz w:val="24"/>
                <w:szCs w:val="24"/>
              </w:rPr>
              <w:fldChar w:fldCharType="begin"/>
            </w:r>
            <w:r w:rsidR="002B30DD" w:rsidRPr="002B30DD">
              <w:rPr>
                <w:rFonts w:ascii="Times New Roman" w:hAnsi="Times New Roman" w:cs="Times New Roman"/>
                <w:noProof/>
                <w:webHidden/>
                <w:sz w:val="24"/>
                <w:szCs w:val="24"/>
              </w:rPr>
              <w:instrText xml:space="preserve"> PAGEREF _Toc143592535 \h </w:instrText>
            </w:r>
            <w:r w:rsidR="002B30DD" w:rsidRPr="002B30DD">
              <w:rPr>
                <w:rFonts w:ascii="Times New Roman" w:hAnsi="Times New Roman" w:cs="Times New Roman"/>
                <w:noProof/>
                <w:webHidden/>
                <w:sz w:val="24"/>
                <w:szCs w:val="24"/>
              </w:rPr>
            </w:r>
            <w:r w:rsidR="002B30DD" w:rsidRPr="002B30DD">
              <w:rPr>
                <w:rFonts w:ascii="Times New Roman" w:hAnsi="Times New Roman" w:cs="Times New Roman"/>
                <w:noProof/>
                <w:webHidden/>
                <w:sz w:val="24"/>
                <w:szCs w:val="24"/>
              </w:rPr>
              <w:fldChar w:fldCharType="separate"/>
            </w:r>
            <w:r w:rsidR="00E534E7">
              <w:rPr>
                <w:rFonts w:ascii="Times New Roman" w:hAnsi="Times New Roman" w:cs="Times New Roman"/>
                <w:noProof/>
                <w:webHidden/>
                <w:sz w:val="24"/>
                <w:szCs w:val="24"/>
              </w:rPr>
              <w:t>5</w:t>
            </w:r>
            <w:r w:rsidR="002B30DD" w:rsidRPr="002B30DD">
              <w:rPr>
                <w:rFonts w:ascii="Times New Roman" w:hAnsi="Times New Roman" w:cs="Times New Roman"/>
                <w:noProof/>
                <w:webHidden/>
                <w:sz w:val="24"/>
                <w:szCs w:val="24"/>
              </w:rPr>
              <w:fldChar w:fldCharType="end"/>
            </w:r>
          </w:hyperlink>
        </w:p>
        <w:p w14:paraId="13902D44" w14:textId="45694ABD" w:rsidR="002B30DD" w:rsidRPr="002B30DD" w:rsidRDefault="008D69B5" w:rsidP="002B30DD">
          <w:pPr>
            <w:pStyle w:val="33"/>
            <w:tabs>
              <w:tab w:val="left" w:pos="1320"/>
              <w:tab w:val="right" w:leader="dot" w:pos="9911"/>
            </w:tabs>
            <w:spacing w:after="0"/>
            <w:rPr>
              <w:rFonts w:ascii="Times New Roman" w:eastAsiaTheme="minorEastAsia" w:hAnsi="Times New Roman" w:cs="Times New Roman"/>
              <w:noProof/>
              <w:kern w:val="2"/>
              <w:sz w:val="24"/>
              <w:szCs w:val="24"/>
              <w:lang w:eastAsia="ru-RU"/>
              <w14:ligatures w14:val="standardContextual"/>
            </w:rPr>
          </w:pPr>
          <w:hyperlink w:anchor="_Toc143592536" w:history="1">
            <w:r w:rsidR="002B30DD" w:rsidRPr="002B30DD">
              <w:rPr>
                <w:rStyle w:val="af2"/>
                <w:rFonts w:ascii="Times New Roman" w:hAnsi="Times New Roman" w:cs="Times New Roman"/>
                <w:noProof/>
                <w:sz w:val="24"/>
                <w:szCs w:val="24"/>
              </w:rPr>
              <w:t>3.1.1.</w:t>
            </w:r>
            <w:r w:rsidR="002B30DD" w:rsidRPr="002B30DD">
              <w:rPr>
                <w:rFonts w:ascii="Times New Roman" w:eastAsiaTheme="minorEastAsia" w:hAnsi="Times New Roman" w:cs="Times New Roman"/>
                <w:noProof/>
                <w:kern w:val="2"/>
                <w:sz w:val="24"/>
                <w:szCs w:val="24"/>
                <w:lang w:eastAsia="ru-RU"/>
                <w14:ligatures w14:val="standardContextual"/>
              </w:rPr>
              <w:tab/>
            </w:r>
            <w:r w:rsidR="002B30DD" w:rsidRPr="002B30DD">
              <w:rPr>
                <w:rStyle w:val="af2"/>
                <w:rFonts w:ascii="Times New Roman" w:hAnsi="Times New Roman" w:cs="Times New Roman"/>
                <w:noProof/>
                <w:sz w:val="24"/>
                <w:szCs w:val="24"/>
              </w:rPr>
              <w:t>Пластинчатые разборные теплообменные аппараты</w:t>
            </w:r>
            <w:r w:rsidR="002B30DD" w:rsidRPr="002B30DD">
              <w:rPr>
                <w:rFonts w:ascii="Times New Roman" w:hAnsi="Times New Roman" w:cs="Times New Roman"/>
                <w:noProof/>
                <w:webHidden/>
                <w:sz w:val="24"/>
                <w:szCs w:val="24"/>
              </w:rPr>
              <w:tab/>
            </w:r>
            <w:r w:rsidR="002B30DD" w:rsidRPr="002B30DD">
              <w:rPr>
                <w:rFonts w:ascii="Times New Roman" w:hAnsi="Times New Roman" w:cs="Times New Roman"/>
                <w:noProof/>
                <w:webHidden/>
                <w:sz w:val="24"/>
                <w:szCs w:val="24"/>
              </w:rPr>
              <w:fldChar w:fldCharType="begin"/>
            </w:r>
            <w:r w:rsidR="002B30DD" w:rsidRPr="002B30DD">
              <w:rPr>
                <w:rFonts w:ascii="Times New Roman" w:hAnsi="Times New Roman" w:cs="Times New Roman"/>
                <w:noProof/>
                <w:webHidden/>
                <w:sz w:val="24"/>
                <w:szCs w:val="24"/>
              </w:rPr>
              <w:instrText xml:space="preserve"> PAGEREF _Toc143592536 \h </w:instrText>
            </w:r>
            <w:r w:rsidR="002B30DD" w:rsidRPr="002B30DD">
              <w:rPr>
                <w:rFonts w:ascii="Times New Roman" w:hAnsi="Times New Roman" w:cs="Times New Roman"/>
                <w:noProof/>
                <w:webHidden/>
                <w:sz w:val="24"/>
                <w:szCs w:val="24"/>
              </w:rPr>
            </w:r>
            <w:r w:rsidR="002B30DD" w:rsidRPr="002B30DD">
              <w:rPr>
                <w:rFonts w:ascii="Times New Roman" w:hAnsi="Times New Roman" w:cs="Times New Roman"/>
                <w:noProof/>
                <w:webHidden/>
                <w:sz w:val="24"/>
                <w:szCs w:val="24"/>
              </w:rPr>
              <w:fldChar w:fldCharType="separate"/>
            </w:r>
            <w:r w:rsidR="00E534E7">
              <w:rPr>
                <w:rFonts w:ascii="Times New Roman" w:hAnsi="Times New Roman" w:cs="Times New Roman"/>
                <w:noProof/>
                <w:webHidden/>
                <w:sz w:val="24"/>
                <w:szCs w:val="24"/>
              </w:rPr>
              <w:t>6</w:t>
            </w:r>
            <w:r w:rsidR="002B30DD" w:rsidRPr="002B30DD">
              <w:rPr>
                <w:rFonts w:ascii="Times New Roman" w:hAnsi="Times New Roman" w:cs="Times New Roman"/>
                <w:noProof/>
                <w:webHidden/>
                <w:sz w:val="24"/>
                <w:szCs w:val="24"/>
              </w:rPr>
              <w:fldChar w:fldCharType="end"/>
            </w:r>
          </w:hyperlink>
        </w:p>
        <w:p w14:paraId="1D254114" w14:textId="0081237A" w:rsidR="002B30DD" w:rsidRPr="002B30DD" w:rsidRDefault="008D69B5" w:rsidP="002B30DD">
          <w:pPr>
            <w:pStyle w:val="33"/>
            <w:tabs>
              <w:tab w:val="left" w:pos="1320"/>
              <w:tab w:val="right" w:leader="dot" w:pos="9911"/>
            </w:tabs>
            <w:spacing w:after="0"/>
            <w:rPr>
              <w:rFonts w:ascii="Times New Roman" w:eastAsiaTheme="minorEastAsia" w:hAnsi="Times New Roman" w:cs="Times New Roman"/>
              <w:noProof/>
              <w:kern w:val="2"/>
              <w:sz w:val="24"/>
              <w:szCs w:val="24"/>
              <w:lang w:eastAsia="ru-RU"/>
              <w14:ligatures w14:val="standardContextual"/>
            </w:rPr>
          </w:pPr>
          <w:hyperlink w:anchor="_Toc143592537" w:history="1">
            <w:r w:rsidR="002B30DD" w:rsidRPr="002B30DD">
              <w:rPr>
                <w:rStyle w:val="af2"/>
                <w:rFonts w:ascii="Times New Roman" w:hAnsi="Times New Roman" w:cs="Times New Roman"/>
                <w:noProof/>
                <w:sz w:val="24"/>
                <w:szCs w:val="24"/>
              </w:rPr>
              <w:t>3.1.2.</w:t>
            </w:r>
            <w:r w:rsidR="002B30DD" w:rsidRPr="002B30DD">
              <w:rPr>
                <w:rFonts w:ascii="Times New Roman" w:eastAsiaTheme="minorEastAsia" w:hAnsi="Times New Roman" w:cs="Times New Roman"/>
                <w:noProof/>
                <w:kern w:val="2"/>
                <w:sz w:val="24"/>
                <w:szCs w:val="24"/>
                <w:lang w:eastAsia="ru-RU"/>
                <w14:ligatures w14:val="standardContextual"/>
              </w:rPr>
              <w:tab/>
            </w:r>
            <w:r w:rsidR="002B30DD" w:rsidRPr="002B30DD">
              <w:rPr>
                <w:rStyle w:val="af2"/>
                <w:rFonts w:ascii="Times New Roman" w:hAnsi="Times New Roman" w:cs="Times New Roman"/>
                <w:noProof/>
                <w:sz w:val="24"/>
                <w:szCs w:val="24"/>
              </w:rPr>
              <w:t>Пластинчатые паяные теплообменные аппараты</w:t>
            </w:r>
            <w:r w:rsidR="002B30DD" w:rsidRPr="002B30DD">
              <w:rPr>
                <w:rFonts w:ascii="Times New Roman" w:hAnsi="Times New Roman" w:cs="Times New Roman"/>
                <w:noProof/>
                <w:webHidden/>
                <w:sz w:val="24"/>
                <w:szCs w:val="24"/>
              </w:rPr>
              <w:tab/>
            </w:r>
            <w:r w:rsidR="002B30DD" w:rsidRPr="002B30DD">
              <w:rPr>
                <w:rFonts w:ascii="Times New Roman" w:hAnsi="Times New Roman" w:cs="Times New Roman"/>
                <w:noProof/>
                <w:webHidden/>
                <w:sz w:val="24"/>
                <w:szCs w:val="24"/>
              </w:rPr>
              <w:fldChar w:fldCharType="begin"/>
            </w:r>
            <w:r w:rsidR="002B30DD" w:rsidRPr="002B30DD">
              <w:rPr>
                <w:rFonts w:ascii="Times New Roman" w:hAnsi="Times New Roman" w:cs="Times New Roman"/>
                <w:noProof/>
                <w:webHidden/>
                <w:sz w:val="24"/>
                <w:szCs w:val="24"/>
              </w:rPr>
              <w:instrText xml:space="preserve"> PAGEREF _Toc143592537 \h </w:instrText>
            </w:r>
            <w:r w:rsidR="002B30DD" w:rsidRPr="002B30DD">
              <w:rPr>
                <w:rFonts w:ascii="Times New Roman" w:hAnsi="Times New Roman" w:cs="Times New Roman"/>
                <w:noProof/>
                <w:webHidden/>
                <w:sz w:val="24"/>
                <w:szCs w:val="24"/>
              </w:rPr>
            </w:r>
            <w:r w:rsidR="002B30DD" w:rsidRPr="002B30DD">
              <w:rPr>
                <w:rFonts w:ascii="Times New Roman" w:hAnsi="Times New Roman" w:cs="Times New Roman"/>
                <w:noProof/>
                <w:webHidden/>
                <w:sz w:val="24"/>
                <w:szCs w:val="24"/>
              </w:rPr>
              <w:fldChar w:fldCharType="separate"/>
            </w:r>
            <w:r w:rsidR="00E534E7">
              <w:rPr>
                <w:rFonts w:ascii="Times New Roman" w:hAnsi="Times New Roman" w:cs="Times New Roman"/>
                <w:noProof/>
                <w:webHidden/>
                <w:sz w:val="24"/>
                <w:szCs w:val="24"/>
              </w:rPr>
              <w:t>7</w:t>
            </w:r>
            <w:r w:rsidR="002B30DD" w:rsidRPr="002B30DD">
              <w:rPr>
                <w:rFonts w:ascii="Times New Roman" w:hAnsi="Times New Roman" w:cs="Times New Roman"/>
                <w:noProof/>
                <w:webHidden/>
                <w:sz w:val="24"/>
                <w:szCs w:val="24"/>
              </w:rPr>
              <w:fldChar w:fldCharType="end"/>
            </w:r>
          </w:hyperlink>
        </w:p>
        <w:p w14:paraId="393E58A9" w14:textId="10C86FCF" w:rsidR="002B30DD" w:rsidRPr="002B30DD" w:rsidRDefault="008D69B5" w:rsidP="002B30DD">
          <w:pPr>
            <w:pStyle w:val="33"/>
            <w:tabs>
              <w:tab w:val="left" w:pos="1320"/>
              <w:tab w:val="right" w:leader="dot" w:pos="9911"/>
            </w:tabs>
            <w:spacing w:after="0"/>
            <w:rPr>
              <w:rFonts w:ascii="Times New Roman" w:eastAsiaTheme="minorEastAsia" w:hAnsi="Times New Roman" w:cs="Times New Roman"/>
              <w:noProof/>
              <w:kern w:val="2"/>
              <w:sz w:val="24"/>
              <w:szCs w:val="24"/>
              <w:lang w:eastAsia="ru-RU"/>
              <w14:ligatures w14:val="standardContextual"/>
            </w:rPr>
          </w:pPr>
          <w:hyperlink w:anchor="_Toc143592538" w:history="1">
            <w:r w:rsidR="002B30DD" w:rsidRPr="002B30DD">
              <w:rPr>
                <w:rStyle w:val="af2"/>
                <w:rFonts w:ascii="Times New Roman" w:hAnsi="Times New Roman" w:cs="Times New Roman"/>
                <w:noProof/>
                <w:sz w:val="24"/>
                <w:szCs w:val="24"/>
              </w:rPr>
              <w:t>3.1.3.</w:t>
            </w:r>
            <w:r w:rsidR="002B30DD" w:rsidRPr="002B30DD">
              <w:rPr>
                <w:rFonts w:ascii="Times New Roman" w:eastAsiaTheme="minorEastAsia" w:hAnsi="Times New Roman" w:cs="Times New Roman"/>
                <w:noProof/>
                <w:kern w:val="2"/>
                <w:sz w:val="24"/>
                <w:szCs w:val="24"/>
                <w:lang w:eastAsia="ru-RU"/>
                <w14:ligatures w14:val="standardContextual"/>
              </w:rPr>
              <w:tab/>
            </w:r>
            <w:r w:rsidR="002B30DD" w:rsidRPr="002B30DD">
              <w:rPr>
                <w:rStyle w:val="af2"/>
                <w:rFonts w:ascii="Times New Roman" w:hAnsi="Times New Roman" w:cs="Times New Roman"/>
                <w:noProof/>
                <w:sz w:val="24"/>
                <w:szCs w:val="24"/>
              </w:rPr>
              <w:t>Пластинчатый моноблок: плюсы и минусы</w:t>
            </w:r>
            <w:r w:rsidR="002B30DD" w:rsidRPr="002B30DD">
              <w:rPr>
                <w:rFonts w:ascii="Times New Roman" w:hAnsi="Times New Roman" w:cs="Times New Roman"/>
                <w:noProof/>
                <w:webHidden/>
                <w:sz w:val="24"/>
                <w:szCs w:val="24"/>
              </w:rPr>
              <w:tab/>
            </w:r>
            <w:r w:rsidR="002B30DD" w:rsidRPr="002B30DD">
              <w:rPr>
                <w:rFonts w:ascii="Times New Roman" w:hAnsi="Times New Roman" w:cs="Times New Roman"/>
                <w:noProof/>
                <w:webHidden/>
                <w:sz w:val="24"/>
                <w:szCs w:val="24"/>
              </w:rPr>
              <w:fldChar w:fldCharType="begin"/>
            </w:r>
            <w:r w:rsidR="002B30DD" w:rsidRPr="002B30DD">
              <w:rPr>
                <w:rFonts w:ascii="Times New Roman" w:hAnsi="Times New Roman" w:cs="Times New Roman"/>
                <w:noProof/>
                <w:webHidden/>
                <w:sz w:val="24"/>
                <w:szCs w:val="24"/>
              </w:rPr>
              <w:instrText xml:space="preserve"> PAGEREF _Toc143592538 \h </w:instrText>
            </w:r>
            <w:r w:rsidR="002B30DD" w:rsidRPr="002B30DD">
              <w:rPr>
                <w:rFonts w:ascii="Times New Roman" w:hAnsi="Times New Roman" w:cs="Times New Roman"/>
                <w:noProof/>
                <w:webHidden/>
                <w:sz w:val="24"/>
                <w:szCs w:val="24"/>
              </w:rPr>
            </w:r>
            <w:r w:rsidR="002B30DD" w:rsidRPr="002B30DD">
              <w:rPr>
                <w:rFonts w:ascii="Times New Roman" w:hAnsi="Times New Roman" w:cs="Times New Roman"/>
                <w:noProof/>
                <w:webHidden/>
                <w:sz w:val="24"/>
                <w:szCs w:val="24"/>
              </w:rPr>
              <w:fldChar w:fldCharType="separate"/>
            </w:r>
            <w:r w:rsidR="00E534E7">
              <w:rPr>
                <w:rFonts w:ascii="Times New Roman" w:hAnsi="Times New Roman" w:cs="Times New Roman"/>
                <w:noProof/>
                <w:webHidden/>
                <w:sz w:val="24"/>
                <w:szCs w:val="24"/>
              </w:rPr>
              <w:t>9</w:t>
            </w:r>
            <w:r w:rsidR="002B30DD" w:rsidRPr="002B30DD">
              <w:rPr>
                <w:rFonts w:ascii="Times New Roman" w:hAnsi="Times New Roman" w:cs="Times New Roman"/>
                <w:noProof/>
                <w:webHidden/>
                <w:sz w:val="24"/>
                <w:szCs w:val="24"/>
              </w:rPr>
              <w:fldChar w:fldCharType="end"/>
            </w:r>
          </w:hyperlink>
        </w:p>
        <w:p w14:paraId="27DC0E4F" w14:textId="5D8791B4" w:rsidR="002B30DD" w:rsidRPr="002B30DD" w:rsidRDefault="008D69B5" w:rsidP="002B30DD">
          <w:pPr>
            <w:pStyle w:val="33"/>
            <w:tabs>
              <w:tab w:val="left" w:pos="1320"/>
              <w:tab w:val="right" w:leader="dot" w:pos="9911"/>
            </w:tabs>
            <w:spacing w:after="0"/>
            <w:rPr>
              <w:rFonts w:ascii="Times New Roman" w:eastAsiaTheme="minorEastAsia" w:hAnsi="Times New Roman" w:cs="Times New Roman"/>
              <w:noProof/>
              <w:kern w:val="2"/>
              <w:sz w:val="24"/>
              <w:szCs w:val="24"/>
              <w:lang w:eastAsia="ru-RU"/>
              <w14:ligatures w14:val="standardContextual"/>
            </w:rPr>
          </w:pPr>
          <w:hyperlink w:anchor="_Toc143592539" w:history="1">
            <w:r w:rsidR="002B30DD" w:rsidRPr="002B30DD">
              <w:rPr>
                <w:rStyle w:val="af2"/>
                <w:rFonts w:ascii="Times New Roman" w:hAnsi="Times New Roman" w:cs="Times New Roman"/>
                <w:noProof/>
                <w:sz w:val="24"/>
                <w:szCs w:val="24"/>
              </w:rPr>
              <w:t>3.1.4.</w:t>
            </w:r>
            <w:r w:rsidR="002B30DD" w:rsidRPr="002B30DD">
              <w:rPr>
                <w:rFonts w:ascii="Times New Roman" w:eastAsiaTheme="minorEastAsia" w:hAnsi="Times New Roman" w:cs="Times New Roman"/>
                <w:noProof/>
                <w:kern w:val="2"/>
                <w:sz w:val="24"/>
                <w:szCs w:val="24"/>
                <w:lang w:eastAsia="ru-RU"/>
                <w14:ligatures w14:val="standardContextual"/>
              </w:rPr>
              <w:tab/>
            </w:r>
            <w:r w:rsidR="002B30DD" w:rsidRPr="002B30DD">
              <w:rPr>
                <w:rStyle w:val="af2"/>
                <w:rFonts w:ascii="Times New Roman" w:hAnsi="Times New Roman" w:cs="Times New Roman"/>
                <w:noProof/>
                <w:sz w:val="24"/>
                <w:szCs w:val="24"/>
              </w:rPr>
              <w:t>Определение запаса теплообменной поверхности и продолжительности межпромывочного периода пластинчатого водонагревателя для ГВС</w:t>
            </w:r>
            <w:r w:rsidR="002B30DD" w:rsidRPr="002B30DD">
              <w:rPr>
                <w:rFonts w:ascii="Times New Roman" w:hAnsi="Times New Roman" w:cs="Times New Roman"/>
                <w:noProof/>
                <w:webHidden/>
                <w:sz w:val="24"/>
                <w:szCs w:val="24"/>
              </w:rPr>
              <w:tab/>
            </w:r>
            <w:r w:rsidR="002B30DD" w:rsidRPr="002B30DD">
              <w:rPr>
                <w:rFonts w:ascii="Times New Roman" w:hAnsi="Times New Roman" w:cs="Times New Roman"/>
                <w:noProof/>
                <w:webHidden/>
                <w:sz w:val="24"/>
                <w:szCs w:val="24"/>
              </w:rPr>
              <w:fldChar w:fldCharType="begin"/>
            </w:r>
            <w:r w:rsidR="002B30DD" w:rsidRPr="002B30DD">
              <w:rPr>
                <w:rFonts w:ascii="Times New Roman" w:hAnsi="Times New Roman" w:cs="Times New Roman"/>
                <w:noProof/>
                <w:webHidden/>
                <w:sz w:val="24"/>
                <w:szCs w:val="24"/>
              </w:rPr>
              <w:instrText xml:space="preserve"> PAGEREF _Toc143592539 \h </w:instrText>
            </w:r>
            <w:r w:rsidR="002B30DD" w:rsidRPr="002B30DD">
              <w:rPr>
                <w:rFonts w:ascii="Times New Roman" w:hAnsi="Times New Roman" w:cs="Times New Roman"/>
                <w:noProof/>
                <w:webHidden/>
                <w:sz w:val="24"/>
                <w:szCs w:val="24"/>
              </w:rPr>
            </w:r>
            <w:r w:rsidR="002B30DD" w:rsidRPr="002B30DD">
              <w:rPr>
                <w:rFonts w:ascii="Times New Roman" w:hAnsi="Times New Roman" w:cs="Times New Roman"/>
                <w:noProof/>
                <w:webHidden/>
                <w:sz w:val="24"/>
                <w:szCs w:val="24"/>
              </w:rPr>
              <w:fldChar w:fldCharType="separate"/>
            </w:r>
            <w:r w:rsidR="00E534E7">
              <w:rPr>
                <w:rFonts w:ascii="Times New Roman" w:hAnsi="Times New Roman" w:cs="Times New Roman"/>
                <w:noProof/>
                <w:webHidden/>
                <w:sz w:val="24"/>
                <w:szCs w:val="24"/>
              </w:rPr>
              <w:t>12</w:t>
            </w:r>
            <w:r w:rsidR="002B30DD" w:rsidRPr="002B30DD">
              <w:rPr>
                <w:rFonts w:ascii="Times New Roman" w:hAnsi="Times New Roman" w:cs="Times New Roman"/>
                <w:noProof/>
                <w:webHidden/>
                <w:sz w:val="24"/>
                <w:szCs w:val="24"/>
              </w:rPr>
              <w:fldChar w:fldCharType="end"/>
            </w:r>
          </w:hyperlink>
        </w:p>
        <w:p w14:paraId="401DA80B" w14:textId="07D3CF19" w:rsidR="002B30DD" w:rsidRPr="002B30DD" w:rsidRDefault="008D69B5" w:rsidP="002B30DD">
          <w:pPr>
            <w:pStyle w:val="33"/>
            <w:tabs>
              <w:tab w:val="left" w:pos="1320"/>
              <w:tab w:val="right" w:leader="dot" w:pos="9911"/>
            </w:tabs>
            <w:spacing w:after="0"/>
            <w:rPr>
              <w:rFonts w:ascii="Times New Roman" w:eastAsiaTheme="minorEastAsia" w:hAnsi="Times New Roman" w:cs="Times New Roman"/>
              <w:noProof/>
              <w:kern w:val="2"/>
              <w:sz w:val="24"/>
              <w:szCs w:val="24"/>
              <w:lang w:eastAsia="ru-RU"/>
              <w14:ligatures w14:val="standardContextual"/>
            </w:rPr>
          </w:pPr>
          <w:hyperlink w:anchor="_Toc143592540" w:history="1">
            <w:r w:rsidR="002B30DD" w:rsidRPr="002B30DD">
              <w:rPr>
                <w:rStyle w:val="af2"/>
                <w:rFonts w:ascii="Times New Roman" w:hAnsi="Times New Roman" w:cs="Times New Roman"/>
                <w:noProof/>
                <w:sz w:val="24"/>
                <w:szCs w:val="24"/>
              </w:rPr>
              <w:t>3.1.5.</w:t>
            </w:r>
            <w:r w:rsidR="002B30DD" w:rsidRPr="002B30DD">
              <w:rPr>
                <w:rFonts w:ascii="Times New Roman" w:eastAsiaTheme="minorEastAsia" w:hAnsi="Times New Roman" w:cs="Times New Roman"/>
                <w:noProof/>
                <w:kern w:val="2"/>
                <w:sz w:val="24"/>
                <w:szCs w:val="24"/>
                <w:lang w:eastAsia="ru-RU"/>
                <w14:ligatures w14:val="standardContextual"/>
              </w:rPr>
              <w:tab/>
            </w:r>
            <w:r w:rsidR="002B30DD" w:rsidRPr="002B30DD">
              <w:rPr>
                <w:rStyle w:val="af2"/>
                <w:rFonts w:ascii="Times New Roman" w:hAnsi="Times New Roman" w:cs="Times New Roman"/>
                <w:noProof/>
                <w:sz w:val="24"/>
                <w:szCs w:val="24"/>
              </w:rPr>
              <w:t>Кожухотрубные подогреватели</w:t>
            </w:r>
            <w:r w:rsidR="002B30DD" w:rsidRPr="002B30DD">
              <w:rPr>
                <w:rFonts w:ascii="Times New Roman" w:hAnsi="Times New Roman" w:cs="Times New Roman"/>
                <w:noProof/>
                <w:webHidden/>
                <w:sz w:val="24"/>
                <w:szCs w:val="24"/>
              </w:rPr>
              <w:tab/>
            </w:r>
            <w:r w:rsidR="002B30DD" w:rsidRPr="002B30DD">
              <w:rPr>
                <w:rFonts w:ascii="Times New Roman" w:hAnsi="Times New Roman" w:cs="Times New Roman"/>
                <w:noProof/>
                <w:webHidden/>
                <w:sz w:val="24"/>
                <w:szCs w:val="24"/>
              </w:rPr>
              <w:fldChar w:fldCharType="begin"/>
            </w:r>
            <w:r w:rsidR="002B30DD" w:rsidRPr="002B30DD">
              <w:rPr>
                <w:rFonts w:ascii="Times New Roman" w:hAnsi="Times New Roman" w:cs="Times New Roman"/>
                <w:noProof/>
                <w:webHidden/>
                <w:sz w:val="24"/>
                <w:szCs w:val="24"/>
              </w:rPr>
              <w:instrText xml:space="preserve"> PAGEREF _Toc143592540 \h </w:instrText>
            </w:r>
            <w:r w:rsidR="002B30DD" w:rsidRPr="002B30DD">
              <w:rPr>
                <w:rFonts w:ascii="Times New Roman" w:hAnsi="Times New Roman" w:cs="Times New Roman"/>
                <w:noProof/>
                <w:webHidden/>
                <w:sz w:val="24"/>
                <w:szCs w:val="24"/>
              </w:rPr>
            </w:r>
            <w:r w:rsidR="002B30DD" w:rsidRPr="002B30DD">
              <w:rPr>
                <w:rFonts w:ascii="Times New Roman" w:hAnsi="Times New Roman" w:cs="Times New Roman"/>
                <w:noProof/>
                <w:webHidden/>
                <w:sz w:val="24"/>
                <w:szCs w:val="24"/>
              </w:rPr>
              <w:fldChar w:fldCharType="separate"/>
            </w:r>
            <w:r w:rsidR="00E534E7">
              <w:rPr>
                <w:rFonts w:ascii="Times New Roman" w:hAnsi="Times New Roman" w:cs="Times New Roman"/>
                <w:noProof/>
                <w:webHidden/>
                <w:sz w:val="24"/>
                <w:szCs w:val="24"/>
              </w:rPr>
              <w:t>13</w:t>
            </w:r>
            <w:r w:rsidR="002B30DD" w:rsidRPr="002B30DD">
              <w:rPr>
                <w:rFonts w:ascii="Times New Roman" w:hAnsi="Times New Roman" w:cs="Times New Roman"/>
                <w:noProof/>
                <w:webHidden/>
                <w:sz w:val="24"/>
                <w:szCs w:val="24"/>
              </w:rPr>
              <w:fldChar w:fldCharType="end"/>
            </w:r>
          </w:hyperlink>
        </w:p>
        <w:p w14:paraId="4CC48271" w14:textId="009D5A54" w:rsidR="002B30DD" w:rsidRPr="002B30DD" w:rsidRDefault="008D69B5" w:rsidP="002B30DD">
          <w:pPr>
            <w:pStyle w:val="33"/>
            <w:tabs>
              <w:tab w:val="left" w:pos="1320"/>
              <w:tab w:val="right" w:leader="dot" w:pos="9911"/>
            </w:tabs>
            <w:spacing w:after="0"/>
            <w:rPr>
              <w:rFonts w:ascii="Times New Roman" w:eastAsiaTheme="minorEastAsia" w:hAnsi="Times New Roman" w:cs="Times New Roman"/>
              <w:noProof/>
              <w:kern w:val="2"/>
              <w:sz w:val="24"/>
              <w:szCs w:val="24"/>
              <w:lang w:eastAsia="ru-RU"/>
              <w14:ligatures w14:val="standardContextual"/>
            </w:rPr>
          </w:pPr>
          <w:hyperlink w:anchor="_Toc143592541" w:history="1">
            <w:r w:rsidR="002B30DD" w:rsidRPr="002B30DD">
              <w:rPr>
                <w:rStyle w:val="af2"/>
                <w:rFonts w:ascii="Times New Roman" w:hAnsi="Times New Roman" w:cs="Times New Roman"/>
                <w:noProof/>
                <w:sz w:val="24"/>
                <w:szCs w:val="24"/>
              </w:rPr>
              <w:t>3.1.6.</w:t>
            </w:r>
            <w:r w:rsidR="002B30DD" w:rsidRPr="002B30DD">
              <w:rPr>
                <w:rFonts w:ascii="Times New Roman" w:eastAsiaTheme="minorEastAsia" w:hAnsi="Times New Roman" w:cs="Times New Roman"/>
                <w:noProof/>
                <w:kern w:val="2"/>
                <w:sz w:val="24"/>
                <w:szCs w:val="24"/>
                <w:lang w:eastAsia="ru-RU"/>
                <w14:ligatures w14:val="standardContextual"/>
              </w:rPr>
              <w:tab/>
            </w:r>
            <w:r w:rsidR="002B30DD" w:rsidRPr="002B30DD">
              <w:rPr>
                <w:rStyle w:val="af2"/>
                <w:rFonts w:ascii="Times New Roman" w:hAnsi="Times New Roman" w:cs="Times New Roman"/>
                <w:noProof/>
                <w:sz w:val="24"/>
                <w:szCs w:val="24"/>
              </w:rPr>
              <w:t>Теплообменные аппараты типа ТТАИ и специфические особенности индивидуальных тепловых пунктов созданных на их основе</w:t>
            </w:r>
            <w:r w:rsidR="002B30DD" w:rsidRPr="002B30DD">
              <w:rPr>
                <w:rFonts w:ascii="Times New Roman" w:hAnsi="Times New Roman" w:cs="Times New Roman"/>
                <w:noProof/>
                <w:webHidden/>
                <w:sz w:val="24"/>
                <w:szCs w:val="24"/>
              </w:rPr>
              <w:tab/>
            </w:r>
            <w:r w:rsidR="002B30DD" w:rsidRPr="002B30DD">
              <w:rPr>
                <w:rFonts w:ascii="Times New Roman" w:hAnsi="Times New Roman" w:cs="Times New Roman"/>
                <w:noProof/>
                <w:webHidden/>
                <w:sz w:val="24"/>
                <w:szCs w:val="24"/>
              </w:rPr>
              <w:fldChar w:fldCharType="begin"/>
            </w:r>
            <w:r w:rsidR="002B30DD" w:rsidRPr="002B30DD">
              <w:rPr>
                <w:rFonts w:ascii="Times New Roman" w:hAnsi="Times New Roman" w:cs="Times New Roman"/>
                <w:noProof/>
                <w:webHidden/>
                <w:sz w:val="24"/>
                <w:szCs w:val="24"/>
              </w:rPr>
              <w:instrText xml:space="preserve"> PAGEREF _Toc143592541 \h </w:instrText>
            </w:r>
            <w:r w:rsidR="002B30DD" w:rsidRPr="002B30DD">
              <w:rPr>
                <w:rFonts w:ascii="Times New Roman" w:hAnsi="Times New Roman" w:cs="Times New Roman"/>
                <w:noProof/>
                <w:webHidden/>
                <w:sz w:val="24"/>
                <w:szCs w:val="24"/>
              </w:rPr>
            </w:r>
            <w:r w:rsidR="002B30DD" w:rsidRPr="002B30DD">
              <w:rPr>
                <w:rFonts w:ascii="Times New Roman" w:hAnsi="Times New Roman" w:cs="Times New Roman"/>
                <w:noProof/>
                <w:webHidden/>
                <w:sz w:val="24"/>
                <w:szCs w:val="24"/>
              </w:rPr>
              <w:fldChar w:fldCharType="separate"/>
            </w:r>
            <w:r w:rsidR="00E534E7">
              <w:rPr>
                <w:rFonts w:ascii="Times New Roman" w:hAnsi="Times New Roman" w:cs="Times New Roman"/>
                <w:noProof/>
                <w:webHidden/>
                <w:sz w:val="24"/>
                <w:szCs w:val="24"/>
              </w:rPr>
              <w:t>21</w:t>
            </w:r>
            <w:r w:rsidR="002B30DD" w:rsidRPr="002B30DD">
              <w:rPr>
                <w:rFonts w:ascii="Times New Roman" w:hAnsi="Times New Roman" w:cs="Times New Roman"/>
                <w:noProof/>
                <w:webHidden/>
                <w:sz w:val="24"/>
                <w:szCs w:val="24"/>
              </w:rPr>
              <w:fldChar w:fldCharType="end"/>
            </w:r>
          </w:hyperlink>
        </w:p>
        <w:p w14:paraId="29CCF7BA" w14:textId="1E7E8C6A" w:rsidR="002B30DD" w:rsidRPr="002B30DD" w:rsidRDefault="008D69B5" w:rsidP="002B30DD">
          <w:pPr>
            <w:pStyle w:val="33"/>
            <w:tabs>
              <w:tab w:val="left" w:pos="1320"/>
              <w:tab w:val="right" w:leader="dot" w:pos="9911"/>
            </w:tabs>
            <w:spacing w:after="0"/>
            <w:rPr>
              <w:rFonts w:ascii="Times New Roman" w:eastAsiaTheme="minorEastAsia" w:hAnsi="Times New Roman" w:cs="Times New Roman"/>
              <w:noProof/>
              <w:kern w:val="2"/>
              <w:sz w:val="24"/>
              <w:szCs w:val="24"/>
              <w:lang w:eastAsia="ru-RU"/>
              <w14:ligatures w14:val="standardContextual"/>
            </w:rPr>
          </w:pPr>
          <w:hyperlink w:anchor="_Toc143592542" w:history="1">
            <w:r w:rsidR="002B30DD" w:rsidRPr="002B30DD">
              <w:rPr>
                <w:rStyle w:val="af2"/>
                <w:rFonts w:ascii="Times New Roman" w:hAnsi="Times New Roman" w:cs="Times New Roman"/>
                <w:noProof/>
                <w:sz w:val="24"/>
                <w:szCs w:val="24"/>
              </w:rPr>
              <w:t>3.1.7.</w:t>
            </w:r>
            <w:r w:rsidR="002B30DD" w:rsidRPr="002B30DD">
              <w:rPr>
                <w:rFonts w:ascii="Times New Roman" w:eastAsiaTheme="minorEastAsia" w:hAnsi="Times New Roman" w:cs="Times New Roman"/>
                <w:noProof/>
                <w:kern w:val="2"/>
                <w:sz w:val="24"/>
                <w:szCs w:val="24"/>
                <w:lang w:eastAsia="ru-RU"/>
                <w14:ligatures w14:val="standardContextual"/>
              </w:rPr>
              <w:tab/>
            </w:r>
            <w:r w:rsidR="002B30DD" w:rsidRPr="002B30DD">
              <w:rPr>
                <w:rStyle w:val="af2"/>
                <w:rFonts w:ascii="Times New Roman" w:hAnsi="Times New Roman" w:cs="Times New Roman"/>
                <w:noProof/>
                <w:sz w:val="24"/>
                <w:szCs w:val="24"/>
              </w:rPr>
              <w:t>Винтовые подогреватели</w:t>
            </w:r>
            <w:r w:rsidR="002B30DD" w:rsidRPr="002B30DD">
              <w:rPr>
                <w:rFonts w:ascii="Times New Roman" w:hAnsi="Times New Roman" w:cs="Times New Roman"/>
                <w:noProof/>
                <w:webHidden/>
                <w:sz w:val="24"/>
                <w:szCs w:val="24"/>
              </w:rPr>
              <w:tab/>
            </w:r>
            <w:r w:rsidR="002B30DD" w:rsidRPr="002B30DD">
              <w:rPr>
                <w:rFonts w:ascii="Times New Roman" w:hAnsi="Times New Roman" w:cs="Times New Roman"/>
                <w:noProof/>
                <w:webHidden/>
                <w:sz w:val="24"/>
                <w:szCs w:val="24"/>
              </w:rPr>
              <w:fldChar w:fldCharType="begin"/>
            </w:r>
            <w:r w:rsidR="002B30DD" w:rsidRPr="002B30DD">
              <w:rPr>
                <w:rFonts w:ascii="Times New Roman" w:hAnsi="Times New Roman" w:cs="Times New Roman"/>
                <w:noProof/>
                <w:webHidden/>
                <w:sz w:val="24"/>
                <w:szCs w:val="24"/>
              </w:rPr>
              <w:instrText xml:space="preserve"> PAGEREF _Toc143592542 \h </w:instrText>
            </w:r>
            <w:r w:rsidR="002B30DD" w:rsidRPr="002B30DD">
              <w:rPr>
                <w:rFonts w:ascii="Times New Roman" w:hAnsi="Times New Roman" w:cs="Times New Roman"/>
                <w:noProof/>
                <w:webHidden/>
                <w:sz w:val="24"/>
                <w:szCs w:val="24"/>
              </w:rPr>
            </w:r>
            <w:r w:rsidR="002B30DD" w:rsidRPr="002B30DD">
              <w:rPr>
                <w:rFonts w:ascii="Times New Roman" w:hAnsi="Times New Roman" w:cs="Times New Roman"/>
                <w:noProof/>
                <w:webHidden/>
                <w:sz w:val="24"/>
                <w:szCs w:val="24"/>
              </w:rPr>
              <w:fldChar w:fldCharType="separate"/>
            </w:r>
            <w:r w:rsidR="00E534E7">
              <w:rPr>
                <w:rFonts w:ascii="Times New Roman" w:hAnsi="Times New Roman" w:cs="Times New Roman"/>
                <w:noProof/>
                <w:webHidden/>
                <w:sz w:val="24"/>
                <w:szCs w:val="24"/>
              </w:rPr>
              <w:t>23</w:t>
            </w:r>
            <w:r w:rsidR="002B30DD" w:rsidRPr="002B30DD">
              <w:rPr>
                <w:rFonts w:ascii="Times New Roman" w:hAnsi="Times New Roman" w:cs="Times New Roman"/>
                <w:noProof/>
                <w:webHidden/>
                <w:sz w:val="24"/>
                <w:szCs w:val="24"/>
              </w:rPr>
              <w:fldChar w:fldCharType="end"/>
            </w:r>
          </w:hyperlink>
        </w:p>
        <w:p w14:paraId="374869C5" w14:textId="141FFF26" w:rsidR="002B30DD" w:rsidRPr="002B30DD" w:rsidRDefault="008D69B5" w:rsidP="002B30DD">
          <w:pPr>
            <w:pStyle w:val="33"/>
            <w:tabs>
              <w:tab w:val="left" w:pos="1320"/>
              <w:tab w:val="right" w:leader="dot" w:pos="9911"/>
            </w:tabs>
            <w:spacing w:after="0"/>
            <w:rPr>
              <w:rFonts w:ascii="Times New Roman" w:eastAsiaTheme="minorEastAsia" w:hAnsi="Times New Roman" w:cs="Times New Roman"/>
              <w:noProof/>
              <w:kern w:val="2"/>
              <w:sz w:val="24"/>
              <w:szCs w:val="24"/>
              <w:lang w:eastAsia="ru-RU"/>
              <w14:ligatures w14:val="standardContextual"/>
            </w:rPr>
          </w:pPr>
          <w:hyperlink w:anchor="_Toc143592543" w:history="1">
            <w:r w:rsidR="002B30DD" w:rsidRPr="002B30DD">
              <w:rPr>
                <w:rStyle w:val="af2"/>
                <w:rFonts w:ascii="Times New Roman" w:hAnsi="Times New Roman" w:cs="Times New Roman"/>
                <w:noProof/>
                <w:sz w:val="24"/>
                <w:szCs w:val="24"/>
              </w:rPr>
              <w:t>3.1.8.</w:t>
            </w:r>
            <w:r w:rsidR="002B30DD" w:rsidRPr="002B30DD">
              <w:rPr>
                <w:rFonts w:ascii="Times New Roman" w:eastAsiaTheme="minorEastAsia" w:hAnsi="Times New Roman" w:cs="Times New Roman"/>
                <w:noProof/>
                <w:kern w:val="2"/>
                <w:sz w:val="24"/>
                <w:szCs w:val="24"/>
                <w:lang w:eastAsia="ru-RU"/>
                <w14:ligatures w14:val="standardContextual"/>
              </w:rPr>
              <w:tab/>
            </w:r>
            <w:r w:rsidR="002B30DD" w:rsidRPr="002B30DD">
              <w:rPr>
                <w:rStyle w:val="af2"/>
                <w:rFonts w:ascii="Times New Roman" w:hAnsi="Times New Roman" w:cs="Times New Roman"/>
                <w:noProof/>
                <w:sz w:val="24"/>
                <w:szCs w:val="24"/>
              </w:rPr>
              <w:t>Сравнение пластинчатых и кожухотрубных теплообменных аппаратов</w:t>
            </w:r>
            <w:r w:rsidR="002B30DD" w:rsidRPr="002B30DD">
              <w:rPr>
                <w:rFonts w:ascii="Times New Roman" w:hAnsi="Times New Roman" w:cs="Times New Roman"/>
                <w:noProof/>
                <w:webHidden/>
                <w:sz w:val="24"/>
                <w:szCs w:val="24"/>
              </w:rPr>
              <w:tab/>
            </w:r>
            <w:r w:rsidR="002B30DD" w:rsidRPr="002B30DD">
              <w:rPr>
                <w:rFonts w:ascii="Times New Roman" w:hAnsi="Times New Roman" w:cs="Times New Roman"/>
                <w:noProof/>
                <w:webHidden/>
                <w:sz w:val="24"/>
                <w:szCs w:val="24"/>
              </w:rPr>
              <w:fldChar w:fldCharType="begin"/>
            </w:r>
            <w:r w:rsidR="002B30DD" w:rsidRPr="002B30DD">
              <w:rPr>
                <w:rFonts w:ascii="Times New Roman" w:hAnsi="Times New Roman" w:cs="Times New Roman"/>
                <w:noProof/>
                <w:webHidden/>
                <w:sz w:val="24"/>
                <w:szCs w:val="24"/>
              </w:rPr>
              <w:instrText xml:space="preserve"> PAGEREF _Toc143592543 \h </w:instrText>
            </w:r>
            <w:r w:rsidR="002B30DD" w:rsidRPr="002B30DD">
              <w:rPr>
                <w:rFonts w:ascii="Times New Roman" w:hAnsi="Times New Roman" w:cs="Times New Roman"/>
                <w:noProof/>
                <w:webHidden/>
                <w:sz w:val="24"/>
                <w:szCs w:val="24"/>
              </w:rPr>
            </w:r>
            <w:r w:rsidR="002B30DD" w:rsidRPr="002B30DD">
              <w:rPr>
                <w:rFonts w:ascii="Times New Roman" w:hAnsi="Times New Roman" w:cs="Times New Roman"/>
                <w:noProof/>
                <w:webHidden/>
                <w:sz w:val="24"/>
                <w:szCs w:val="24"/>
              </w:rPr>
              <w:fldChar w:fldCharType="separate"/>
            </w:r>
            <w:r w:rsidR="00E534E7">
              <w:rPr>
                <w:rFonts w:ascii="Times New Roman" w:hAnsi="Times New Roman" w:cs="Times New Roman"/>
                <w:noProof/>
                <w:webHidden/>
                <w:sz w:val="24"/>
                <w:szCs w:val="24"/>
              </w:rPr>
              <w:t>24</w:t>
            </w:r>
            <w:r w:rsidR="002B30DD" w:rsidRPr="002B30DD">
              <w:rPr>
                <w:rFonts w:ascii="Times New Roman" w:hAnsi="Times New Roman" w:cs="Times New Roman"/>
                <w:noProof/>
                <w:webHidden/>
                <w:sz w:val="24"/>
                <w:szCs w:val="24"/>
              </w:rPr>
              <w:fldChar w:fldCharType="end"/>
            </w:r>
          </w:hyperlink>
        </w:p>
        <w:p w14:paraId="700E842E" w14:textId="64745737" w:rsidR="002B30DD" w:rsidRPr="002B30DD" w:rsidRDefault="008D69B5" w:rsidP="002B30DD">
          <w:pPr>
            <w:pStyle w:val="33"/>
            <w:tabs>
              <w:tab w:val="left" w:pos="1320"/>
              <w:tab w:val="right" w:leader="dot" w:pos="9911"/>
            </w:tabs>
            <w:spacing w:after="0"/>
            <w:rPr>
              <w:rFonts w:ascii="Times New Roman" w:eastAsiaTheme="minorEastAsia" w:hAnsi="Times New Roman" w:cs="Times New Roman"/>
              <w:noProof/>
              <w:kern w:val="2"/>
              <w:sz w:val="24"/>
              <w:szCs w:val="24"/>
              <w:lang w:eastAsia="ru-RU"/>
              <w14:ligatures w14:val="standardContextual"/>
            </w:rPr>
          </w:pPr>
          <w:hyperlink w:anchor="_Toc143592544" w:history="1">
            <w:r w:rsidR="002B30DD" w:rsidRPr="002B30DD">
              <w:rPr>
                <w:rStyle w:val="af2"/>
                <w:rFonts w:ascii="Times New Roman" w:hAnsi="Times New Roman" w:cs="Times New Roman"/>
                <w:noProof/>
                <w:sz w:val="24"/>
                <w:szCs w:val="24"/>
              </w:rPr>
              <w:t>3.1.9.</w:t>
            </w:r>
            <w:r w:rsidR="002B30DD" w:rsidRPr="002B30DD">
              <w:rPr>
                <w:rFonts w:ascii="Times New Roman" w:eastAsiaTheme="minorEastAsia" w:hAnsi="Times New Roman" w:cs="Times New Roman"/>
                <w:noProof/>
                <w:kern w:val="2"/>
                <w:sz w:val="24"/>
                <w:szCs w:val="24"/>
                <w:lang w:eastAsia="ru-RU"/>
                <w14:ligatures w14:val="standardContextual"/>
              </w:rPr>
              <w:tab/>
            </w:r>
            <w:r w:rsidR="002B30DD" w:rsidRPr="002B30DD">
              <w:rPr>
                <w:rStyle w:val="af2"/>
                <w:rFonts w:ascii="Times New Roman" w:hAnsi="Times New Roman" w:cs="Times New Roman"/>
                <w:noProof/>
                <w:sz w:val="24"/>
                <w:szCs w:val="24"/>
              </w:rPr>
              <w:t>Общие выводы по разделу 1</w:t>
            </w:r>
            <w:r w:rsidR="002B30DD" w:rsidRPr="002B30DD">
              <w:rPr>
                <w:rFonts w:ascii="Times New Roman" w:hAnsi="Times New Roman" w:cs="Times New Roman"/>
                <w:noProof/>
                <w:webHidden/>
                <w:sz w:val="24"/>
                <w:szCs w:val="24"/>
              </w:rPr>
              <w:tab/>
            </w:r>
            <w:r w:rsidR="002B30DD" w:rsidRPr="002B30DD">
              <w:rPr>
                <w:rFonts w:ascii="Times New Roman" w:hAnsi="Times New Roman" w:cs="Times New Roman"/>
                <w:noProof/>
                <w:webHidden/>
                <w:sz w:val="24"/>
                <w:szCs w:val="24"/>
              </w:rPr>
              <w:fldChar w:fldCharType="begin"/>
            </w:r>
            <w:r w:rsidR="002B30DD" w:rsidRPr="002B30DD">
              <w:rPr>
                <w:rFonts w:ascii="Times New Roman" w:hAnsi="Times New Roman" w:cs="Times New Roman"/>
                <w:noProof/>
                <w:webHidden/>
                <w:sz w:val="24"/>
                <w:szCs w:val="24"/>
              </w:rPr>
              <w:instrText xml:space="preserve"> PAGEREF _Toc143592544 \h </w:instrText>
            </w:r>
            <w:r w:rsidR="002B30DD" w:rsidRPr="002B30DD">
              <w:rPr>
                <w:rFonts w:ascii="Times New Roman" w:hAnsi="Times New Roman" w:cs="Times New Roman"/>
                <w:noProof/>
                <w:webHidden/>
                <w:sz w:val="24"/>
                <w:szCs w:val="24"/>
              </w:rPr>
            </w:r>
            <w:r w:rsidR="002B30DD" w:rsidRPr="002B30DD">
              <w:rPr>
                <w:rFonts w:ascii="Times New Roman" w:hAnsi="Times New Roman" w:cs="Times New Roman"/>
                <w:noProof/>
                <w:webHidden/>
                <w:sz w:val="24"/>
                <w:szCs w:val="24"/>
              </w:rPr>
              <w:fldChar w:fldCharType="separate"/>
            </w:r>
            <w:r w:rsidR="00E534E7">
              <w:rPr>
                <w:rFonts w:ascii="Times New Roman" w:hAnsi="Times New Roman" w:cs="Times New Roman"/>
                <w:noProof/>
                <w:webHidden/>
                <w:sz w:val="24"/>
                <w:szCs w:val="24"/>
              </w:rPr>
              <w:t>31</w:t>
            </w:r>
            <w:r w:rsidR="002B30DD" w:rsidRPr="002B30DD">
              <w:rPr>
                <w:rFonts w:ascii="Times New Roman" w:hAnsi="Times New Roman" w:cs="Times New Roman"/>
                <w:noProof/>
                <w:webHidden/>
                <w:sz w:val="24"/>
                <w:szCs w:val="24"/>
              </w:rPr>
              <w:fldChar w:fldCharType="end"/>
            </w:r>
          </w:hyperlink>
        </w:p>
        <w:p w14:paraId="77F1BBD7" w14:textId="49D1248A" w:rsidR="002B30DD" w:rsidRPr="002B30DD" w:rsidRDefault="008D69B5" w:rsidP="002B30DD">
          <w:pPr>
            <w:pStyle w:val="27"/>
            <w:tabs>
              <w:tab w:val="left" w:pos="880"/>
              <w:tab w:val="right" w:leader="dot" w:pos="9911"/>
            </w:tabs>
            <w:spacing w:after="0"/>
            <w:rPr>
              <w:rFonts w:ascii="Times New Roman" w:eastAsiaTheme="minorEastAsia" w:hAnsi="Times New Roman" w:cs="Times New Roman"/>
              <w:noProof/>
              <w:kern w:val="2"/>
              <w:sz w:val="24"/>
              <w:szCs w:val="24"/>
              <w:lang w:eastAsia="ru-RU"/>
              <w14:ligatures w14:val="standardContextual"/>
            </w:rPr>
          </w:pPr>
          <w:hyperlink w:anchor="_Toc143592545" w:history="1">
            <w:r w:rsidR="002B30DD" w:rsidRPr="002B30DD">
              <w:rPr>
                <w:rStyle w:val="af2"/>
                <w:rFonts w:ascii="Times New Roman" w:hAnsi="Times New Roman" w:cs="Times New Roman"/>
                <w:noProof/>
                <w:sz w:val="24"/>
                <w:szCs w:val="24"/>
              </w:rPr>
              <w:t>3.2.</w:t>
            </w:r>
            <w:r w:rsidR="002B30DD" w:rsidRPr="002B30DD">
              <w:rPr>
                <w:rFonts w:ascii="Times New Roman" w:eastAsiaTheme="minorEastAsia" w:hAnsi="Times New Roman" w:cs="Times New Roman"/>
                <w:noProof/>
                <w:kern w:val="2"/>
                <w:sz w:val="24"/>
                <w:szCs w:val="24"/>
                <w:lang w:eastAsia="ru-RU"/>
                <w14:ligatures w14:val="standardContextual"/>
              </w:rPr>
              <w:tab/>
            </w:r>
            <w:r w:rsidR="002B30DD" w:rsidRPr="002B30DD">
              <w:rPr>
                <w:rStyle w:val="af2"/>
                <w:rFonts w:ascii="Times New Roman" w:hAnsi="Times New Roman" w:cs="Times New Roman"/>
                <w:noProof/>
                <w:sz w:val="24"/>
                <w:szCs w:val="24"/>
              </w:rPr>
              <w:t>Целесообразность комплексной реконструкции ИТП с переводом потребителей на независимую схему</w:t>
            </w:r>
            <w:r w:rsidR="002B30DD" w:rsidRPr="002B30DD">
              <w:rPr>
                <w:rFonts w:ascii="Times New Roman" w:hAnsi="Times New Roman" w:cs="Times New Roman"/>
                <w:noProof/>
                <w:webHidden/>
                <w:sz w:val="24"/>
                <w:szCs w:val="24"/>
              </w:rPr>
              <w:tab/>
            </w:r>
            <w:r w:rsidR="002B30DD" w:rsidRPr="002B30DD">
              <w:rPr>
                <w:rFonts w:ascii="Times New Roman" w:hAnsi="Times New Roman" w:cs="Times New Roman"/>
                <w:noProof/>
                <w:webHidden/>
                <w:sz w:val="24"/>
                <w:szCs w:val="24"/>
              </w:rPr>
              <w:fldChar w:fldCharType="begin"/>
            </w:r>
            <w:r w:rsidR="002B30DD" w:rsidRPr="002B30DD">
              <w:rPr>
                <w:rFonts w:ascii="Times New Roman" w:hAnsi="Times New Roman" w:cs="Times New Roman"/>
                <w:noProof/>
                <w:webHidden/>
                <w:sz w:val="24"/>
                <w:szCs w:val="24"/>
              </w:rPr>
              <w:instrText xml:space="preserve"> PAGEREF _Toc143592545 \h </w:instrText>
            </w:r>
            <w:r w:rsidR="002B30DD" w:rsidRPr="002B30DD">
              <w:rPr>
                <w:rFonts w:ascii="Times New Roman" w:hAnsi="Times New Roman" w:cs="Times New Roman"/>
                <w:noProof/>
                <w:webHidden/>
                <w:sz w:val="24"/>
                <w:szCs w:val="24"/>
              </w:rPr>
            </w:r>
            <w:r w:rsidR="002B30DD" w:rsidRPr="002B30DD">
              <w:rPr>
                <w:rFonts w:ascii="Times New Roman" w:hAnsi="Times New Roman" w:cs="Times New Roman"/>
                <w:noProof/>
                <w:webHidden/>
                <w:sz w:val="24"/>
                <w:szCs w:val="24"/>
              </w:rPr>
              <w:fldChar w:fldCharType="separate"/>
            </w:r>
            <w:r w:rsidR="00E534E7">
              <w:rPr>
                <w:rFonts w:ascii="Times New Roman" w:hAnsi="Times New Roman" w:cs="Times New Roman"/>
                <w:noProof/>
                <w:webHidden/>
                <w:sz w:val="24"/>
                <w:szCs w:val="24"/>
              </w:rPr>
              <w:t>32</w:t>
            </w:r>
            <w:r w:rsidR="002B30DD" w:rsidRPr="002B30DD">
              <w:rPr>
                <w:rFonts w:ascii="Times New Roman" w:hAnsi="Times New Roman" w:cs="Times New Roman"/>
                <w:noProof/>
                <w:webHidden/>
                <w:sz w:val="24"/>
                <w:szCs w:val="24"/>
              </w:rPr>
              <w:fldChar w:fldCharType="end"/>
            </w:r>
          </w:hyperlink>
        </w:p>
        <w:p w14:paraId="0FC00CF0" w14:textId="110C03ED" w:rsidR="002B30DD" w:rsidRPr="002B30DD" w:rsidRDefault="008D69B5" w:rsidP="002B30DD">
          <w:pPr>
            <w:pStyle w:val="14"/>
            <w:tabs>
              <w:tab w:val="left" w:pos="440"/>
              <w:tab w:val="right" w:leader="dot" w:pos="9911"/>
            </w:tabs>
            <w:spacing w:after="0"/>
            <w:rPr>
              <w:rFonts w:ascii="Times New Roman" w:eastAsiaTheme="minorEastAsia" w:hAnsi="Times New Roman" w:cs="Times New Roman"/>
              <w:noProof/>
              <w:kern w:val="2"/>
              <w:sz w:val="24"/>
              <w:szCs w:val="24"/>
              <w:lang w:eastAsia="ru-RU"/>
              <w14:ligatures w14:val="standardContextual"/>
            </w:rPr>
          </w:pPr>
          <w:hyperlink w:anchor="_Toc143592546" w:history="1">
            <w:r w:rsidR="002B30DD" w:rsidRPr="002B30DD">
              <w:rPr>
                <w:rStyle w:val="af2"/>
                <w:rFonts w:ascii="Times New Roman" w:eastAsia="Times New Roman" w:hAnsi="Times New Roman" w:cs="Times New Roman"/>
                <w:noProof/>
                <w:sz w:val="24"/>
                <w:szCs w:val="24"/>
              </w:rPr>
              <w:t>4.</w:t>
            </w:r>
            <w:r w:rsidR="002B30DD" w:rsidRPr="002B30DD">
              <w:rPr>
                <w:rFonts w:ascii="Times New Roman" w:eastAsiaTheme="minorEastAsia" w:hAnsi="Times New Roman" w:cs="Times New Roman"/>
                <w:noProof/>
                <w:kern w:val="2"/>
                <w:sz w:val="24"/>
                <w:szCs w:val="24"/>
                <w:lang w:eastAsia="ru-RU"/>
                <w14:ligatures w14:val="standardContextual"/>
              </w:rPr>
              <w:tab/>
            </w:r>
            <w:r w:rsidR="002B30DD" w:rsidRPr="002B30DD">
              <w:rPr>
                <w:rStyle w:val="af2"/>
                <w:rFonts w:ascii="Times New Roman" w:eastAsia="Times New Roman" w:hAnsi="Times New Roman" w:cs="Times New Roman"/>
                <w:noProof/>
                <w:sz w:val="24"/>
                <w:szCs w:val="24"/>
              </w:rPr>
              <w:t>Выбор и обоснование метода регулирования отпуска тепловой энергии от источников тепловой энергии</w:t>
            </w:r>
            <w:r w:rsidR="002B30DD" w:rsidRPr="002B30DD">
              <w:rPr>
                <w:rFonts w:ascii="Times New Roman" w:hAnsi="Times New Roman" w:cs="Times New Roman"/>
                <w:noProof/>
                <w:webHidden/>
                <w:sz w:val="24"/>
                <w:szCs w:val="24"/>
              </w:rPr>
              <w:tab/>
            </w:r>
            <w:r w:rsidR="002B30DD" w:rsidRPr="002B30DD">
              <w:rPr>
                <w:rFonts w:ascii="Times New Roman" w:hAnsi="Times New Roman" w:cs="Times New Roman"/>
                <w:noProof/>
                <w:webHidden/>
                <w:sz w:val="24"/>
                <w:szCs w:val="24"/>
              </w:rPr>
              <w:fldChar w:fldCharType="begin"/>
            </w:r>
            <w:r w:rsidR="002B30DD" w:rsidRPr="002B30DD">
              <w:rPr>
                <w:rFonts w:ascii="Times New Roman" w:hAnsi="Times New Roman" w:cs="Times New Roman"/>
                <w:noProof/>
                <w:webHidden/>
                <w:sz w:val="24"/>
                <w:szCs w:val="24"/>
              </w:rPr>
              <w:instrText xml:space="preserve"> PAGEREF _Toc143592546 \h </w:instrText>
            </w:r>
            <w:r w:rsidR="002B30DD" w:rsidRPr="002B30DD">
              <w:rPr>
                <w:rFonts w:ascii="Times New Roman" w:hAnsi="Times New Roman" w:cs="Times New Roman"/>
                <w:noProof/>
                <w:webHidden/>
                <w:sz w:val="24"/>
                <w:szCs w:val="24"/>
              </w:rPr>
            </w:r>
            <w:r w:rsidR="002B30DD" w:rsidRPr="002B30DD">
              <w:rPr>
                <w:rFonts w:ascii="Times New Roman" w:hAnsi="Times New Roman" w:cs="Times New Roman"/>
                <w:noProof/>
                <w:webHidden/>
                <w:sz w:val="24"/>
                <w:szCs w:val="24"/>
              </w:rPr>
              <w:fldChar w:fldCharType="separate"/>
            </w:r>
            <w:r w:rsidR="00E534E7">
              <w:rPr>
                <w:rFonts w:ascii="Times New Roman" w:hAnsi="Times New Roman" w:cs="Times New Roman"/>
                <w:noProof/>
                <w:webHidden/>
                <w:sz w:val="24"/>
                <w:szCs w:val="24"/>
              </w:rPr>
              <w:t>34</w:t>
            </w:r>
            <w:r w:rsidR="002B30DD" w:rsidRPr="002B30DD">
              <w:rPr>
                <w:rFonts w:ascii="Times New Roman" w:hAnsi="Times New Roman" w:cs="Times New Roman"/>
                <w:noProof/>
                <w:webHidden/>
                <w:sz w:val="24"/>
                <w:szCs w:val="24"/>
              </w:rPr>
              <w:fldChar w:fldCharType="end"/>
            </w:r>
          </w:hyperlink>
        </w:p>
        <w:p w14:paraId="55BD00F8" w14:textId="7DC5F5A6" w:rsidR="002B30DD" w:rsidRPr="002B30DD" w:rsidRDefault="008D69B5" w:rsidP="002B30DD">
          <w:pPr>
            <w:pStyle w:val="14"/>
            <w:tabs>
              <w:tab w:val="left" w:pos="440"/>
              <w:tab w:val="right" w:leader="dot" w:pos="9911"/>
            </w:tabs>
            <w:spacing w:after="0"/>
            <w:rPr>
              <w:rFonts w:ascii="Times New Roman" w:eastAsiaTheme="minorEastAsia" w:hAnsi="Times New Roman" w:cs="Times New Roman"/>
              <w:noProof/>
              <w:kern w:val="2"/>
              <w:sz w:val="24"/>
              <w:szCs w:val="24"/>
              <w:lang w:eastAsia="ru-RU"/>
              <w14:ligatures w14:val="standardContextual"/>
            </w:rPr>
          </w:pPr>
          <w:hyperlink w:anchor="_Toc143592547" w:history="1">
            <w:r w:rsidR="002B30DD" w:rsidRPr="002B30DD">
              <w:rPr>
                <w:rStyle w:val="af2"/>
                <w:rFonts w:ascii="Times New Roman" w:eastAsia="Times New Roman" w:hAnsi="Times New Roman" w:cs="Times New Roman"/>
                <w:noProof/>
                <w:sz w:val="24"/>
                <w:szCs w:val="24"/>
              </w:rPr>
              <w:t>5.</w:t>
            </w:r>
            <w:r w:rsidR="002B30DD" w:rsidRPr="002B30DD">
              <w:rPr>
                <w:rFonts w:ascii="Times New Roman" w:eastAsiaTheme="minorEastAsia" w:hAnsi="Times New Roman" w:cs="Times New Roman"/>
                <w:noProof/>
                <w:kern w:val="2"/>
                <w:sz w:val="24"/>
                <w:szCs w:val="24"/>
                <w:lang w:eastAsia="ru-RU"/>
                <w14:ligatures w14:val="standardContextual"/>
              </w:rPr>
              <w:tab/>
            </w:r>
            <w:r w:rsidR="002B30DD" w:rsidRPr="002B30DD">
              <w:rPr>
                <w:rStyle w:val="af2"/>
                <w:rFonts w:ascii="Times New Roman" w:eastAsia="Times New Roman" w:hAnsi="Times New Roman" w:cs="Times New Roman"/>
                <w:noProof/>
                <w:sz w:val="24"/>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2B30DD" w:rsidRPr="002B30DD">
              <w:rPr>
                <w:rFonts w:ascii="Times New Roman" w:hAnsi="Times New Roman" w:cs="Times New Roman"/>
                <w:noProof/>
                <w:webHidden/>
                <w:sz w:val="24"/>
                <w:szCs w:val="24"/>
              </w:rPr>
              <w:tab/>
            </w:r>
            <w:r w:rsidR="002B30DD" w:rsidRPr="002B30DD">
              <w:rPr>
                <w:rFonts w:ascii="Times New Roman" w:hAnsi="Times New Roman" w:cs="Times New Roman"/>
                <w:noProof/>
                <w:webHidden/>
                <w:sz w:val="24"/>
                <w:szCs w:val="24"/>
              </w:rPr>
              <w:fldChar w:fldCharType="begin"/>
            </w:r>
            <w:r w:rsidR="002B30DD" w:rsidRPr="002B30DD">
              <w:rPr>
                <w:rFonts w:ascii="Times New Roman" w:hAnsi="Times New Roman" w:cs="Times New Roman"/>
                <w:noProof/>
                <w:webHidden/>
                <w:sz w:val="24"/>
                <w:szCs w:val="24"/>
              </w:rPr>
              <w:instrText xml:space="preserve"> PAGEREF _Toc143592547 \h </w:instrText>
            </w:r>
            <w:r w:rsidR="002B30DD" w:rsidRPr="002B30DD">
              <w:rPr>
                <w:rFonts w:ascii="Times New Roman" w:hAnsi="Times New Roman" w:cs="Times New Roman"/>
                <w:noProof/>
                <w:webHidden/>
                <w:sz w:val="24"/>
                <w:szCs w:val="24"/>
              </w:rPr>
            </w:r>
            <w:r w:rsidR="002B30DD" w:rsidRPr="002B30DD">
              <w:rPr>
                <w:rFonts w:ascii="Times New Roman" w:hAnsi="Times New Roman" w:cs="Times New Roman"/>
                <w:noProof/>
                <w:webHidden/>
                <w:sz w:val="24"/>
                <w:szCs w:val="24"/>
              </w:rPr>
              <w:fldChar w:fldCharType="separate"/>
            </w:r>
            <w:r w:rsidR="00E534E7">
              <w:rPr>
                <w:rFonts w:ascii="Times New Roman" w:hAnsi="Times New Roman" w:cs="Times New Roman"/>
                <w:noProof/>
                <w:webHidden/>
                <w:sz w:val="24"/>
                <w:szCs w:val="24"/>
              </w:rPr>
              <w:t>34</w:t>
            </w:r>
            <w:r w:rsidR="002B30DD" w:rsidRPr="002B30DD">
              <w:rPr>
                <w:rFonts w:ascii="Times New Roman" w:hAnsi="Times New Roman" w:cs="Times New Roman"/>
                <w:noProof/>
                <w:webHidden/>
                <w:sz w:val="24"/>
                <w:szCs w:val="24"/>
              </w:rPr>
              <w:fldChar w:fldCharType="end"/>
            </w:r>
          </w:hyperlink>
        </w:p>
        <w:p w14:paraId="4EDB0342" w14:textId="4E2BE2AB" w:rsidR="002B30DD" w:rsidRPr="002B30DD" w:rsidRDefault="008D69B5" w:rsidP="002B30DD">
          <w:pPr>
            <w:pStyle w:val="14"/>
            <w:tabs>
              <w:tab w:val="left" w:pos="440"/>
              <w:tab w:val="right" w:leader="dot" w:pos="9911"/>
            </w:tabs>
            <w:spacing w:after="0"/>
            <w:rPr>
              <w:rFonts w:ascii="Times New Roman" w:eastAsiaTheme="minorEastAsia" w:hAnsi="Times New Roman" w:cs="Times New Roman"/>
              <w:noProof/>
              <w:kern w:val="2"/>
              <w:sz w:val="24"/>
              <w:szCs w:val="24"/>
              <w:lang w:eastAsia="ru-RU"/>
              <w14:ligatures w14:val="standardContextual"/>
            </w:rPr>
          </w:pPr>
          <w:hyperlink w:anchor="_Toc143592548" w:history="1">
            <w:r w:rsidR="002B30DD" w:rsidRPr="002B30DD">
              <w:rPr>
                <w:rStyle w:val="af2"/>
                <w:rFonts w:ascii="Times New Roman" w:eastAsia="Times New Roman" w:hAnsi="Times New Roman" w:cs="Times New Roman"/>
                <w:noProof/>
                <w:sz w:val="24"/>
                <w:szCs w:val="24"/>
              </w:rPr>
              <w:t>6.</w:t>
            </w:r>
            <w:r w:rsidR="002B30DD" w:rsidRPr="002B30DD">
              <w:rPr>
                <w:rFonts w:ascii="Times New Roman" w:eastAsiaTheme="minorEastAsia" w:hAnsi="Times New Roman" w:cs="Times New Roman"/>
                <w:noProof/>
                <w:kern w:val="2"/>
                <w:sz w:val="24"/>
                <w:szCs w:val="24"/>
                <w:lang w:eastAsia="ru-RU"/>
                <w14:ligatures w14:val="standardContextual"/>
              </w:rPr>
              <w:tab/>
            </w:r>
            <w:r w:rsidR="002B30DD" w:rsidRPr="002B30DD">
              <w:rPr>
                <w:rStyle w:val="af2"/>
                <w:rFonts w:ascii="Times New Roman" w:eastAsia="Times New Roman" w:hAnsi="Times New Roman" w:cs="Times New Roman"/>
                <w:noProof/>
                <w:sz w:val="24"/>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 и план-график реализации мероприятий</w:t>
            </w:r>
            <w:r w:rsidR="002B30DD" w:rsidRPr="002B30DD">
              <w:rPr>
                <w:rFonts w:ascii="Times New Roman" w:hAnsi="Times New Roman" w:cs="Times New Roman"/>
                <w:noProof/>
                <w:webHidden/>
                <w:sz w:val="24"/>
                <w:szCs w:val="24"/>
              </w:rPr>
              <w:tab/>
            </w:r>
            <w:r w:rsidR="002B30DD" w:rsidRPr="002B30DD">
              <w:rPr>
                <w:rFonts w:ascii="Times New Roman" w:hAnsi="Times New Roman" w:cs="Times New Roman"/>
                <w:noProof/>
                <w:webHidden/>
                <w:sz w:val="24"/>
                <w:szCs w:val="24"/>
              </w:rPr>
              <w:fldChar w:fldCharType="begin"/>
            </w:r>
            <w:r w:rsidR="002B30DD" w:rsidRPr="002B30DD">
              <w:rPr>
                <w:rFonts w:ascii="Times New Roman" w:hAnsi="Times New Roman" w:cs="Times New Roman"/>
                <w:noProof/>
                <w:webHidden/>
                <w:sz w:val="24"/>
                <w:szCs w:val="24"/>
              </w:rPr>
              <w:instrText xml:space="preserve"> PAGEREF _Toc143592548 \h </w:instrText>
            </w:r>
            <w:r w:rsidR="002B30DD" w:rsidRPr="002B30DD">
              <w:rPr>
                <w:rFonts w:ascii="Times New Roman" w:hAnsi="Times New Roman" w:cs="Times New Roman"/>
                <w:noProof/>
                <w:webHidden/>
                <w:sz w:val="24"/>
                <w:szCs w:val="24"/>
              </w:rPr>
            </w:r>
            <w:r w:rsidR="002B30DD" w:rsidRPr="002B30DD">
              <w:rPr>
                <w:rFonts w:ascii="Times New Roman" w:hAnsi="Times New Roman" w:cs="Times New Roman"/>
                <w:noProof/>
                <w:webHidden/>
                <w:sz w:val="24"/>
                <w:szCs w:val="24"/>
              </w:rPr>
              <w:fldChar w:fldCharType="separate"/>
            </w:r>
            <w:r w:rsidR="00E534E7">
              <w:rPr>
                <w:rFonts w:ascii="Times New Roman" w:hAnsi="Times New Roman" w:cs="Times New Roman"/>
                <w:noProof/>
                <w:webHidden/>
                <w:sz w:val="24"/>
                <w:szCs w:val="24"/>
              </w:rPr>
              <w:t>34</w:t>
            </w:r>
            <w:r w:rsidR="002B30DD" w:rsidRPr="002B30DD">
              <w:rPr>
                <w:rFonts w:ascii="Times New Roman" w:hAnsi="Times New Roman" w:cs="Times New Roman"/>
                <w:noProof/>
                <w:webHidden/>
                <w:sz w:val="24"/>
                <w:szCs w:val="24"/>
              </w:rPr>
              <w:fldChar w:fldCharType="end"/>
            </w:r>
          </w:hyperlink>
        </w:p>
        <w:p w14:paraId="4318DAA9" w14:textId="01A9BB3A" w:rsidR="002B30DD" w:rsidRPr="002B30DD" w:rsidRDefault="008D69B5" w:rsidP="002B30DD">
          <w:pPr>
            <w:pStyle w:val="14"/>
            <w:tabs>
              <w:tab w:val="left" w:pos="440"/>
              <w:tab w:val="right" w:leader="dot" w:pos="9911"/>
            </w:tabs>
            <w:spacing w:after="0"/>
            <w:rPr>
              <w:rFonts w:ascii="Times New Roman" w:eastAsiaTheme="minorEastAsia" w:hAnsi="Times New Roman" w:cs="Times New Roman"/>
              <w:noProof/>
              <w:kern w:val="2"/>
              <w:sz w:val="24"/>
              <w:szCs w:val="24"/>
              <w:lang w:eastAsia="ru-RU"/>
              <w14:ligatures w14:val="standardContextual"/>
            </w:rPr>
          </w:pPr>
          <w:hyperlink w:anchor="_Toc143592549" w:history="1">
            <w:r w:rsidR="002B30DD" w:rsidRPr="002B30DD">
              <w:rPr>
                <w:rStyle w:val="af2"/>
                <w:rFonts w:ascii="Times New Roman" w:eastAsia="Times New Roman" w:hAnsi="Times New Roman" w:cs="Times New Roman"/>
                <w:noProof/>
                <w:sz w:val="24"/>
                <w:szCs w:val="24"/>
              </w:rPr>
              <w:t>7.</w:t>
            </w:r>
            <w:r w:rsidR="002B30DD" w:rsidRPr="002B30DD">
              <w:rPr>
                <w:rFonts w:ascii="Times New Roman" w:eastAsiaTheme="minorEastAsia" w:hAnsi="Times New Roman" w:cs="Times New Roman"/>
                <w:noProof/>
                <w:kern w:val="2"/>
                <w:sz w:val="24"/>
                <w:szCs w:val="24"/>
                <w:lang w:eastAsia="ru-RU"/>
                <w14:ligatures w14:val="standardContextual"/>
              </w:rPr>
              <w:tab/>
            </w:r>
            <w:r w:rsidR="002B30DD" w:rsidRPr="002B30DD">
              <w:rPr>
                <w:rStyle w:val="af2"/>
                <w:rFonts w:ascii="Times New Roman" w:eastAsia="Times New Roman" w:hAnsi="Times New Roman" w:cs="Times New Roman"/>
                <w:noProof/>
                <w:sz w:val="24"/>
                <w:szCs w:val="24"/>
              </w:rPr>
              <w:t>Обязательная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w:t>
            </w:r>
            <w:r w:rsidR="002B30DD" w:rsidRPr="002B30DD">
              <w:rPr>
                <w:rFonts w:ascii="Times New Roman" w:hAnsi="Times New Roman" w:cs="Times New Roman"/>
                <w:noProof/>
                <w:webHidden/>
                <w:sz w:val="24"/>
                <w:szCs w:val="24"/>
              </w:rPr>
              <w:tab/>
            </w:r>
            <w:r w:rsidR="002B30DD" w:rsidRPr="002B30DD">
              <w:rPr>
                <w:rFonts w:ascii="Times New Roman" w:hAnsi="Times New Roman" w:cs="Times New Roman"/>
                <w:noProof/>
                <w:webHidden/>
                <w:sz w:val="24"/>
                <w:szCs w:val="24"/>
              </w:rPr>
              <w:fldChar w:fldCharType="begin"/>
            </w:r>
            <w:r w:rsidR="002B30DD" w:rsidRPr="002B30DD">
              <w:rPr>
                <w:rFonts w:ascii="Times New Roman" w:hAnsi="Times New Roman" w:cs="Times New Roman"/>
                <w:noProof/>
                <w:webHidden/>
                <w:sz w:val="24"/>
                <w:szCs w:val="24"/>
              </w:rPr>
              <w:instrText xml:space="preserve"> PAGEREF _Toc143592549 \h </w:instrText>
            </w:r>
            <w:r w:rsidR="002B30DD" w:rsidRPr="002B30DD">
              <w:rPr>
                <w:rFonts w:ascii="Times New Roman" w:hAnsi="Times New Roman" w:cs="Times New Roman"/>
                <w:noProof/>
                <w:webHidden/>
                <w:sz w:val="24"/>
                <w:szCs w:val="24"/>
              </w:rPr>
            </w:r>
            <w:r w:rsidR="002B30DD" w:rsidRPr="002B30DD">
              <w:rPr>
                <w:rFonts w:ascii="Times New Roman" w:hAnsi="Times New Roman" w:cs="Times New Roman"/>
                <w:noProof/>
                <w:webHidden/>
                <w:sz w:val="24"/>
                <w:szCs w:val="24"/>
              </w:rPr>
              <w:fldChar w:fldCharType="separate"/>
            </w:r>
            <w:r w:rsidR="00E534E7">
              <w:rPr>
                <w:rFonts w:ascii="Times New Roman" w:hAnsi="Times New Roman" w:cs="Times New Roman"/>
                <w:noProof/>
                <w:webHidden/>
                <w:sz w:val="24"/>
                <w:szCs w:val="24"/>
              </w:rPr>
              <w:t>42</w:t>
            </w:r>
            <w:r w:rsidR="002B30DD" w:rsidRPr="002B30DD">
              <w:rPr>
                <w:rFonts w:ascii="Times New Roman" w:hAnsi="Times New Roman" w:cs="Times New Roman"/>
                <w:noProof/>
                <w:webHidden/>
                <w:sz w:val="24"/>
                <w:szCs w:val="24"/>
              </w:rPr>
              <w:fldChar w:fldCharType="end"/>
            </w:r>
          </w:hyperlink>
        </w:p>
        <w:p w14:paraId="2B895D83" w14:textId="17CC4B1E" w:rsidR="002B30DD" w:rsidRPr="002B30DD" w:rsidRDefault="008D69B5" w:rsidP="002B30DD">
          <w:pPr>
            <w:pStyle w:val="14"/>
            <w:tabs>
              <w:tab w:val="left" w:pos="440"/>
              <w:tab w:val="right" w:leader="dot" w:pos="9911"/>
            </w:tabs>
            <w:spacing w:after="0"/>
            <w:rPr>
              <w:rFonts w:ascii="Times New Roman" w:eastAsiaTheme="minorEastAsia" w:hAnsi="Times New Roman" w:cs="Times New Roman"/>
              <w:noProof/>
              <w:kern w:val="2"/>
              <w:sz w:val="24"/>
              <w:szCs w:val="24"/>
              <w:lang w:eastAsia="ru-RU"/>
              <w14:ligatures w14:val="standardContextual"/>
            </w:rPr>
          </w:pPr>
          <w:hyperlink w:anchor="_Toc143592550" w:history="1">
            <w:r w:rsidR="002B30DD" w:rsidRPr="002B30DD">
              <w:rPr>
                <w:rStyle w:val="af2"/>
                <w:rFonts w:ascii="Times New Roman" w:eastAsia="Times New Roman" w:hAnsi="Times New Roman" w:cs="Times New Roman"/>
                <w:noProof/>
                <w:sz w:val="24"/>
                <w:szCs w:val="24"/>
              </w:rPr>
              <w:t>8.</w:t>
            </w:r>
            <w:r w:rsidR="002B30DD" w:rsidRPr="002B30DD">
              <w:rPr>
                <w:rFonts w:ascii="Times New Roman" w:eastAsiaTheme="minorEastAsia" w:hAnsi="Times New Roman" w:cs="Times New Roman"/>
                <w:noProof/>
                <w:kern w:val="2"/>
                <w:sz w:val="24"/>
                <w:szCs w:val="24"/>
                <w:lang w:eastAsia="ru-RU"/>
                <w14:ligatures w14:val="standardContextual"/>
              </w:rPr>
              <w:tab/>
            </w:r>
            <w:r w:rsidR="002B30DD" w:rsidRPr="002B30DD">
              <w:rPr>
                <w:rStyle w:val="af2"/>
                <w:rFonts w:ascii="Times New Roman" w:eastAsia="Times New Roman" w:hAnsi="Times New Roman" w:cs="Times New Roman"/>
                <w:noProof/>
                <w:sz w:val="24"/>
                <w:szCs w:val="24"/>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2B30DD" w:rsidRPr="002B30DD">
              <w:rPr>
                <w:rFonts w:ascii="Times New Roman" w:hAnsi="Times New Roman" w:cs="Times New Roman"/>
                <w:noProof/>
                <w:webHidden/>
                <w:sz w:val="24"/>
                <w:szCs w:val="24"/>
              </w:rPr>
              <w:tab/>
            </w:r>
            <w:r w:rsidR="002B30DD" w:rsidRPr="002B30DD">
              <w:rPr>
                <w:rFonts w:ascii="Times New Roman" w:hAnsi="Times New Roman" w:cs="Times New Roman"/>
                <w:noProof/>
                <w:webHidden/>
                <w:sz w:val="24"/>
                <w:szCs w:val="24"/>
              </w:rPr>
              <w:fldChar w:fldCharType="begin"/>
            </w:r>
            <w:r w:rsidR="002B30DD" w:rsidRPr="002B30DD">
              <w:rPr>
                <w:rFonts w:ascii="Times New Roman" w:hAnsi="Times New Roman" w:cs="Times New Roman"/>
                <w:noProof/>
                <w:webHidden/>
                <w:sz w:val="24"/>
                <w:szCs w:val="24"/>
              </w:rPr>
              <w:instrText xml:space="preserve"> PAGEREF _Toc143592550 \h </w:instrText>
            </w:r>
            <w:r w:rsidR="002B30DD" w:rsidRPr="002B30DD">
              <w:rPr>
                <w:rFonts w:ascii="Times New Roman" w:hAnsi="Times New Roman" w:cs="Times New Roman"/>
                <w:noProof/>
                <w:webHidden/>
                <w:sz w:val="24"/>
                <w:szCs w:val="24"/>
              </w:rPr>
            </w:r>
            <w:r w:rsidR="002B30DD" w:rsidRPr="002B30DD">
              <w:rPr>
                <w:rFonts w:ascii="Times New Roman" w:hAnsi="Times New Roman" w:cs="Times New Roman"/>
                <w:noProof/>
                <w:webHidden/>
                <w:sz w:val="24"/>
                <w:szCs w:val="24"/>
              </w:rPr>
              <w:fldChar w:fldCharType="separate"/>
            </w:r>
            <w:r w:rsidR="00E534E7">
              <w:rPr>
                <w:rFonts w:ascii="Times New Roman" w:hAnsi="Times New Roman" w:cs="Times New Roman"/>
                <w:noProof/>
                <w:webHidden/>
                <w:sz w:val="24"/>
                <w:szCs w:val="24"/>
              </w:rPr>
              <w:t>45</w:t>
            </w:r>
            <w:r w:rsidR="002B30DD" w:rsidRPr="002B30DD">
              <w:rPr>
                <w:rFonts w:ascii="Times New Roman" w:hAnsi="Times New Roman" w:cs="Times New Roman"/>
                <w:noProof/>
                <w:webHidden/>
                <w:sz w:val="24"/>
                <w:szCs w:val="24"/>
              </w:rPr>
              <w:fldChar w:fldCharType="end"/>
            </w:r>
          </w:hyperlink>
        </w:p>
        <w:p w14:paraId="4FD53571" w14:textId="43578943" w:rsidR="002B30DD" w:rsidRPr="002B30DD" w:rsidRDefault="008D69B5" w:rsidP="002B30DD">
          <w:pPr>
            <w:pStyle w:val="14"/>
            <w:tabs>
              <w:tab w:val="left" w:pos="440"/>
              <w:tab w:val="right" w:leader="dot" w:pos="9911"/>
            </w:tabs>
            <w:spacing w:after="0"/>
            <w:rPr>
              <w:rFonts w:ascii="Times New Roman" w:eastAsiaTheme="minorEastAsia" w:hAnsi="Times New Roman" w:cs="Times New Roman"/>
              <w:noProof/>
              <w:kern w:val="2"/>
              <w:sz w:val="24"/>
              <w:szCs w:val="24"/>
              <w:lang w:eastAsia="ru-RU"/>
              <w14:ligatures w14:val="standardContextual"/>
            </w:rPr>
          </w:pPr>
          <w:hyperlink w:anchor="_Toc143592551" w:history="1">
            <w:r w:rsidR="002B30DD" w:rsidRPr="002B30DD">
              <w:rPr>
                <w:rStyle w:val="af2"/>
                <w:rFonts w:ascii="Times New Roman" w:eastAsia="Times New Roman" w:hAnsi="Times New Roman" w:cs="Times New Roman"/>
                <w:noProof/>
                <w:sz w:val="24"/>
                <w:szCs w:val="24"/>
              </w:rPr>
              <w:t>9.</w:t>
            </w:r>
            <w:r w:rsidR="002B30DD" w:rsidRPr="002B30DD">
              <w:rPr>
                <w:rFonts w:ascii="Times New Roman" w:eastAsiaTheme="minorEastAsia" w:hAnsi="Times New Roman" w:cs="Times New Roman"/>
                <w:noProof/>
                <w:kern w:val="2"/>
                <w:sz w:val="24"/>
                <w:szCs w:val="24"/>
                <w:lang w:eastAsia="ru-RU"/>
                <w14:ligatures w14:val="standardContextual"/>
              </w:rPr>
              <w:tab/>
            </w:r>
            <w:r w:rsidR="002B30DD" w:rsidRPr="002B30DD">
              <w:rPr>
                <w:rStyle w:val="af2"/>
                <w:rFonts w:ascii="Times New Roman" w:eastAsia="Times New Roman" w:hAnsi="Times New Roman" w:cs="Times New Roman"/>
                <w:noProof/>
                <w:sz w:val="24"/>
                <w:szCs w:val="24"/>
              </w:rPr>
              <w:t>Предложения по источникам инвестиций</w:t>
            </w:r>
            <w:r w:rsidR="002B30DD" w:rsidRPr="002B30DD">
              <w:rPr>
                <w:rFonts w:ascii="Times New Roman" w:hAnsi="Times New Roman" w:cs="Times New Roman"/>
                <w:noProof/>
                <w:webHidden/>
                <w:sz w:val="24"/>
                <w:szCs w:val="24"/>
              </w:rPr>
              <w:tab/>
            </w:r>
            <w:r w:rsidR="002B30DD" w:rsidRPr="002B30DD">
              <w:rPr>
                <w:rFonts w:ascii="Times New Roman" w:hAnsi="Times New Roman" w:cs="Times New Roman"/>
                <w:noProof/>
                <w:webHidden/>
                <w:sz w:val="24"/>
                <w:szCs w:val="24"/>
              </w:rPr>
              <w:fldChar w:fldCharType="begin"/>
            </w:r>
            <w:r w:rsidR="002B30DD" w:rsidRPr="002B30DD">
              <w:rPr>
                <w:rFonts w:ascii="Times New Roman" w:hAnsi="Times New Roman" w:cs="Times New Roman"/>
                <w:noProof/>
                <w:webHidden/>
                <w:sz w:val="24"/>
                <w:szCs w:val="24"/>
              </w:rPr>
              <w:instrText xml:space="preserve"> PAGEREF _Toc143592551 \h </w:instrText>
            </w:r>
            <w:r w:rsidR="002B30DD" w:rsidRPr="002B30DD">
              <w:rPr>
                <w:rFonts w:ascii="Times New Roman" w:hAnsi="Times New Roman" w:cs="Times New Roman"/>
                <w:noProof/>
                <w:webHidden/>
                <w:sz w:val="24"/>
                <w:szCs w:val="24"/>
              </w:rPr>
            </w:r>
            <w:r w:rsidR="002B30DD" w:rsidRPr="002B30DD">
              <w:rPr>
                <w:rFonts w:ascii="Times New Roman" w:hAnsi="Times New Roman" w:cs="Times New Roman"/>
                <w:noProof/>
                <w:webHidden/>
                <w:sz w:val="24"/>
                <w:szCs w:val="24"/>
              </w:rPr>
              <w:fldChar w:fldCharType="separate"/>
            </w:r>
            <w:r w:rsidR="00E534E7">
              <w:rPr>
                <w:rFonts w:ascii="Times New Roman" w:hAnsi="Times New Roman" w:cs="Times New Roman"/>
                <w:noProof/>
                <w:webHidden/>
                <w:sz w:val="24"/>
                <w:szCs w:val="24"/>
              </w:rPr>
              <w:t>45</w:t>
            </w:r>
            <w:r w:rsidR="002B30DD" w:rsidRPr="002B30DD">
              <w:rPr>
                <w:rFonts w:ascii="Times New Roman" w:hAnsi="Times New Roman" w:cs="Times New Roman"/>
                <w:noProof/>
                <w:webHidden/>
                <w:sz w:val="24"/>
                <w:szCs w:val="24"/>
              </w:rPr>
              <w:fldChar w:fldCharType="end"/>
            </w:r>
          </w:hyperlink>
        </w:p>
        <w:p w14:paraId="41701B80" w14:textId="3824990A" w:rsidR="002B30DD" w:rsidRPr="002B30DD" w:rsidRDefault="008D69B5" w:rsidP="002B30DD">
          <w:pPr>
            <w:pStyle w:val="14"/>
            <w:tabs>
              <w:tab w:val="left" w:pos="660"/>
              <w:tab w:val="right" w:leader="dot" w:pos="9911"/>
            </w:tabs>
            <w:spacing w:after="0"/>
            <w:rPr>
              <w:rFonts w:ascii="Times New Roman" w:eastAsiaTheme="minorEastAsia" w:hAnsi="Times New Roman" w:cs="Times New Roman"/>
              <w:noProof/>
              <w:kern w:val="2"/>
              <w:sz w:val="24"/>
              <w:szCs w:val="24"/>
              <w:lang w:eastAsia="ru-RU"/>
              <w14:ligatures w14:val="standardContextual"/>
            </w:rPr>
          </w:pPr>
          <w:hyperlink w:anchor="_Toc143592552" w:history="1">
            <w:r w:rsidR="002B30DD" w:rsidRPr="002B30DD">
              <w:rPr>
                <w:rStyle w:val="af2"/>
                <w:rFonts w:ascii="Times New Roman" w:eastAsia="Times New Roman" w:hAnsi="Times New Roman" w:cs="Times New Roman"/>
                <w:noProof/>
                <w:sz w:val="24"/>
                <w:szCs w:val="24"/>
              </w:rPr>
              <w:t>10.</w:t>
            </w:r>
            <w:r w:rsidR="002B30DD" w:rsidRPr="002B30DD">
              <w:rPr>
                <w:rFonts w:ascii="Times New Roman" w:eastAsiaTheme="minorEastAsia" w:hAnsi="Times New Roman" w:cs="Times New Roman"/>
                <w:noProof/>
                <w:kern w:val="2"/>
                <w:sz w:val="24"/>
                <w:szCs w:val="24"/>
                <w:lang w:eastAsia="ru-RU"/>
                <w14:ligatures w14:val="standardContextual"/>
              </w:rPr>
              <w:tab/>
            </w:r>
            <w:r w:rsidR="002B30DD" w:rsidRPr="002B30DD">
              <w:rPr>
                <w:rStyle w:val="af2"/>
                <w:rFonts w:ascii="Times New Roman" w:eastAsia="Times New Roman" w:hAnsi="Times New Roman" w:cs="Times New Roman"/>
                <w:noProof/>
                <w:sz w:val="24"/>
                <w:szCs w:val="24"/>
              </w:rPr>
              <w:t>Базовые показатели качества горячего водоснабжения</w:t>
            </w:r>
            <w:r w:rsidR="002B30DD" w:rsidRPr="002B30DD">
              <w:rPr>
                <w:rFonts w:ascii="Times New Roman" w:hAnsi="Times New Roman" w:cs="Times New Roman"/>
                <w:noProof/>
                <w:webHidden/>
                <w:sz w:val="24"/>
                <w:szCs w:val="24"/>
              </w:rPr>
              <w:tab/>
            </w:r>
            <w:r w:rsidR="002B30DD" w:rsidRPr="002B30DD">
              <w:rPr>
                <w:rFonts w:ascii="Times New Roman" w:hAnsi="Times New Roman" w:cs="Times New Roman"/>
                <w:noProof/>
                <w:webHidden/>
                <w:sz w:val="24"/>
                <w:szCs w:val="24"/>
              </w:rPr>
              <w:fldChar w:fldCharType="begin"/>
            </w:r>
            <w:r w:rsidR="002B30DD" w:rsidRPr="002B30DD">
              <w:rPr>
                <w:rFonts w:ascii="Times New Roman" w:hAnsi="Times New Roman" w:cs="Times New Roman"/>
                <w:noProof/>
                <w:webHidden/>
                <w:sz w:val="24"/>
                <w:szCs w:val="24"/>
              </w:rPr>
              <w:instrText xml:space="preserve"> PAGEREF _Toc143592552 \h </w:instrText>
            </w:r>
            <w:r w:rsidR="002B30DD" w:rsidRPr="002B30DD">
              <w:rPr>
                <w:rFonts w:ascii="Times New Roman" w:hAnsi="Times New Roman" w:cs="Times New Roman"/>
                <w:noProof/>
                <w:webHidden/>
                <w:sz w:val="24"/>
                <w:szCs w:val="24"/>
              </w:rPr>
            </w:r>
            <w:r w:rsidR="002B30DD" w:rsidRPr="002B30DD">
              <w:rPr>
                <w:rFonts w:ascii="Times New Roman" w:hAnsi="Times New Roman" w:cs="Times New Roman"/>
                <w:noProof/>
                <w:webHidden/>
                <w:sz w:val="24"/>
                <w:szCs w:val="24"/>
              </w:rPr>
              <w:fldChar w:fldCharType="separate"/>
            </w:r>
            <w:r w:rsidR="00E534E7">
              <w:rPr>
                <w:rFonts w:ascii="Times New Roman" w:hAnsi="Times New Roman" w:cs="Times New Roman"/>
                <w:noProof/>
                <w:webHidden/>
                <w:sz w:val="24"/>
                <w:szCs w:val="24"/>
              </w:rPr>
              <w:t>46</w:t>
            </w:r>
            <w:r w:rsidR="002B30DD" w:rsidRPr="002B30DD">
              <w:rPr>
                <w:rFonts w:ascii="Times New Roman" w:hAnsi="Times New Roman" w:cs="Times New Roman"/>
                <w:noProof/>
                <w:webHidden/>
                <w:sz w:val="24"/>
                <w:szCs w:val="24"/>
              </w:rPr>
              <w:fldChar w:fldCharType="end"/>
            </w:r>
          </w:hyperlink>
        </w:p>
        <w:p w14:paraId="04DBC31D" w14:textId="5B40AF6D" w:rsidR="002B30DD" w:rsidRDefault="008D69B5" w:rsidP="002B30DD">
          <w:pPr>
            <w:pStyle w:val="14"/>
            <w:tabs>
              <w:tab w:val="right" w:leader="dot" w:pos="9911"/>
            </w:tabs>
            <w:spacing w:after="0"/>
            <w:rPr>
              <w:rFonts w:eastAsiaTheme="minorEastAsia"/>
              <w:noProof/>
              <w:kern w:val="2"/>
              <w:lang w:eastAsia="ru-RU"/>
              <w14:ligatures w14:val="standardContextual"/>
            </w:rPr>
          </w:pPr>
          <w:hyperlink w:anchor="_Toc143592553" w:history="1">
            <w:r w:rsidR="002B30DD" w:rsidRPr="002B30DD">
              <w:rPr>
                <w:rStyle w:val="af2"/>
                <w:rFonts w:ascii="Times New Roman" w:eastAsia="Times New Roman" w:hAnsi="Times New Roman" w:cs="Times New Roman"/>
                <w:i/>
                <w:noProof/>
                <w:sz w:val="24"/>
                <w:szCs w:val="24"/>
              </w:rPr>
              <w:t>Приложение 1. Капитальные затраты по каждому потребителю, требуемые для перевода потребителей на закрытую схему ГВС (по 2 вариантам)</w:t>
            </w:r>
            <w:r w:rsidR="002B30DD" w:rsidRPr="002B30DD">
              <w:rPr>
                <w:rFonts w:ascii="Times New Roman" w:hAnsi="Times New Roman" w:cs="Times New Roman"/>
                <w:noProof/>
                <w:webHidden/>
                <w:sz w:val="24"/>
                <w:szCs w:val="24"/>
              </w:rPr>
              <w:tab/>
            </w:r>
            <w:r w:rsidR="002B30DD" w:rsidRPr="002B30DD">
              <w:rPr>
                <w:rFonts w:ascii="Times New Roman" w:hAnsi="Times New Roman" w:cs="Times New Roman"/>
                <w:noProof/>
                <w:webHidden/>
                <w:sz w:val="24"/>
                <w:szCs w:val="24"/>
              </w:rPr>
              <w:fldChar w:fldCharType="begin"/>
            </w:r>
            <w:r w:rsidR="002B30DD" w:rsidRPr="002B30DD">
              <w:rPr>
                <w:rFonts w:ascii="Times New Roman" w:hAnsi="Times New Roman" w:cs="Times New Roman"/>
                <w:noProof/>
                <w:webHidden/>
                <w:sz w:val="24"/>
                <w:szCs w:val="24"/>
              </w:rPr>
              <w:instrText xml:space="preserve"> PAGEREF _Toc143592553 \h </w:instrText>
            </w:r>
            <w:r w:rsidR="002B30DD" w:rsidRPr="002B30DD">
              <w:rPr>
                <w:rFonts w:ascii="Times New Roman" w:hAnsi="Times New Roman" w:cs="Times New Roman"/>
                <w:noProof/>
                <w:webHidden/>
                <w:sz w:val="24"/>
                <w:szCs w:val="24"/>
              </w:rPr>
            </w:r>
            <w:r w:rsidR="002B30DD" w:rsidRPr="002B30DD">
              <w:rPr>
                <w:rFonts w:ascii="Times New Roman" w:hAnsi="Times New Roman" w:cs="Times New Roman"/>
                <w:noProof/>
                <w:webHidden/>
                <w:sz w:val="24"/>
                <w:szCs w:val="24"/>
              </w:rPr>
              <w:fldChar w:fldCharType="separate"/>
            </w:r>
            <w:r w:rsidR="00E534E7">
              <w:rPr>
                <w:rFonts w:ascii="Times New Roman" w:hAnsi="Times New Roman" w:cs="Times New Roman"/>
                <w:noProof/>
                <w:webHidden/>
                <w:sz w:val="24"/>
                <w:szCs w:val="24"/>
              </w:rPr>
              <w:t>49</w:t>
            </w:r>
            <w:r w:rsidR="002B30DD" w:rsidRPr="002B30DD">
              <w:rPr>
                <w:rFonts w:ascii="Times New Roman" w:hAnsi="Times New Roman" w:cs="Times New Roman"/>
                <w:noProof/>
                <w:webHidden/>
                <w:sz w:val="24"/>
                <w:szCs w:val="24"/>
              </w:rPr>
              <w:fldChar w:fldCharType="end"/>
            </w:r>
          </w:hyperlink>
        </w:p>
        <w:p w14:paraId="48C5FD93" w14:textId="7DD8D931" w:rsidR="008D1E1D" w:rsidRPr="00327C9D" w:rsidRDefault="008D1E1D" w:rsidP="000D51F8">
          <w:pPr>
            <w:spacing w:after="0"/>
            <w:contextualSpacing/>
            <w:jc w:val="both"/>
            <w:rPr>
              <w:rFonts w:ascii="Times New Roman" w:eastAsia="Times New Roman" w:hAnsi="Times New Roman" w:cs="Times New Roman"/>
              <w:sz w:val="24"/>
              <w:szCs w:val="24"/>
              <w:lang w:eastAsia="ru-RU"/>
            </w:rPr>
          </w:pPr>
          <w:r w:rsidRPr="000D51F8">
            <w:rPr>
              <w:rFonts w:ascii="Times New Roman" w:eastAsia="Times New Roman" w:hAnsi="Times New Roman" w:cs="Times New Roman"/>
              <w:bCs/>
              <w:sz w:val="24"/>
              <w:szCs w:val="24"/>
              <w:lang w:eastAsia="ru-RU"/>
            </w:rPr>
            <w:fldChar w:fldCharType="end"/>
          </w:r>
        </w:p>
      </w:sdtContent>
    </w:sdt>
    <w:p w14:paraId="48C5FD95" w14:textId="77777777" w:rsidR="008D1E1D" w:rsidRPr="00327C9D" w:rsidRDefault="008D1E1D" w:rsidP="008D1E1D">
      <w:pPr>
        <w:spacing w:after="240" w:line="240" w:lineRule="auto"/>
        <w:jc w:val="center"/>
        <w:rPr>
          <w:rFonts w:ascii="Times New Roman" w:eastAsia="Times New Roman" w:hAnsi="Times New Roman" w:cs="Times New Roman"/>
          <w:b/>
          <w:lang w:eastAsia="ru-RU"/>
        </w:rPr>
      </w:pPr>
      <w:r w:rsidRPr="00327C9D">
        <w:rPr>
          <w:rFonts w:ascii="Times New Roman" w:eastAsia="Times New Roman" w:hAnsi="Times New Roman" w:cs="Times New Roman"/>
          <w:b/>
          <w:lang w:eastAsia="ru-RU"/>
        </w:rPr>
        <w:lastRenderedPageBreak/>
        <w:t>РЕЕСТР ТАБЛИЦ</w:t>
      </w:r>
    </w:p>
    <w:p w14:paraId="48C5FD96" w14:textId="18EC61BC" w:rsidR="00A046A8" w:rsidRPr="00327C9D" w:rsidRDefault="008D1E1D" w:rsidP="00870A43">
      <w:pPr>
        <w:pStyle w:val="afb"/>
        <w:tabs>
          <w:tab w:val="right" w:leader="dot" w:pos="9911"/>
        </w:tabs>
        <w:contextualSpacing/>
        <w:rPr>
          <w:rFonts w:ascii="Times New Roman" w:eastAsiaTheme="minorEastAsia" w:hAnsi="Times New Roman" w:cs="Times New Roman"/>
          <w:noProof/>
          <w:lang w:eastAsia="ru-RU"/>
        </w:rPr>
      </w:pPr>
      <w:r w:rsidRPr="00327C9D">
        <w:rPr>
          <w:rFonts w:ascii="Times New Roman" w:eastAsia="Times New Roman" w:hAnsi="Times New Roman" w:cs="Times New Roman"/>
          <w:bCs/>
          <w:i/>
          <w:sz w:val="32"/>
          <w:szCs w:val="32"/>
          <w:lang w:val="en-US" w:bidi="en-US"/>
        </w:rPr>
        <w:fldChar w:fldCharType="begin"/>
      </w:r>
      <w:r w:rsidRPr="00327C9D">
        <w:rPr>
          <w:rFonts w:ascii="Times New Roman" w:eastAsia="Times New Roman" w:hAnsi="Times New Roman" w:cs="Times New Roman"/>
          <w:bCs/>
          <w:i/>
          <w:sz w:val="32"/>
          <w:szCs w:val="32"/>
          <w:lang w:val="en-US" w:bidi="en-US"/>
        </w:rPr>
        <w:instrText xml:space="preserve"> TOC \h \z \c "Таблица" </w:instrText>
      </w:r>
      <w:r w:rsidRPr="00327C9D">
        <w:rPr>
          <w:rFonts w:ascii="Times New Roman" w:eastAsia="Times New Roman" w:hAnsi="Times New Roman" w:cs="Times New Roman"/>
          <w:bCs/>
          <w:i/>
          <w:sz w:val="32"/>
          <w:szCs w:val="32"/>
          <w:lang w:val="en-US" w:bidi="en-US"/>
        </w:rPr>
        <w:fldChar w:fldCharType="separate"/>
      </w:r>
      <w:hyperlink w:anchor="_Toc10044203" w:history="1">
        <w:r w:rsidR="00A046A8" w:rsidRPr="00327C9D">
          <w:rPr>
            <w:rStyle w:val="af2"/>
            <w:rFonts w:ascii="Times New Roman" w:eastAsia="Times New Roman" w:hAnsi="Times New Roman" w:cs="Times New Roman"/>
            <w:noProof/>
            <w:color w:val="auto"/>
            <w:lang w:eastAsia="ru-RU"/>
          </w:rPr>
          <w:t xml:space="preserve">Таблица 1 - </w:t>
        </w:r>
        <w:r w:rsidR="00A046A8" w:rsidRPr="00327C9D">
          <w:rPr>
            <w:rStyle w:val="af2"/>
            <w:rFonts w:ascii="Times New Roman" w:eastAsia="Times New Roman" w:hAnsi="Times New Roman" w:cs="Times New Roman"/>
            <w:bCs/>
            <w:noProof/>
            <w:color w:val="auto"/>
            <w:lang w:eastAsia="ru-RU" w:bidi="ru-RU"/>
          </w:rPr>
          <w:t>Данные для подбора теплообменников</w:t>
        </w:r>
        <w:r w:rsidR="00A046A8" w:rsidRPr="00327C9D">
          <w:rPr>
            <w:rFonts w:ascii="Times New Roman" w:hAnsi="Times New Roman" w:cs="Times New Roman"/>
            <w:noProof/>
            <w:webHidden/>
          </w:rPr>
          <w:tab/>
        </w:r>
        <w:r w:rsidR="00A046A8" w:rsidRPr="00327C9D">
          <w:rPr>
            <w:rFonts w:ascii="Times New Roman" w:hAnsi="Times New Roman" w:cs="Times New Roman"/>
            <w:noProof/>
            <w:webHidden/>
          </w:rPr>
          <w:fldChar w:fldCharType="begin"/>
        </w:r>
        <w:r w:rsidR="00A046A8" w:rsidRPr="00327C9D">
          <w:rPr>
            <w:rFonts w:ascii="Times New Roman" w:hAnsi="Times New Roman" w:cs="Times New Roman"/>
            <w:noProof/>
            <w:webHidden/>
          </w:rPr>
          <w:instrText xml:space="preserve"> PAGEREF _Toc10044203 \h </w:instrText>
        </w:r>
        <w:r w:rsidR="00A046A8" w:rsidRPr="00327C9D">
          <w:rPr>
            <w:rFonts w:ascii="Times New Roman" w:hAnsi="Times New Roman" w:cs="Times New Roman"/>
            <w:noProof/>
            <w:webHidden/>
          </w:rPr>
        </w:r>
        <w:r w:rsidR="00A046A8" w:rsidRPr="00327C9D">
          <w:rPr>
            <w:rFonts w:ascii="Times New Roman" w:hAnsi="Times New Roman" w:cs="Times New Roman"/>
            <w:noProof/>
            <w:webHidden/>
          </w:rPr>
          <w:fldChar w:fldCharType="separate"/>
        </w:r>
        <w:r w:rsidR="00412F01">
          <w:rPr>
            <w:rFonts w:ascii="Times New Roman" w:hAnsi="Times New Roman" w:cs="Times New Roman"/>
            <w:noProof/>
            <w:webHidden/>
          </w:rPr>
          <w:t>12</w:t>
        </w:r>
        <w:r w:rsidR="00A046A8" w:rsidRPr="00327C9D">
          <w:rPr>
            <w:rFonts w:ascii="Times New Roman" w:hAnsi="Times New Roman" w:cs="Times New Roman"/>
            <w:noProof/>
            <w:webHidden/>
          </w:rPr>
          <w:fldChar w:fldCharType="end"/>
        </w:r>
      </w:hyperlink>
    </w:p>
    <w:p w14:paraId="48C5FD97" w14:textId="7D9AB1E0" w:rsidR="00A046A8" w:rsidRPr="00327C9D" w:rsidRDefault="008D69B5" w:rsidP="00870A43">
      <w:pPr>
        <w:pStyle w:val="afb"/>
        <w:tabs>
          <w:tab w:val="right" w:leader="dot" w:pos="9911"/>
        </w:tabs>
        <w:contextualSpacing/>
        <w:rPr>
          <w:rFonts w:ascii="Times New Roman" w:eastAsiaTheme="minorEastAsia" w:hAnsi="Times New Roman" w:cs="Times New Roman"/>
          <w:noProof/>
          <w:lang w:eastAsia="ru-RU"/>
        </w:rPr>
      </w:pPr>
      <w:hyperlink w:anchor="_Toc10044204" w:history="1">
        <w:r w:rsidR="00A046A8" w:rsidRPr="00327C9D">
          <w:rPr>
            <w:rStyle w:val="af2"/>
            <w:rFonts w:ascii="Times New Roman" w:eastAsia="Times New Roman" w:hAnsi="Times New Roman" w:cs="Times New Roman"/>
            <w:noProof/>
            <w:color w:val="auto"/>
            <w:lang w:eastAsia="ru-RU"/>
          </w:rPr>
          <w:t xml:space="preserve">Таблица 2 - </w:t>
        </w:r>
        <w:r w:rsidR="00A046A8" w:rsidRPr="00327C9D">
          <w:rPr>
            <w:rStyle w:val="af2"/>
            <w:rFonts w:ascii="Times New Roman" w:eastAsia="Times New Roman" w:hAnsi="Times New Roman" w:cs="Times New Roman"/>
            <w:bCs/>
            <w:noProof/>
            <w:color w:val="auto"/>
            <w:lang w:eastAsia="ru-RU" w:bidi="ru-RU"/>
          </w:rPr>
          <w:t>Результаты сравнительного анализа теплообменников на нагрузку по отоплению 0,4184 Гкал/ч при расходе воды на ГВС 7,04 м</w:t>
        </w:r>
        <w:r w:rsidR="00A046A8" w:rsidRPr="00327C9D">
          <w:rPr>
            <w:rStyle w:val="af2"/>
            <w:rFonts w:ascii="Times New Roman" w:eastAsia="Times New Roman" w:hAnsi="Times New Roman" w:cs="Times New Roman"/>
            <w:bCs/>
            <w:noProof/>
            <w:color w:val="auto"/>
            <w:vertAlign w:val="superscript"/>
            <w:lang w:eastAsia="ru-RU" w:bidi="ru-RU"/>
          </w:rPr>
          <w:t>3</w:t>
        </w:r>
        <w:r w:rsidR="00A046A8" w:rsidRPr="00327C9D">
          <w:rPr>
            <w:rStyle w:val="af2"/>
            <w:rFonts w:ascii="Times New Roman" w:eastAsia="Times New Roman" w:hAnsi="Times New Roman" w:cs="Times New Roman"/>
            <w:bCs/>
            <w:noProof/>
            <w:color w:val="auto"/>
            <w:lang w:eastAsia="ru-RU" w:bidi="ru-RU"/>
          </w:rPr>
          <w:t>/ч</w:t>
        </w:r>
        <w:r w:rsidR="00A046A8" w:rsidRPr="00327C9D">
          <w:rPr>
            <w:rFonts w:ascii="Times New Roman" w:hAnsi="Times New Roman" w:cs="Times New Roman"/>
            <w:noProof/>
            <w:webHidden/>
          </w:rPr>
          <w:tab/>
        </w:r>
        <w:r w:rsidR="00A046A8" w:rsidRPr="00327C9D">
          <w:rPr>
            <w:rFonts w:ascii="Times New Roman" w:hAnsi="Times New Roman" w:cs="Times New Roman"/>
            <w:noProof/>
            <w:webHidden/>
          </w:rPr>
          <w:fldChar w:fldCharType="begin"/>
        </w:r>
        <w:r w:rsidR="00A046A8" w:rsidRPr="00327C9D">
          <w:rPr>
            <w:rFonts w:ascii="Times New Roman" w:hAnsi="Times New Roman" w:cs="Times New Roman"/>
            <w:noProof/>
            <w:webHidden/>
          </w:rPr>
          <w:instrText xml:space="preserve"> PAGEREF _Toc10044204 \h </w:instrText>
        </w:r>
        <w:r w:rsidR="00A046A8" w:rsidRPr="00327C9D">
          <w:rPr>
            <w:rFonts w:ascii="Times New Roman" w:hAnsi="Times New Roman" w:cs="Times New Roman"/>
            <w:noProof/>
            <w:webHidden/>
          </w:rPr>
        </w:r>
        <w:r w:rsidR="00A046A8" w:rsidRPr="00327C9D">
          <w:rPr>
            <w:rFonts w:ascii="Times New Roman" w:hAnsi="Times New Roman" w:cs="Times New Roman"/>
            <w:noProof/>
            <w:webHidden/>
          </w:rPr>
          <w:fldChar w:fldCharType="separate"/>
        </w:r>
        <w:r w:rsidR="00412F01">
          <w:rPr>
            <w:rFonts w:ascii="Times New Roman" w:hAnsi="Times New Roman" w:cs="Times New Roman"/>
            <w:noProof/>
            <w:webHidden/>
          </w:rPr>
          <w:t>30</w:t>
        </w:r>
        <w:r w:rsidR="00A046A8" w:rsidRPr="00327C9D">
          <w:rPr>
            <w:rFonts w:ascii="Times New Roman" w:hAnsi="Times New Roman" w:cs="Times New Roman"/>
            <w:noProof/>
            <w:webHidden/>
          </w:rPr>
          <w:fldChar w:fldCharType="end"/>
        </w:r>
      </w:hyperlink>
    </w:p>
    <w:p w14:paraId="48C5FD98" w14:textId="45EC6E91" w:rsidR="00A046A8" w:rsidRPr="00327C9D" w:rsidRDefault="008D69B5" w:rsidP="00870A43">
      <w:pPr>
        <w:pStyle w:val="afb"/>
        <w:tabs>
          <w:tab w:val="right" w:leader="dot" w:pos="9911"/>
        </w:tabs>
        <w:contextualSpacing/>
        <w:rPr>
          <w:rFonts w:ascii="Times New Roman" w:eastAsiaTheme="minorEastAsia" w:hAnsi="Times New Roman" w:cs="Times New Roman"/>
          <w:noProof/>
          <w:lang w:eastAsia="ru-RU"/>
        </w:rPr>
      </w:pPr>
      <w:hyperlink w:anchor="_Toc10044205" w:history="1">
        <w:r w:rsidR="00A046A8" w:rsidRPr="00327C9D">
          <w:rPr>
            <w:rStyle w:val="af2"/>
            <w:rFonts w:ascii="Times New Roman" w:eastAsia="Times New Roman" w:hAnsi="Times New Roman" w:cs="Times New Roman"/>
            <w:noProof/>
            <w:color w:val="auto"/>
            <w:lang w:eastAsia="ru-RU"/>
          </w:rPr>
          <w:t xml:space="preserve">Таблица 3 - </w:t>
        </w:r>
        <w:r w:rsidR="00A046A8" w:rsidRPr="00327C9D">
          <w:rPr>
            <w:rStyle w:val="af2"/>
            <w:rFonts w:ascii="Times New Roman" w:eastAsia="Times New Roman" w:hAnsi="Times New Roman" w:cs="Times New Roman"/>
            <w:bCs/>
            <w:noProof/>
            <w:color w:val="auto"/>
            <w:lang w:eastAsia="ru-RU" w:bidi="ru-RU"/>
          </w:rPr>
          <w:t>Результаты расчетов габаритных объемов теплообменных аппаратов разных типов, м</w:t>
        </w:r>
        <w:r w:rsidR="00A046A8" w:rsidRPr="00327C9D">
          <w:rPr>
            <w:rStyle w:val="af2"/>
            <w:rFonts w:ascii="Times New Roman" w:eastAsia="Times New Roman" w:hAnsi="Times New Roman" w:cs="Times New Roman"/>
            <w:bCs/>
            <w:noProof/>
            <w:color w:val="auto"/>
            <w:vertAlign w:val="superscript"/>
            <w:lang w:eastAsia="ru-RU" w:bidi="ru-RU"/>
          </w:rPr>
          <w:t>3</w:t>
        </w:r>
        <w:r w:rsidR="00A046A8" w:rsidRPr="00327C9D">
          <w:rPr>
            <w:rFonts w:ascii="Times New Roman" w:hAnsi="Times New Roman" w:cs="Times New Roman"/>
            <w:noProof/>
            <w:webHidden/>
          </w:rPr>
          <w:tab/>
        </w:r>
        <w:r w:rsidR="00A046A8" w:rsidRPr="00327C9D">
          <w:rPr>
            <w:rFonts w:ascii="Times New Roman" w:hAnsi="Times New Roman" w:cs="Times New Roman"/>
            <w:noProof/>
            <w:webHidden/>
          </w:rPr>
          <w:fldChar w:fldCharType="begin"/>
        </w:r>
        <w:r w:rsidR="00A046A8" w:rsidRPr="00327C9D">
          <w:rPr>
            <w:rFonts w:ascii="Times New Roman" w:hAnsi="Times New Roman" w:cs="Times New Roman"/>
            <w:noProof/>
            <w:webHidden/>
          </w:rPr>
          <w:instrText xml:space="preserve"> PAGEREF _Toc10044205 \h </w:instrText>
        </w:r>
        <w:r w:rsidR="00A046A8" w:rsidRPr="00327C9D">
          <w:rPr>
            <w:rFonts w:ascii="Times New Roman" w:hAnsi="Times New Roman" w:cs="Times New Roman"/>
            <w:noProof/>
            <w:webHidden/>
          </w:rPr>
        </w:r>
        <w:r w:rsidR="00A046A8" w:rsidRPr="00327C9D">
          <w:rPr>
            <w:rFonts w:ascii="Times New Roman" w:hAnsi="Times New Roman" w:cs="Times New Roman"/>
            <w:noProof/>
            <w:webHidden/>
          </w:rPr>
          <w:fldChar w:fldCharType="separate"/>
        </w:r>
        <w:r w:rsidR="00412F01">
          <w:rPr>
            <w:rFonts w:ascii="Times New Roman" w:hAnsi="Times New Roman" w:cs="Times New Roman"/>
            <w:noProof/>
            <w:webHidden/>
          </w:rPr>
          <w:t>30</w:t>
        </w:r>
        <w:r w:rsidR="00A046A8" w:rsidRPr="00327C9D">
          <w:rPr>
            <w:rFonts w:ascii="Times New Roman" w:hAnsi="Times New Roman" w:cs="Times New Roman"/>
            <w:noProof/>
            <w:webHidden/>
          </w:rPr>
          <w:fldChar w:fldCharType="end"/>
        </w:r>
      </w:hyperlink>
    </w:p>
    <w:p w14:paraId="48C5FD99" w14:textId="1CB7B031" w:rsidR="00A046A8" w:rsidRPr="00327C9D" w:rsidRDefault="008D69B5" w:rsidP="00870A43">
      <w:pPr>
        <w:pStyle w:val="afb"/>
        <w:tabs>
          <w:tab w:val="right" w:leader="dot" w:pos="9911"/>
        </w:tabs>
        <w:contextualSpacing/>
        <w:rPr>
          <w:rFonts w:ascii="Times New Roman" w:eastAsiaTheme="minorEastAsia" w:hAnsi="Times New Roman" w:cs="Times New Roman"/>
          <w:noProof/>
          <w:lang w:eastAsia="ru-RU"/>
        </w:rPr>
      </w:pPr>
      <w:hyperlink w:anchor="_Toc10044206" w:history="1">
        <w:r w:rsidR="00A046A8" w:rsidRPr="00327C9D">
          <w:rPr>
            <w:rStyle w:val="af2"/>
            <w:rFonts w:ascii="Times New Roman" w:eastAsia="Times New Roman" w:hAnsi="Times New Roman" w:cs="Times New Roman"/>
            <w:noProof/>
            <w:color w:val="auto"/>
            <w:lang w:eastAsia="ru-RU"/>
          </w:rPr>
          <w:t xml:space="preserve">Таблица 4 - </w:t>
        </w:r>
        <w:r w:rsidR="00A046A8" w:rsidRPr="00327C9D">
          <w:rPr>
            <w:rStyle w:val="af2"/>
            <w:rFonts w:ascii="Times New Roman" w:eastAsia="Times New Roman" w:hAnsi="Times New Roman" w:cs="Times New Roman"/>
            <w:bCs/>
            <w:noProof/>
            <w:color w:val="auto"/>
            <w:lang w:eastAsia="ru-RU" w:bidi="ru-RU"/>
          </w:rPr>
          <w:t>Результаты расчетов поставщиков теплообменных аппаратов ГВС разных типов</w:t>
        </w:r>
        <w:r w:rsidR="00A046A8" w:rsidRPr="00327C9D">
          <w:rPr>
            <w:rFonts w:ascii="Times New Roman" w:hAnsi="Times New Roman" w:cs="Times New Roman"/>
            <w:noProof/>
            <w:webHidden/>
          </w:rPr>
          <w:tab/>
        </w:r>
        <w:r w:rsidR="00A046A8" w:rsidRPr="00327C9D">
          <w:rPr>
            <w:rFonts w:ascii="Times New Roman" w:hAnsi="Times New Roman" w:cs="Times New Roman"/>
            <w:noProof/>
            <w:webHidden/>
          </w:rPr>
          <w:fldChar w:fldCharType="begin"/>
        </w:r>
        <w:r w:rsidR="00A046A8" w:rsidRPr="00327C9D">
          <w:rPr>
            <w:rFonts w:ascii="Times New Roman" w:hAnsi="Times New Roman" w:cs="Times New Roman"/>
            <w:noProof/>
            <w:webHidden/>
          </w:rPr>
          <w:instrText xml:space="preserve"> PAGEREF _Toc10044206 \h </w:instrText>
        </w:r>
        <w:r w:rsidR="00A046A8" w:rsidRPr="00327C9D">
          <w:rPr>
            <w:rFonts w:ascii="Times New Roman" w:hAnsi="Times New Roman" w:cs="Times New Roman"/>
            <w:noProof/>
            <w:webHidden/>
          </w:rPr>
        </w:r>
        <w:r w:rsidR="00A046A8" w:rsidRPr="00327C9D">
          <w:rPr>
            <w:rFonts w:ascii="Times New Roman" w:hAnsi="Times New Roman" w:cs="Times New Roman"/>
            <w:noProof/>
            <w:webHidden/>
          </w:rPr>
          <w:fldChar w:fldCharType="separate"/>
        </w:r>
        <w:r w:rsidR="00412F01">
          <w:rPr>
            <w:rFonts w:ascii="Times New Roman" w:hAnsi="Times New Roman" w:cs="Times New Roman"/>
            <w:noProof/>
            <w:webHidden/>
          </w:rPr>
          <w:t>30</w:t>
        </w:r>
        <w:r w:rsidR="00A046A8" w:rsidRPr="00327C9D">
          <w:rPr>
            <w:rFonts w:ascii="Times New Roman" w:hAnsi="Times New Roman" w:cs="Times New Roman"/>
            <w:noProof/>
            <w:webHidden/>
          </w:rPr>
          <w:fldChar w:fldCharType="end"/>
        </w:r>
      </w:hyperlink>
    </w:p>
    <w:p w14:paraId="48C5FD9A" w14:textId="648F3FF0" w:rsidR="00A046A8" w:rsidRPr="00327C9D" w:rsidRDefault="008D69B5" w:rsidP="00870A43">
      <w:pPr>
        <w:pStyle w:val="afb"/>
        <w:tabs>
          <w:tab w:val="right" w:leader="dot" w:pos="9911"/>
        </w:tabs>
        <w:contextualSpacing/>
        <w:rPr>
          <w:rFonts w:ascii="Times New Roman" w:eastAsiaTheme="minorEastAsia" w:hAnsi="Times New Roman" w:cs="Times New Roman"/>
          <w:noProof/>
          <w:lang w:eastAsia="ru-RU"/>
        </w:rPr>
      </w:pPr>
      <w:hyperlink w:anchor="_Toc10044207" w:history="1">
        <w:r w:rsidR="00A046A8" w:rsidRPr="00327C9D">
          <w:rPr>
            <w:rStyle w:val="af2"/>
            <w:rFonts w:ascii="Times New Roman" w:eastAsia="Times New Roman" w:hAnsi="Times New Roman" w:cs="Times New Roman"/>
            <w:noProof/>
            <w:color w:val="auto"/>
            <w:lang w:eastAsia="ru-RU"/>
          </w:rPr>
          <w:t xml:space="preserve">Таблица 5 - </w:t>
        </w:r>
        <w:r w:rsidR="00A046A8" w:rsidRPr="00327C9D">
          <w:rPr>
            <w:rStyle w:val="af2"/>
            <w:rFonts w:ascii="Times New Roman" w:eastAsia="Times New Roman" w:hAnsi="Times New Roman" w:cs="Times New Roman"/>
            <w:bCs/>
            <w:noProof/>
            <w:color w:val="auto"/>
            <w:lang w:eastAsia="ru-RU" w:bidi="ru-RU"/>
          </w:rPr>
          <w:t>Сравнение теплообменников по эксплуатационным требованиям</w:t>
        </w:r>
        <w:r w:rsidR="00A046A8" w:rsidRPr="00327C9D">
          <w:rPr>
            <w:rFonts w:ascii="Times New Roman" w:hAnsi="Times New Roman" w:cs="Times New Roman"/>
            <w:noProof/>
            <w:webHidden/>
          </w:rPr>
          <w:tab/>
        </w:r>
        <w:r w:rsidR="00A046A8" w:rsidRPr="00327C9D">
          <w:rPr>
            <w:rFonts w:ascii="Times New Roman" w:hAnsi="Times New Roman" w:cs="Times New Roman"/>
            <w:noProof/>
            <w:webHidden/>
          </w:rPr>
          <w:fldChar w:fldCharType="begin"/>
        </w:r>
        <w:r w:rsidR="00A046A8" w:rsidRPr="00327C9D">
          <w:rPr>
            <w:rFonts w:ascii="Times New Roman" w:hAnsi="Times New Roman" w:cs="Times New Roman"/>
            <w:noProof/>
            <w:webHidden/>
          </w:rPr>
          <w:instrText xml:space="preserve"> PAGEREF _Toc10044207 \h </w:instrText>
        </w:r>
        <w:r w:rsidR="00A046A8" w:rsidRPr="00327C9D">
          <w:rPr>
            <w:rFonts w:ascii="Times New Roman" w:hAnsi="Times New Roman" w:cs="Times New Roman"/>
            <w:noProof/>
            <w:webHidden/>
          </w:rPr>
        </w:r>
        <w:r w:rsidR="00A046A8" w:rsidRPr="00327C9D">
          <w:rPr>
            <w:rFonts w:ascii="Times New Roman" w:hAnsi="Times New Roman" w:cs="Times New Roman"/>
            <w:noProof/>
            <w:webHidden/>
          </w:rPr>
          <w:fldChar w:fldCharType="separate"/>
        </w:r>
        <w:r w:rsidR="00412F01">
          <w:rPr>
            <w:rFonts w:ascii="Times New Roman" w:hAnsi="Times New Roman" w:cs="Times New Roman"/>
            <w:noProof/>
            <w:webHidden/>
          </w:rPr>
          <w:t>32</w:t>
        </w:r>
        <w:r w:rsidR="00A046A8" w:rsidRPr="00327C9D">
          <w:rPr>
            <w:rFonts w:ascii="Times New Roman" w:hAnsi="Times New Roman" w:cs="Times New Roman"/>
            <w:noProof/>
            <w:webHidden/>
          </w:rPr>
          <w:fldChar w:fldCharType="end"/>
        </w:r>
      </w:hyperlink>
    </w:p>
    <w:p w14:paraId="48C5FD9B" w14:textId="731B9315" w:rsidR="00A046A8" w:rsidRPr="00327C9D" w:rsidRDefault="008D69B5" w:rsidP="00870A43">
      <w:pPr>
        <w:pStyle w:val="afb"/>
        <w:tabs>
          <w:tab w:val="right" w:leader="dot" w:pos="9911"/>
        </w:tabs>
        <w:contextualSpacing/>
        <w:rPr>
          <w:rFonts w:ascii="Times New Roman" w:eastAsiaTheme="minorEastAsia" w:hAnsi="Times New Roman" w:cs="Times New Roman"/>
          <w:noProof/>
          <w:lang w:eastAsia="ru-RU"/>
        </w:rPr>
      </w:pPr>
      <w:hyperlink w:anchor="_Toc10044208" w:history="1">
        <w:r w:rsidR="00A046A8" w:rsidRPr="00327C9D">
          <w:rPr>
            <w:rStyle w:val="af2"/>
            <w:rFonts w:ascii="Times New Roman" w:eastAsia="Times New Roman" w:hAnsi="Times New Roman" w:cs="Times New Roman"/>
            <w:noProof/>
            <w:color w:val="auto"/>
            <w:lang w:eastAsia="ru-RU"/>
          </w:rPr>
          <w:t xml:space="preserve">Таблица 6 - </w:t>
        </w:r>
        <w:r w:rsidR="00A046A8" w:rsidRPr="00327C9D">
          <w:rPr>
            <w:rStyle w:val="af2"/>
            <w:rFonts w:ascii="Times New Roman" w:eastAsia="Times New Roman" w:hAnsi="Times New Roman" w:cs="Times New Roman"/>
            <w:bCs/>
            <w:noProof/>
            <w:color w:val="auto"/>
            <w:lang w:eastAsia="ru-RU" w:bidi="ru-RU"/>
          </w:rPr>
          <w:t>Цены на реконструкцию ИТП, отнесенные к величине суммарной договорной нагрузки</w:t>
        </w:r>
        <w:r w:rsidR="00A046A8" w:rsidRPr="00327C9D">
          <w:rPr>
            <w:rFonts w:ascii="Times New Roman" w:hAnsi="Times New Roman" w:cs="Times New Roman"/>
            <w:noProof/>
            <w:webHidden/>
          </w:rPr>
          <w:tab/>
        </w:r>
        <w:r w:rsidR="00A046A8" w:rsidRPr="00327C9D">
          <w:rPr>
            <w:rFonts w:ascii="Times New Roman" w:hAnsi="Times New Roman" w:cs="Times New Roman"/>
            <w:noProof/>
            <w:webHidden/>
          </w:rPr>
          <w:fldChar w:fldCharType="begin"/>
        </w:r>
        <w:r w:rsidR="00A046A8" w:rsidRPr="00327C9D">
          <w:rPr>
            <w:rFonts w:ascii="Times New Roman" w:hAnsi="Times New Roman" w:cs="Times New Roman"/>
            <w:noProof/>
            <w:webHidden/>
          </w:rPr>
          <w:instrText xml:space="preserve"> PAGEREF _Toc10044208 \h </w:instrText>
        </w:r>
        <w:r w:rsidR="00A046A8" w:rsidRPr="00327C9D">
          <w:rPr>
            <w:rFonts w:ascii="Times New Roman" w:hAnsi="Times New Roman" w:cs="Times New Roman"/>
            <w:noProof/>
            <w:webHidden/>
          </w:rPr>
        </w:r>
        <w:r w:rsidR="00A046A8" w:rsidRPr="00327C9D">
          <w:rPr>
            <w:rFonts w:ascii="Times New Roman" w:hAnsi="Times New Roman" w:cs="Times New Roman"/>
            <w:noProof/>
            <w:webHidden/>
          </w:rPr>
          <w:fldChar w:fldCharType="separate"/>
        </w:r>
        <w:r w:rsidR="00412F01">
          <w:rPr>
            <w:rFonts w:ascii="Times New Roman" w:hAnsi="Times New Roman" w:cs="Times New Roman"/>
            <w:noProof/>
            <w:webHidden/>
          </w:rPr>
          <w:t>39</w:t>
        </w:r>
        <w:r w:rsidR="00A046A8" w:rsidRPr="00327C9D">
          <w:rPr>
            <w:rFonts w:ascii="Times New Roman" w:hAnsi="Times New Roman" w:cs="Times New Roman"/>
            <w:noProof/>
            <w:webHidden/>
          </w:rPr>
          <w:fldChar w:fldCharType="end"/>
        </w:r>
      </w:hyperlink>
    </w:p>
    <w:p w14:paraId="48C5FD9C" w14:textId="3B5FDF9C" w:rsidR="00A046A8" w:rsidRPr="00327C9D" w:rsidRDefault="008D69B5" w:rsidP="00870A43">
      <w:pPr>
        <w:pStyle w:val="afb"/>
        <w:tabs>
          <w:tab w:val="right" w:leader="dot" w:pos="9911"/>
        </w:tabs>
        <w:contextualSpacing/>
        <w:rPr>
          <w:rFonts w:ascii="Times New Roman" w:eastAsiaTheme="minorEastAsia" w:hAnsi="Times New Roman" w:cs="Times New Roman"/>
          <w:noProof/>
          <w:lang w:eastAsia="ru-RU"/>
        </w:rPr>
      </w:pPr>
      <w:hyperlink w:anchor="_Toc10044209" w:history="1">
        <w:r w:rsidR="00A046A8" w:rsidRPr="00327C9D">
          <w:rPr>
            <w:rStyle w:val="af2"/>
            <w:rFonts w:ascii="Times New Roman" w:eastAsia="Times New Roman" w:hAnsi="Times New Roman" w:cs="Times New Roman"/>
            <w:noProof/>
            <w:color w:val="auto"/>
            <w:lang w:eastAsia="ru-RU"/>
          </w:rPr>
          <w:t xml:space="preserve">Таблица 7 - </w:t>
        </w:r>
        <w:r w:rsidR="00A046A8" w:rsidRPr="00327C9D">
          <w:rPr>
            <w:rStyle w:val="af2"/>
            <w:rFonts w:ascii="Times New Roman" w:eastAsia="Times New Roman" w:hAnsi="Times New Roman" w:cs="Times New Roman"/>
            <w:bCs/>
            <w:noProof/>
            <w:color w:val="auto"/>
            <w:lang w:eastAsia="ru-RU" w:bidi="ru-RU"/>
          </w:rPr>
          <w:t xml:space="preserve">Затраты на оборудование ИТП в текущих ценах на примере 5 и 9 этажных домов, с теплообменными аппаратами типа </w:t>
        </w:r>
        <w:r w:rsidR="00A046A8" w:rsidRPr="00327C9D">
          <w:rPr>
            <w:rStyle w:val="af2"/>
            <w:rFonts w:ascii="Times New Roman" w:eastAsia="Times New Roman" w:hAnsi="Times New Roman" w:cs="Times New Roman"/>
            <w:bCs/>
            <w:noProof/>
            <w:color w:val="auto"/>
            <w:lang w:val="en-US" w:eastAsia="ru-RU" w:bidi="ru-RU"/>
          </w:rPr>
          <w:t>JAD</w:t>
        </w:r>
        <w:r w:rsidR="00A046A8" w:rsidRPr="00327C9D">
          <w:rPr>
            <w:rFonts w:ascii="Times New Roman" w:hAnsi="Times New Roman" w:cs="Times New Roman"/>
            <w:noProof/>
            <w:webHidden/>
          </w:rPr>
          <w:tab/>
        </w:r>
        <w:r w:rsidR="00A046A8" w:rsidRPr="00327C9D">
          <w:rPr>
            <w:rFonts w:ascii="Times New Roman" w:hAnsi="Times New Roman" w:cs="Times New Roman"/>
            <w:noProof/>
            <w:webHidden/>
          </w:rPr>
          <w:fldChar w:fldCharType="begin"/>
        </w:r>
        <w:r w:rsidR="00A046A8" w:rsidRPr="00327C9D">
          <w:rPr>
            <w:rFonts w:ascii="Times New Roman" w:hAnsi="Times New Roman" w:cs="Times New Roman"/>
            <w:noProof/>
            <w:webHidden/>
          </w:rPr>
          <w:instrText xml:space="preserve"> PAGEREF _Toc10044209 \h </w:instrText>
        </w:r>
        <w:r w:rsidR="00A046A8" w:rsidRPr="00327C9D">
          <w:rPr>
            <w:rFonts w:ascii="Times New Roman" w:hAnsi="Times New Roman" w:cs="Times New Roman"/>
            <w:noProof/>
            <w:webHidden/>
          </w:rPr>
        </w:r>
        <w:r w:rsidR="00A046A8" w:rsidRPr="00327C9D">
          <w:rPr>
            <w:rFonts w:ascii="Times New Roman" w:hAnsi="Times New Roman" w:cs="Times New Roman"/>
            <w:noProof/>
            <w:webHidden/>
          </w:rPr>
          <w:fldChar w:fldCharType="separate"/>
        </w:r>
        <w:r w:rsidR="00412F01">
          <w:rPr>
            <w:rFonts w:ascii="Times New Roman" w:hAnsi="Times New Roman" w:cs="Times New Roman"/>
            <w:noProof/>
            <w:webHidden/>
          </w:rPr>
          <w:t>40</w:t>
        </w:r>
        <w:r w:rsidR="00A046A8" w:rsidRPr="00327C9D">
          <w:rPr>
            <w:rFonts w:ascii="Times New Roman" w:hAnsi="Times New Roman" w:cs="Times New Roman"/>
            <w:noProof/>
            <w:webHidden/>
          </w:rPr>
          <w:fldChar w:fldCharType="end"/>
        </w:r>
      </w:hyperlink>
    </w:p>
    <w:p w14:paraId="48C5FD9D" w14:textId="20472B52" w:rsidR="00A046A8" w:rsidRPr="00327C9D" w:rsidRDefault="008D69B5" w:rsidP="00870A43">
      <w:pPr>
        <w:pStyle w:val="afb"/>
        <w:tabs>
          <w:tab w:val="right" w:leader="dot" w:pos="9911"/>
        </w:tabs>
        <w:contextualSpacing/>
        <w:rPr>
          <w:rFonts w:ascii="Times New Roman" w:eastAsiaTheme="minorEastAsia" w:hAnsi="Times New Roman" w:cs="Times New Roman"/>
          <w:noProof/>
          <w:lang w:eastAsia="ru-RU"/>
        </w:rPr>
      </w:pPr>
      <w:hyperlink w:anchor="_Toc10044210" w:history="1">
        <w:r w:rsidR="00A046A8" w:rsidRPr="00327C9D">
          <w:rPr>
            <w:rStyle w:val="af2"/>
            <w:rFonts w:ascii="Times New Roman" w:eastAsia="Times New Roman" w:hAnsi="Times New Roman" w:cs="Times New Roman"/>
            <w:noProof/>
            <w:color w:val="auto"/>
            <w:lang w:eastAsia="ru-RU"/>
          </w:rPr>
          <w:t xml:space="preserve">Таблица 8 - </w:t>
        </w:r>
        <w:r w:rsidR="00A046A8" w:rsidRPr="00327C9D">
          <w:rPr>
            <w:rStyle w:val="af2"/>
            <w:rFonts w:ascii="Times New Roman" w:eastAsia="Times New Roman" w:hAnsi="Times New Roman" w:cs="Times New Roman"/>
            <w:bCs/>
            <w:noProof/>
            <w:color w:val="auto"/>
            <w:lang w:eastAsia="ru-RU" w:bidi="ru-RU"/>
          </w:rPr>
          <w:t>Капитальные затраты на мероприятия по организации закрытой схемы ГВС и план-график реализации по варианту №1 – ОРГАНИЗАЦИЯ НЕЗАВИСИМОЙ СХЕМЫ ОТОПЛЕНИЯ И ВЕНТИЛЯЦИИ, ЗАКРЫТИЕ ГВС</w:t>
        </w:r>
        <w:r w:rsidR="00A046A8" w:rsidRPr="00327C9D">
          <w:rPr>
            <w:rFonts w:ascii="Times New Roman" w:hAnsi="Times New Roman" w:cs="Times New Roman"/>
            <w:noProof/>
            <w:webHidden/>
          </w:rPr>
          <w:tab/>
        </w:r>
        <w:r w:rsidR="00A046A8" w:rsidRPr="00327C9D">
          <w:rPr>
            <w:rFonts w:ascii="Times New Roman" w:hAnsi="Times New Roman" w:cs="Times New Roman"/>
            <w:noProof/>
            <w:webHidden/>
          </w:rPr>
          <w:fldChar w:fldCharType="begin"/>
        </w:r>
        <w:r w:rsidR="00A046A8" w:rsidRPr="00327C9D">
          <w:rPr>
            <w:rFonts w:ascii="Times New Roman" w:hAnsi="Times New Roman" w:cs="Times New Roman"/>
            <w:noProof/>
            <w:webHidden/>
          </w:rPr>
          <w:instrText xml:space="preserve"> PAGEREF _Toc10044210 \h </w:instrText>
        </w:r>
        <w:r w:rsidR="00A046A8" w:rsidRPr="00327C9D">
          <w:rPr>
            <w:rFonts w:ascii="Times New Roman" w:hAnsi="Times New Roman" w:cs="Times New Roman"/>
            <w:noProof/>
            <w:webHidden/>
          </w:rPr>
        </w:r>
        <w:r w:rsidR="00A046A8" w:rsidRPr="00327C9D">
          <w:rPr>
            <w:rFonts w:ascii="Times New Roman" w:hAnsi="Times New Roman" w:cs="Times New Roman"/>
            <w:noProof/>
            <w:webHidden/>
          </w:rPr>
          <w:fldChar w:fldCharType="separate"/>
        </w:r>
        <w:r w:rsidR="00412F01">
          <w:rPr>
            <w:rFonts w:ascii="Times New Roman" w:hAnsi="Times New Roman" w:cs="Times New Roman"/>
            <w:noProof/>
            <w:webHidden/>
          </w:rPr>
          <w:t>42</w:t>
        </w:r>
        <w:r w:rsidR="00A046A8" w:rsidRPr="00327C9D">
          <w:rPr>
            <w:rFonts w:ascii="Times New Roman" w:hAnsi="Times New Roman" w:cs="Times New Roman"/>
            <w:noProof/>
            <w:webHidden/>
          </w:rPr>
          <w:fldChar w:fldCharType="end"/>
        </w:r>
      </w:hyperlink>
    </w:p>
    <w:p w14:paraId="48C5FD9E" w14:textId="259CD1B9" w:rsidR="00A046A8" w:rsidRPr="00327C9D" w:rsidRDefault="008D69B5" w:rsidP="00870A43">
      <w:pPr>
        <w:pStyle w:val="afb"/>
        <w:tabs>
          <w:tab w:val="right" w:leader="dot" w:pos="9911"/>
        </w:tabs>
        <w:contextualSpacing/>
        <w:rPr>
          <w:rFonts w:ascii="Times New Roman" w:eastAsiaTheme="minorEastAsia" w:hAnsi="Times New Roman" w:cs="Times New Roman"/>
          <w:noProof/>
          <w:lang w:eastAsia="ru-RU"/>
        </w:rPr>
      </w:pPr>
      <w:hyperlink w:anchor="_Toc10044211" w:history="1">
        <w:r w:rsidR="00A046A8" w:rsidRPr="00327C9D">
          <w:rPr>
            <w:rStyle w:val="af2"/>
            <w:rFonts w:ascii="Times New Roman" w:eastAsia="Times New Roman" w:hAnsi="Times New Roman" w:cs="Times New Roman"/>
            <w:noProof/>
            <w:color w:val="auto"/>
            <w:lang w:eastAsia="ru-RU"/>
          </w:rPr>
          <w:t xml:space="preserve">Таблица 9 - </w:t>
        </w:r>
        <w:r w:rsidR="00A046A8" w:rsidRPr="00327C9D">
          <w:rPr>
            <w:rStyle w:val="af2"/>
            <w:rFonts w:ascii="Times New Roman" w:eastAsia="Times New Roman" w:hAnsi="Times New Roman" w:cs="Times New Roman"/>
            <w:bCs/>
            <w:noProof/>
            <w:color w:val="auto"/>
            <w:lang w:eastAsia="ru-RU" w:bidi="ru-RU"/>
          </w:rPr>
          <w:t>Капитальные затраты на мероприятия по организации закрытой схемы ГВС и план-график реализации по варианту №2 –ЗАКРЫТИЕ ГВС</w:t>
        </w:r>
        <w:r w:rsidR="00A046A8" w:rsidRPr="00327C9D">
          <w:rPr>
            <w:rFonts w:ascii="Times New Roman" w:hAnsi="Times New Roman" w:cs="Times New Roman"/>
            <w:noProof/>
            <w:webHidden/>
          </w:rPr>
          <w:tab/>
        </w:r>
        <w:r w:rsidR="00A046A8" w:rsidRPr="00327C9D">
          <w:rPr>
            <w:rFonts w:ascii="Times New Roman" w:hAnsi="Times New Roman" w:cs="Times New Roman"/>
            <w:noProof/>
            <w:webHidden/>
          </w:rPr>
          <w:fldChar w:fldCharType="begin"/>
        </w:r>
        <w:r w:rsidR="00A046A8" w:rsidRPr="00327C9D">
          <w:rPr>
            <w:rFonts w:ascii="Times New Roman" w:hAnsi="Times New Roman" w:cs="Times New Roman"/>
            <w:noProof/>
            <w:webHidden/>
          </w:rPr>
          <w:instrText xml:space="preserve"> PAGEREF _Toc10044211 \h </w:instrText>
        </w:r>
        <w:r w:rsidR="00A046A8" w:rsidRPr="00327C9D">
          <w:rPr>
            <w:rFonts w:ascii="Times New Roman" w:hAnsi="Times New Roman" w:cs="Times New Roman"/>
            <w:noProof/>
            <w:webHidden/>
          </w:rPr>
        </w:r>
        <w:r w:rsidR="00A046A8" w:rsidRPr="00327C9D">
          <w:rPr>
            <w:rFonts w:ascii="Times New Roman" w:hAnsi="Times New Roman" w:cs="Times New Roman"/>
            <w:noProof/>
            <w:webHidden/>
          </w:rPr>
          <w:fldChar w:fldCharType="separate"/>
        </w:r>
        <w:r w:rsidR="00412F01">
          <w:rPr>
            <w:rFonts w:ascii="Times New Roman" w:hAnsi="Times New Roman" w:cs="Times New Roman"/>
            <w:noProof/>
            <w:webHidden/>
          </w:rPr>
          <w:t>42</w:t>
        </w:r>
        <w:r w:rsidR="00A046A8" w:rsidRPr="00327C9D">
          <w:rPr>
            <w:rFonts w:ascii="Times New Roman" w:hAnsi="Times New Roman" w:cs="Times New Roman"/>
            <w:noProof/>
            <w:webHidden/>
          </w:rPr>
          <w:fldChar w:fldCharType="end"/>
        </w:r>
      </w:hyperlink>
    </w:p>
    <w:p w14:paraId="48C5FD9F" w14:textId="77777777" w:rsidR="008D1E1D" w:rsidRPr="00327C9D" w:rsidRDefault="008D1E1D" w:rsidP="00870A43">
      <w:pPr>
        <w:tabs>
          <w:tab w:val="right" w:leader="dot" w:pos="9356"/>
        </w:tabs>
        <w:spacing w:after="0"/>
        <w:contextualSpacing/>
        <w:jc w:val="both"/>
        <w:rPr>
          <w:rFonts w:ascii="Times New Roman" w:eastAsia="Times New Roman" w:hAnsi="Times New Roman" w:cs="Times New Roman"/>
          <w:bCs/>
          <w:i/>
          <w:sz w:val="10"/>
          <w:szCs w:val="10"/>
          <w:lang w:val="en-US" w:bidi="en-US"/>
        </w:rPr>
      </w:pPr>
      <w:r w:rsidRPr="00327C9D">
        <w:rPr>
          <w:rFonts w:ascii="Times New Roman" w:eastAsia="Times New Roman" w:hAnsi="Times New Roman" w:cs="Times New Roman"/>
          <w:i/>
          <w:sz w:val="32"/>
          <w:szCs w:val="32"/>
          <w:lang w:val="en-US" w:bidi="en-US"/>
        </w:rPr>
        <w:fldChar w:fldCharType="end"/>
      </w:r>
    </w:p>
    <w:p w14:paraId="48C5FDA0" w14:textId="77777777" w:rsidR="00870A43" w:rsidRPr="00327C9D" w:rsidRDefault="00870A43" w:rsidP="008D1E1D">
      <w:pPr>
        <w:spacing w:after="240" w:line="240" w:lineRule="auto"/>
        <w:jc w:val="center"/>
        <w:rPr>
          <w:rFonts w:ascii="Times New Roman" w:eastAsia="Times New Roman" w:hAnsi="Times New Roman" w:cs="Times New Roman"/>
          <w:b/>
          <w:lang w:eastAsia="ru-RU"/>
        </w:rPr>
      </w:pPr>
    </w:p>
    <w:p w14:paraId="48C5FDA1" w14:textId="77777777" w:rsidR="008D1E1D" w:rsidRPr="00327C9D" w:rsidRDefault="008D1E1D" w:rsidP="008D1E1D">
      <w:pPr>
        <w:spacing w:after="240" w:line="240" w:lineRule="auto"/>
        <w:jc w:val="center"/>
        <w:rPr>
          <w:rFonts w:ascii="Times New Roman" w:eastAsia="Times New Roman" w:hAnsi="Times New Roman" w:cs="Times New Roman"/>
          <w:bCs/>
          <w:lang w:eastAsia="ru-RU"/>
        </w:rPr>
      </w:pPr>
      <w:r w:rsidRPr="00327C9D">
        <w:rPr>
          <w:rFonts w:ascii="Times New Roman" w:eastAsia="Times New Roman" w:hAnsi="Times New Roman" w:cs="Times New Roman"/>
          <w:bCs/>
          <w:lang w:eastAsia="ru-RU"/>
        </w:rPr>
        <w:t>РЕЕСТР РИСУНКОВ</w:t>
      </w:r>
    </w:p>
    <w:p w14:paraId="0A61AC68" w14:textId="39C95807" w:rsidR="003A1B09" w:rsidRPr="00327C9D" w:rsidRDefault="008D1E1D">
      <w:pPr>
        <w:pStyle w:val="afb"/>
        <w:tabs>
          <w:tab w:val="right" w:leader="dot" w:pos="9911"/>
        </w:tabs>
        <w:rPr>
          <w:rFonts w:ascii="Times New Roman" w:eastAsiaTheme="minorEastAsia" w:hAnsi="Times New Roman" w:cs="Times New Roman"/>
          <w:bCs/>
          <w:noProof/>
          <w:lang w:eastAsia="ru-RU"/>
        </w:rPr>
      </w:pPr>
      <w:r w:rsidRPr="00327C9D">
        <w:rPr>
          <w:rFonts w:ascii="Times New Roman" w:eastAsia="Times New Roman" w:hAnsi="Times New Roman" w:cs="Times New Roman"/>
          <w:bCs/>
          <w:sz w:val="32"/>
          <w:szCs w:val="32"/>
          <w:lang w:val="en-US" w:eastAsia="ru-RU" w:bidi="en-US"/>
        </w:rPr>
        <w:fldChar w:fldCharType="begin"/>
      </w:r>
      <w:r w:rsidRPr="00327C9D">
        <w:rPr>
          <w:rFonts w:ascii="Times New Roman" w:eastAsia="Times New Roman" w:hAnsi="Times New Roman" w:cs="Times New Roman"/>
          <w:bCs/>
          <w:sz w:val="32"/>
          <w:szCs w:val="32"/>
          <w:lang w:val="en-US" w:bidi="en-US"/>
        </w:rPr>
        <w:instrText xml:space="preserve"> TOC \h \z \c "Рисунок" </w:instrText>
      </w:r>
      <w:r w:rsidRPr="00327C9D">
        <w:rPr>
          <w:rFonts w:ascii="Times New Roman" w:eastAsia="Times New Roman" w:hAnsi="Times New Roman" w:cs="Times New Roman"/>
          <w:bCs/>
          <w:sz w:val="32"/>
          <w:szCs w:val="32"/>
          <w:lang w:val="en-US" w:eastAsia="ru-RU" w:bidi="en-US"/>
        </w:rPr>
        <w:fldChar w:fldCharType="separate"/>
      </w:r>
      <w:hyperlink w:anchor="_Toc73729486" w:history="1">
        <w:r w:rsidR="003A1B09" w:rsidRPr="00327C9D">
          <w:rPr>
            <w:rStyle w:val="af2"/>
            <w:rFonts w:ascii="Times New Roman" w:eastAsia="Calibri" w:hAnsi="Times New Roman" w:cs="Times New Roman"/>
            <w:bCs/>
            <w:noProof/>
            <w:color w:val="auto"/>
            <w:lang w:eastAsia="ru-RU"/>
          </w:rPr>
          <w:t xml:space="preserve">Рисунок 1.  </w:t>
        </w:r>
        <w:r w:rsidR="003A1B09" w:rsidRPr="00327C9D">
          <w:rPr>
            <w:rStyle w:val="af2"/>
            <w:rFonts w:ascii="Times New Roman" w:eastAsia="Calibri" w:hAnsi="Times New Roman" w:cs="Times New Roman"/>
            <w:bCs/>
            <w:noProof/>
            <w:color w:val="auto"/>
            <w:lang w:bidi="ru-RU"/>
          </w:rPr>
          <w:t>Сравнительная оценка затрат по 3 сценариям</w:t>
        </w:r>
        <w:r w:rsidR="003A1B09" w:rsidRPr="00327C9D">
          <w:rPr>
            <w:rFonts w:ascii="Times New Roman" w:hAnsi="Times New Roman" w:cs="Times New Roman"/>
            <w:bCs/>
            <w:noProof/>
            <w:webHidden/>
          </w:rPr>
          <w:tab/>
        </w:r>
        <w:r w:rsidR="003A1B09" w:rsidRPr="00327C9D">
          <w:rPr>
            <w:rFonts w:ascii="Times New Roman" w:hAnsi="Times New Roman" w:cs="Times New Roman"/>
            <w:bCs/>
            <w:noProof/>
            <w:webHidden/>
          </w:rPr>
          <w:fldChar w:fldCharType="begin"/>
        </w:r>
        <w:r w:rsidR="003A1B09" w:rsidRPr="00327C9D">
          <w:rPr>
            <w:rFonts w:ascii="Times New Roman" w:hAnsi="Times New Roman" w:cs="Times New Roman"/>
            <w:bCs/>
            <w:noProof/>
            <w:webHidden/>
          </w:rPr>
          <w:instrText xml:space="preserve"> PAGEREF _Toc73729486 \h </w:instrText>
        </w:r>
        <w:r w:rsidR="003A1B09" w:rsidRPr="00327C9D">
          <w:rPr>
            <w:rFonts w:ascii="Times New Roman" w:hAnsi="Times New Roman" w:cs="Times New Roman"/>
            <w:bCs/>
            <w:noProof/>
            <w:webHidden/>
          </w:rPr>
        </w:r>
        <w:r w:rsidR="003A1B09" w:rsidRPr="00327C9D">
          <w:rPr>
            <w:rFonts w:ascii="Times New Roman" w:hAnsi="Times New Roman" w:cs="Times New Roman"/>
            <w:bCs/>
            <w:noProof/>
            <w:webHidden/>
          </w:rPr>
          <w:fldChar w:fldCharType="separate"/>
        </w:r>
        <w:r w:rsidR="00412F01">
          <w:rPr>
            <w:rFonts w:ascii="Times New Roman" w:hAnsi="Times New Roman" w:cs="Times New Roman"/>
            <w:bCs/>
            <w:noProof/>
            <w:webHidden/>
          </w:rPr>
          <w:t>5</w:t>
        </w:r>
        <w:r w:rsidR="003A1B09" w:rsidRPr="00327C9D">
          <w:rPr>
            <w:rFonts w:ascii="Times New Roman" w:hAnsi="Times New Roman" w:cs="Times New Roman"/>
            <w:bCs/>
            <w:noProof/>
            <w:webHidden/>
          </w:rPr>
          <w:fldChar w:fldCharType="end"/>
        </w:r>
      </w:hyperlink>
    </w:p>
    <w:p w14:paraId="601FC0E9" w14:textId="29F02315" w:rsidR="003A1B09" w:rsidRPr="00327C9D" w:rsidRDefault="008D69B5">
      <w:pPr>
        <w:pStyle w:val="afb"/>
        <w:tabs>
          <w:tab w:val="right" w:leader="dot" w:pos="9911"/>
        </w:tabs>
        <w:rPr>
          <w:rFonts w:ascii="Times New Roman" w:eastAsiaTheme="minorEastAsia" w:hAnsi="Times New Roman" w:cs="Times New Roman"/>
          <w:bCs/>
          <w:noProof/>
          <w:lang w:eastAsia="ru-RU"/>
        </w:rPr>
      </w:pPr>
      <w:hyperlink w:anchor="_Toc73729487" w:history="1">
        <w:r w:rsidR="003A1B09" w:rsidRPr="00327C9D">
          <w:rPr>
            <w:rStyle w:val="af2"/>
            <w:rFonts w:ascii="Times New Roman" w:eastAsia="Calibri" w:hAnsi="Times New Roman" w:cs="Times New Roman"/>
            <w:bCs/>
            <w:noProof/>
            <w:color w:val="auto"/>
            <w:lang w:eastAsia="ru-RU"/>
          </w:rPr>
          <w:t xml:space="preserve">Рисунок 2. </w:t>
        </w:r>
        <w:r w:rsidR="003A1B09" w:rsidRPr="00327C9D">
          <w:rPr>
            <w:rStyle w:val="af2"/>
            <w:rFonts w:ascii="Times New Roman" w:eastAsia="Calibri" w:hAnsi="Times New Roman" w:cs="Times New Roman"/>
            <w:bCs/>
            <w:noProof/>
            <w:color w:val="auto"/>
            <w:lang w:bidi="ru-RU"/>
          </w:rPr>
          <w:t>Моноблок для двухступенчатой системы ГВС</w:t>
        </w:r>
        <w:r w:rsidR="003A1B09" w:rsidRPr="00327C9D">
          <w:rPr>
            <w:rFonts w:ascii="Times New Roman" w:hAnsi="Times New Roman" w:cs="Times New Roman"/>
            <w:bCs/>
            <w:noProof/>
            <w:webHidden/>
          </w:rPr>
          <w:tab/>
        </w:r>
        <w:r w:rsidR="003A1B09" w:rsidRPr="00327C9D">
          <w:rPr>
            <w:rFonts w:ascii="Times New Roman" w:hAnsi="Times New Roman" w:cs="Times New Roman"/>
            <w:bCs/>
            <w:noProof/>
            <w:webHidden/>
          </w:rPr>
          <w:fldChar w:fldCharType="begin"/>
        </w:r>
        <w:r w:rsidR="003A1B09" w:rsidRPr="00327C9D">
          <w:rPr>
            <w:rFonts w:ascii="Times New Roman" w:hAnsi="Times New Roman" w:cs="Times New Roman"/>
            <w:bCs/>
            <w:noProof/>
            <w:webHidden/>
          </w:rPr>
          <w:instrText xml:space="preserve"> PAGEREF _Toc73729487 \h </w:instrText>
        </w:r>
        <w:r w:rsidR="003A1B09" w:rsidRPr="00327C9D">
          <w:rPr>
            <w:rFonts w:ascii="Times New Roman" w:hAnsi="Times New Roman" w:cs="Times New Roman"/>
            <w:bCs/>
            <w:noProof/>
            <w:webHidden/>
          </w:rPr>
        </w:r>
        <w:r w:rsidR="003A1B09" w:rsidRPr="00327C9D">
          <w:rPr>
            <w:rFonts w:ascii="Times New Roman" w:hAnsi="Times New Roman" w:cs="Times New Roman"/>
            <w:bCs/>
            <w:noProof/>
            <w:webHidden/>
          </w:rPr>
          <w:fldChar w:fldCharType="separate"/>
        </w:r>
        <w:r w:rsidR="00412F01">
          <w:rPr>
            <w:rFonts w:ascii="Times New Roman" w:hAnsi="Times New Roman" w:cs="Times New Roman"/>
            <w:bCs/>
            <w:noProof/>
            <w:webHidden/>
          </w:rPr>
          <w:t>12</w:t>
        </w:r>
        <w:r w:rsidR="003A1B09" w:rsidRPr="00327C9D">
          <w:rPr>
            <w:rFonts w:ascii="Times New Roman" w:hAnsi="Times New Roman" w:cs="Times New Roman"/>
            <w:bCs/>
            <w:noProof/>
            <w:webHidden/>
          </w:rPr>
          <w:fldChar w:fldCharType="end"/>
        </w:r>
      </w:hyperlink>
    </w:p>
    <w:p w14:paraId="3D388E26" w14:textId="1EE9A7CB" w:rsidR="003A1B09" w:rsidRPr="00327C9D" w:rsidRDefault="008D69B5">
      <w:pPr>
        <w:pStyle w:val="afb"/>
        <w:tabs>
          <w:tab w:val="right" w:leader="dot" w:pos="9911"/>
        </w:tabs>
        <w:rPr>
          <w:rFonts w:ascii="Times New Roman" w:eastAsiaTheme="minorEastAsia" w:hAnsi="Times New Roman" w:cs="Times New Roman"/>
          <w:bCs/>
          <w:noProof/>
          <w:lang w:eastAsia="ru-RU"/>
        </w:rPr>
      </w:pPr>
      <w:hyperlink w:anchor="_Toc73729488" w:history="1">
        <w:r w:rsidR="003A1B09" w:rsidRPr="00327C9D">
          <w:rPr>
            <w:rStyle w:val="af2"/>
            <w:rFonts w:ascii="Times New Roman" w:eastAsia="Calibri" w:hAnsi="Times New Roman" w:cs="Times New Roman"/>
            <w:bCs/>
            <w:noProof/>
            <w:color w:val="auto"/>
            <w:lang w:eastAsia="ru-RU"/>
          </w:rPr>
          <w:t xml:space="preserve">Рисунок 3.  </w:t>
        </w:r>
        <w:r w:rsidR="003A1B09" w:rsidRPr="00327C9D">
          <w:rPr>
            <w:rStyle w:val="af2"/>
            <w:rFonts w:ascii="Times New Roman" w:eastAsia="Times New Roman" w:hAnsi="Times New Roman" w:cs="Times New Roman"/>
            <w:bCs/>
            <w:noProof/>
            <w:color w:val="auto"/>
            <w:lang w:eastAsia="ru-RU" w:bidi="ru-RU"/>
          </w:rPr>
          <w:t>Эскиз конструкции ТА</w:t>
        </w:r>
        <w:r w:rsidR="003A1B09" w:rsidRPr="00327C9D">
          <w:rPr>
            <w:rFonts w:ascii="Times New Roman" w:hAnsi="Times New Roman" w:cs="Times New Roman"/>
            <w:bCs/>
            <w:noProof/>
            <w:webHidden/>
          </w:rPr>
          <w:tab/>
        </w:r>
        <w:r w:rsidR="003A1B09" w:rsidRPr="00327C9D">
          <w:rPr>
            <w:rFonts w:ascii="Times New Roman" w:hAnsi="Times New Roman" w:cs="Times New Roman"/>
            <w:bCs/>
            <w:noProof/>
            <w:webHidden/>
          </w:rPr>
          <w:fldChar w:fldCharType="begin"/>
        </w:r>
        <w:r w:rsidR="003A1B09" w:rsidRPr="00327C9D">
          <w:rPr>
            <w:rFonts w:ascii="Times New Roman" w:hAnsi="Times New Roman" w:cs="Times New Roman"/>
            <w:bCs/>
            <w:noProof/>
            <w:webHidden/>
          </w:rPr>
          <w:instrText xml:space="preserve"> PAGEREF _Toc73729488 \h </w:instrText>
        </w:r>
        <w:r w:rsidR="003A1B09" w:rsidRPr="00327C9D">
          <w:rPr>
            <w:rFonts w:ascii="Times New Roman" w:hAnsi="Times New Roman" w:cs="Times New Roman"/>
            <w:bCs/>
            <w:noProof/>
            <w:webHidden/>
          </w:rPr>
        </w:r>
        <w:r w:rsidR="003A1B09" w:rsidRPr="00327C9D">
          <w:rPr>
            <w:rFonts w:ascii="Times New Roman" w:hAnsi="Times New Roman" w:cs="Times New Roman"/>
            <w:bCs/>
            <w:noProof/>
            <w:webHidden/>
          </w:rPr>
          <w:fldChar w:fldCharType="separate"/>
        </w:r>
        <w:r w:rsidR="00412F01">
          <w:rPr>
            <w:rFonts w:ascii="Times New Roman" w:hAnsi="Times New Roman" w:cs="Times New Roman"/>
            <w:bCs/>
            <w:noProof/>
            <w:webHidden/>
          </w:rPr>
          <w:t>15</w:t>
        </w:r>
        <w:r w:rsidR="003A1B09" w:rsidRPr="00327C9D">
          <w:rPr>
            <w:rFonts w:ascii="Times New Roman" w:hAnsi="Times New Roman" w:cs="Times New Roman"/>
            <w:bCs/>
            <w:noProof/>
            <w:webHidden/>
          </w:rPr>
          <w:fldChar w:fldCharType="end"/>
        </w:r>
      </w:hyperlink>
    </w:p>
    <w:p w14:paraId="3DB22A09" w14:textId="409FACCA" w:rsidR="003A1B09" w:rsidRPr="00327C9D" w:rsidRDefault="008D69B5">
      <w:pPr>
        <w:pStyle w:val="afb"/>
        <w:tabs>
          <w:tab w:val="right" w:leader="dot" w:pos="9911"/>
        </w:tabs>
        <w:rPr>
          <w:rFonts w:ascii="Times New Roman" w:eastAsiaTheme="minorEastAsia" w:hAnsi="Times New Roman" w:cs="Times New Roman"/>
          <w:bCs/>
          <w:noProof/>
          <w:lang w:eastAsia="ru-RU"/>
        </w:rPr>
      </w:pPr>
      <w:hyperlink w:anchor="_Toc73729489" w:history="1">
        <w:r w:rsidR="003A1B09" w:rsidRPr="00327C9D">
          <w:rPr>
            <w:rStyle w:val="af2"/>
            <w:rFonts w:ascii="Times New Roman" w:eastAsia="Calibri" w:hAnsi="Times New Roman" w:cs="Times New Roman"/>
            <w:bCs/>
            <w:noProof/>
            <w:color w:val="auto"/>
            <w:lang w:eastAsia="ru-RU"/>
          </w:rPr>
          <w:t xml:space="preserve">Рисунок 4.  </w:t>
        </w:r>
        <w:r w:rsidR="003A1B09" w:rsidRPr="00327C9D">
          <w:rPr>
            <w:rStyle w:val="af2"/>
            <w:rFonts w:ascii="Times New Roman" w:eastAsia="Times New Roman" w:hAnsi="Times New Roman" w:cs="Times New Roman"/>
            <w:bCs/>
            <w:noProof/>
            <w:color w:val="auto"/>
            <w:lang w:eastAsia="ru-RU" w:bidi="ru-RU"/>
          </w:rPr>
          <w:t>Трубчатый ТО с корпусом в виде параллелепипеда</w:t>
        </w:r>
        <w:r w:rsidR="003A1B09" w:rsidRPr="00327C9D">
          <w:rPr>
            <w:rFonts w:ascii="Times New Roman" w:hAnsi="Times New Roman" w:cs="Times New Roman"/>
            <w:bCs/>
            <w:noProof/>
            <w:webHidden/>
          </w:rPr>
          <w:tab/>
        </w:r>
        <w:r w:rsidR="003A1B09" w:rsidRPr="00327C9D">
          <w:rPr>
            <w:rFonts w:ascii="Times New Roman" w:hAnsi="Times New Roman" w:cs="Times New Roman"/>
            <w:bCs/>
            <w:noProof/>
            <w:webHidden/>
          </w:rPr>
          <w:fldChar w:fldCharType="begin"/>
        </w:r>
        <w:r w:rsidR="003A1B09" w:rsidRPr="00327C9D">
          <w:rPr>
            <w:rFonts w:ascii="Times New Roman" w:hAnsi="Times New Roman" w:cs="Times New Roman"/>
            <w:bCs/>
            <w:noProof/>
            <w:webHidden/>
          </w:rPr>
          <w:instrText xml:space="preserve"> PAGEREF _Toc73729489 \h </w:instrText>
        </w:r>
        <w:r w:rsidR="003A1B09" w:rsidRPr="00327C9D">
          <w:rPr>
            <w:rFonts w:ascii="Times New Roman" w:hAnsi="Times New Roman" w:cs="Times New Roman"/>
            <w:bCs/>
            <w:noProof/>
            <w:webHidden/>
          </w:rPr>
        </w:r>
        <w:r w:rsidR="003A1B09" w:rsidRPr="00327C9D">
          <w:rPr>
            <w:rFonts w:ascii="Times New Roman" w:hAnsi="Times New Roman" w:cs="Times New Roman"/>
            <w:bCs/>
            <w:noProof/>
            <w:webHidden/>
          </w:rPr>
          <w:fldChar w:fldCharType="separate"/>
        </w:r>
        <w:r w:rsidR="00412F01">
          <w:rPr>
            <w:rFonts w:ascii="Times New Roman" w:hAnsi="Times New Roman" w:cs="Times New Roman"/>
            <w:bCs/>
            <w:noProof/>
            <w:webHidden/>
          </w:rPr>
          <w:t>17</w:t>
        </w:r>
        <w:r w:rsidR="003A1B09" w:rsidRPr="00327C9D">
          <w:rPr>
            <w:rFonts w:ascii="Times New Roman" w:hAnsi="Times New Roman" w:cs="Times New Roman"/>
            <w:bCs/>
            <w:noProof/>
            <w:webHidden/>
          </w:rPr>
          <w:fldChar w:fldCharType="end"/>
        </w:r>
      </w:hyperlink>
    </w:p>
    <w:p w14:paraId="77037A20" w14:textId="55E1524A" w:rsidR="003A1B09" w:rsidRPr="00327C9D" w:rsidRDefault="008D69B5">
      <w:pPr>
        <w:pStyle w:val="afb"/>
        <w:tabs>
          <w:tab w:val="right" w:leader="dot" w:pos="9911"/>
        </w:tabs>
        <w:rPr>
          <w:rFonts w:ascii="Times New Roman" w:eastAsiaTheme="minorEastAsia" w:hAnsi="Times New Roman" w:cs="Times New Roman"/>
          <w:bCs/>
          <w:noProof/>
          <w:lang w:eastAsia="ru-RU"/>
        </w:rPr>
      </w:pPr>
      <w:hyperlink w:anchor="_Toc73729490" w:history="1">
        <w:r w:rsidR="003A1B09" w:rsidRPr="00327C9D">
          <w:rPr>
            <w:rStyle w:val="af2"/>
            <w:rFonts w:ascii="Times New Roman" w:eastAsia="Calibri" w:hAnsi="Times New Roman" w:cs="Times New Roman"/>
            <w:bCs/>
            <w:noProof/>
            <w:color w:val="auto"/>
            <w:lang w:eastAsia="ru-RU"/>
          </w:rPr>
          <w:t xml:space="preserve">Рисунок 5.  </w:t>
        </w:r>
        <w:r w:rsidR="003A1B09" w:rsidRPr="00327C9D">
          <w:rPr>
            <w:rStyle w:val="af2"/>
            <w:rFonts w:ascii="Times New Roman" w:eastAsia="Times New Roman" w:hAnsi="Times New Roman" w:cs="Times New Roman"/>
            <w:bCs/>
            <w:noProof/>
            <w:color w:val="auto"/>
            <w:lang w:eastAsia="ru-RU" w:bidi="ru-RU"/>
          </w:rPr>
          <w:t>Рекомендуемый расход греющей воды</w:t>
        </w:r>
        <w:r w:rsidR="003A1B09" w:rsidRPr="00327C9D">
          <w:rPr>
            <w:rFonts w:ascii="Times New Roman" w:hAnsi="Times New Roman" w:cs="Times New Roman"/>
            <w:bCs/>
            <w:noProof/>
            <w:webHidden/>
          </w:rPr>
          <w:tab/>
        </w:r>
        <w:r w:rsidR="003A1B09" w:rsidRPr="00327C9D">
          <w:rPr>
            <w:rFonts w:ascii="Times New Roman" w:hAnsi="Times New Roman" w:cs="Times New Roman"/>
            <w:bCs/>
            <w:noProof/>
            <w:webHidden/>
          </w:rPr>
          <w:fldChar w:fldCharType="begin"/>
        </w:r>
        <w:r w:rsidR="003A1B09" w:rsidRPr="00327C9D">
          <w:rPr>
            <w:rFonts w:ascii="Times New Roman" w:hAnsi="Times New Roman" w:cs="Times New Roman"/>
            <w:bCs/>
            <w:noProof/>
            <w:webHidden/>
          </w:rPr>
          <w:instrText xml:space="preserve"> PAGEREF _Toc73729490 \h </w:instrText>
        </w:r>
        <w:r w:rsidR="003A1B09" w:rsidRPr="00327C9D">
          <w:rPr>
            <w:rFonts w:ascii="Times New Roman" w:hAnsi="Times New Roman" w:cs="Times New Roman"/>
            <w:bCs/>
            <w:noProof/>
            <w:webHidden/>
          </w:rPr>
        </w:r>
        <w:r w:rsidR="003A1B09" w:rsidRPr="00327C9D">
          <w:rPr>
            <w:rFonts w:ascii="Times New Roman" w:hAnsi="Times New Roman" w:cs="Times New Roman"/>
            <w:bCs/>
            <w:noProof/>
            <w:webHidden/>
          </w:rPr>
          <w:fldChar w:fldCharType="separate"/>
        </w:r>
        <w:r w:rsidR="00412F01">
          <w:rPr>
            <w:rFonts w:ascii="Times New Roman" w:hAnsi="Times New Roman" w:cs="Times New Roman"/>
            <w:bCs/>
            <w:noProof/>
            <w:webHidden/>
          </w:rPr>
          <w:t>17</w:t>
        </w:r>
        <w:r w:rsidR="003A1B09" w:rsidRPr="00327C9D">
          <w:rPr>
            <w:rFonts w:ascii="Times New Roman" w:hAnsi="Times New Roman" w:cs="Times New Roman"/>
            <w:bCs/>
            <w:noProof/>
            <w:webHidden/>
          </w:rPr>
          <w:fldChar w:fldCharType="end"/>
        </w:r>
      </w:hyperlink>
    </w:p>
    <w:p w14:paraId="5B711C2D" w14:textId="76C8930C" w:rsidR="003A1B09" w:rsidRPr="00327C9D" w:rsidRDefault="008D69B5">
      <w:pPr>
        <w:pStyle w:val="afb"/>
        <w:tabs>
          <w:tab w:val="right" w:leader="dot" w:pos="9911"/>
        </w:tabs>
        <w:rPr>
          <w:rFonts w:ascii="Times New Roman" w:eastAsiaTheme="minorEastAsia" w:hAnsi="Times New Roman" w:cs="Times New Roman"/>
          <w:bCs/>
          <w:noProof/>
          <w:lang w:eastAsia="ru-RU"/>
        </w:rPr>
      </w:pPr>
      <w:hyperlink w:anchor="_Toc73729491" w:history="1">
        <w:r w:rsidR="003A1B09" w:rsidRPr="00327C9D">
          <w:rPr>
            <w:rStyle w:val="af2"/>
            <w:rFonts w:ascii="Times New Roman" w:eastAsia="Calibri" w:hAnsi="Times New Roman" w:cs="Times New Roman"/>
            <w:bCs/>
            <w:noProof/>
            <w:color w:val="auto"/>
            <w:lang w:eastAsia="ru-RU"/>
          </w:rPr>
          <w:t xml:space="preserve">Рисунок 6.  </w:t>
        </w:r>
        <w:r w:rsidR="003A1B09" w:rsidRPr="00327C9D">
          <w:rPr>
            <w:rStyle w:val="af2"/>
            <w:rFonts w:ascii="Times New Roman" w:eastAsia="Times New Roman" w:hAnsi="Times New Roman" w:cs="Times New Roman"/>
            <w:bCs/>
            <w:noProof/>
            <w:color w:val="auto"/>
            <w:lang w:eastAsia="ru-RU" w:bidi="ru-RU"/>
          </w:rPr>
          <w:t>Рекомендуемый расход греющей воды</w:t>
        </w:r>
        <w:r w:rsidR="003A1B09" w:rsidRPr="00327C9D">
          <w:rPr>
            <w:rFonts w:ascii="Times New Roman" w:hAnsi="Times New Roman" w:cs="Times New Roman"/>
            <w:bCs/>
            <w:noProof/>
            <w:webHidden/>
          </w:rPr>
          <w:tab/>
        </w:r>
        <w:r w:rsidR="003A1B09" w:rsidRPr="00327C9D">
          <w:rPr>
            <w:rFonts w:ascii="Times New Roman" w:hAnsi="Times New Roman" w:cs="Times New Roman"/>
            <w:bCs/>
            <w:noProof/>
            <w:webHidden/>
          </w:rPr>
          <w:fldChar w:fldCharType="begin"/>
        </w:r>
        <w:r w:rsidR="003A1B09" w:rsidRPr="00327C9D">
          <w:rPr>
            <w:rFonts w:ascii="Times New Roman" w:hAnsi="Times New Roman" w:cs="Times New Roman"/>
            <w:bCs/>
            <w:noProof/>
            <w:webHidden/>
          </w:rPr>
          <w:instrText xml:space="preserve"> PAGEREF _Toc73729491 \h </w:instrText>
        </w:r>
        <w:r w:rsidR="003A1B09" w:rsidRPr="00327C9D">
          <w:rPr>
            <w:rFonts w:ascii="Times New Roman" w:hAnsi="Times New Roman" w:cs="Times New Roman"/>
            <w:bCs/>
            <w:noProof/>
            <w:webHidden/>
          </w:rPr>
        </w:r>
        <w:r w:rsidR="003A1B09" w:rsidRPr="00327C9D">
          <w:rPr>
            <w:rFonts w:ascii="Times New Roman" w:hAnsi="Times New Roman" w:cs="Times New Roman"/>
            <w:bCs/>
            <w:noProof/>
            <w:webHidden/>
          </w:rPr>
          <w:fldChar w:fldCharType="separate"/>
        </w:r>
        <w:r w:rsidR="00412F01">
          <w:rPr>
            <w:rFonts w:ascii="Times New Roman" w:hAnsi="Times New Roman" w:cs="Times New Roman"/>
            <w:bCs/>
            <w:noProof/>
            <w:webHidden/>
          </w:rPr>
          <w:t>18</w:t>
        </w:r>
        <w:r w:rsidR="003A1B09" w:rsidRPr="00327C9D">
          <w:rPr>
            <w:rFonts w:ascii="Times New Roman" w:hAnsi="Times New Roman" w:cs="Times New Roman"/>
            <w:bCs/>
            <w:noProof/>
            <w:webHidden/>
          </w:rPr>
          <w:fldChar w:fldCharType="end"/>
        </w:r>
      </w:hyperlink>
    </w:p>
    <w:p w14:paraId="1D52E29C" w14:textId="25CA38B3" w:rsidR="003A1B09" w:rsidRPr="00327C9D" w:rsidRDefault="008D69B5">
      <w:pPr>
        <w:pStyle w:val="afb"/>
        <w:tabs>
          <w:tab w:val="right" w:leader="dot" w:pos="9911"/>
        </w:tabs>
        <w:rPr>
          <w:rFonts w:ascii="Times New Roman" w:eastAsiaTheme="minorEastAsia" w:hAnsi="Times New Roman" w:cs="Times New Roman"/>
          <w:bCs/>
          <w:noProof/>
          <w:lang w:eastAsia="ru-RU"/>
        </w:rPr>
      </w:pPr>
      <w:hyperlink w:anchor="_Toc73729492" w:history="1">
        <w:r w:rsidR="003A1B09" w:rsidRPr="00327C9D">
          <w:rPr>
            <w:rStyle w:val="af2"/>
            <w:rFonts w:ascii="Times New Roman" w:eastAsia="Calibri" w:hAnsi="Times New Roman" w:cs="Times New Roman"/>
            <w:bCs/>
            <w:noProof/>
            <w:color w:val="auto"/>
            <w:lang w:eastAsia="ru-RU"/>
          </w:rPr>
          <w:t xml:space="preserve">Рисунок 7.  </w:t>
        </w:r>
        <w:r w:rsidR="003A1B09" w:rsidRPr="00327C9D">
          <w:rPr>
            <w:rStyle w:val="af2"/>
            <w:rFonts w:ascii="Times New Roman" w:eastAsia="Times New Roman" w:hAnsi="Times New Roman" w:cs="Times New Roman"/>
            <w:bCs/>
            <w:noProof/>
            <w:color w:val="auto"/>
            <w:lang w:eastAsia="ru-RU" w:bidi="ru-RU"/>
          </w:rPr>
          <w:t>Диапазон тепловых потоков</w:t>
        </w:r>
        <w:r w:rsidR="003A1B09" w:rsidRPr="00327C9D">
          <w:rPr>
            <w:rFonts w:ascii="Times New Roman" w:hAnsi="Times New Roman" w:cs="Times New Roman"/>
            <w:bCs/>
            <w:noProof/>
            <w:webHidden/>
          </w:rPr>
          <w:tab/>
        </w:r>
        <w:r w:rsidR="003A1B09" w:rsidRPr="00327C9D">
          <w:rPr>
            <w:rFonts w:ascii="Times New Roman" w:hAnsi="Times New Roman" w:cs="Times New Roman"/>
            <w:bCs/>
            <w:noProof/>
            <w:webHidden/>
          </w:rPr>
          <w:fldChar w:fldCharType="begin"/>
        </w:r>
        <w:r w:rsidR="003A1B09" w:rsidRPr="00327C9D">
          <w:rPr>
            <w:rFonts w:ascii="Times New Roman" w:hAnsi="Times New Roman" w:cs="Times New Roman"/>
            <w:bCs/>
            <w:noProof/>
            <w:webHidden/>
          </w:rPr>
          <w:instrText xml:space="preserve"> PAGEREF _Toc73729492 \h </w:instrText>
        </w:r>
        <w:r w:rsidR="003A1B09" w:rsidRPr="00327C9D">
          <w:rPr>
            <w:rFonts w:ascii="Times New Roman" w:hAnsi="Times New Roman" w:cs="Times New Roman"/>
            <w:bCs/>
            <w:noProof/>
            <w:webHidden/>
          </w:rPr>
        </w:r>
        <w:r w:rsidR="003A1B09" w:rsidRPr="00327C9D">
          <w:rPr>
            <w:rFonts w:ascii="Times New Roman" w:hAnsi="Times New Roman" w:cs="Times New Roman"/>
            <w:bCs/>
            <w:noProof/>
            <w:webHidden/>
          </w:rPr>
          <w:fldChar w:fldCharType="separate"/>
        </w:r>
        <w:r w:rsidR="00412F01">
          <w:rPr>
            <w:rFonts w:ascii="Times New Roman" w:hAnsi="Times New Roman" w:cs="Times New Roman"/>
            <w:bCs/>
            <w:noProof/>
            <w:webHidden/>
          </w:rPr>
          <w:t>18</w:t>
        </w:r>
        <w:r w:rsidR="003A1B09" w:rsidRPr="00327C9D">
          <w:rPr>
            <w:rFonts w:ascii="Times New Roman" w:hAnsi="Times New Roman" w:cs="Times New Roman"/>
            <w:bCs/>
            <w:noProof/>
            <w:webHidden/>
          </w:rPr>
          <w:fldChar w:fldCharType="end"/>
        </w:r>
      </w:hyperlink>
    </w:p>
    <w:p w14:paraId="0FCC429B" w14:textId="1A4EF50F" w:rsidR="003A1B09" w:rsidRPr="00327C9D" w:rsidRDefault="008D69B5">
      <w:pPr>
        <w:pStyle w:val="afb"/>
        <w:tabs>
          <w:tab w:val="right" w:leader="dot" w:pos="9911"/>
        </w:tabs>
        <w:rPr>
          <w:rFonts w:ascii="Times New Roman" w:eastAsiaTheme="minorEastAsia" w:hAnsi="Times New Roman" w:cs="Times New Roman"/>
          <w:bCs/>
          <w:noProof/>
          <w:lang w:eastAsia="ru-RU"/>
        </w:rPr>
      </w:pPr>
      <w:hyperlink w:anchor="_Toc73729493" w:history="1">
        <w:r w:rsidR="003A1B09" w:rsidRPr="00327C9D">
          <w:rPr>
            <w:rStyle w:val="af2"/>
            <w:rFonts w:ascii="Times New Roman" w:eastAsia="Calibri" w:hAnsi="Times New Roman" w:cs="Times New Roman"/>
            <w:bCs/>
            <w:noProof/>
            <w:color w:val="auto"/>
            <w:lang w:eastAsia="ru-RU"/>
          </w:rPr>
          <w:t xml:space="preserve">Рисунок 8.  </w:t>
        </w:r>
        <w:r w:rsidR="003A1B09" w:rsidRPr="00327C9D">
          <w:rPr>
            <w:rStyle w:val="af2"/>
            <w:rFonts w:ascii="Times New Roman" w:eastAsia="Times New Roman" w:hAnsi="Times New Roman" w:cs="Times New Roman"/>
            <w:bCs/>
            <w:noProof/>
            <w:color w:val="auto"/>
            <w:lang w:eastAsia="ru-RU" w:bidi="ru-RU"/>
          </w:rPr>
          <w:t>Теплообменники ВВПИ в котельной МУП «Теплосервис»</w:t>
        </w:r>
        <w:r w:rsidR="003A1B09" w:rsidRPr="00327C9D">
          <w:rPr>
            <w:rFonts w:ascii="Times New Roman" w:hAnsi="Times New Roman" w:cs="Times New Roman"/>
            <w:bCs/>
            <w:noProof/>
            <w:webHidden/>
          </w:rPr>
          <w:tab/>
        </w:r>
        <w:r w:rsidR="003A1B09" w:rsidRPr="00327C9D">
          <w:rPr>
            <w:rFonts w:ascii="Times New Roman" w:hAnsi="Times New Roman" w:cs="Times New Roman"/>
            <w:bCs/>
            <w:noProof/>
            <w:webHidden/>
          </w:rPr>
          <w:fldChar w:fldCharType="begin"/>
        </w:r>
        <w:r w:rsidR="003A1B09" w:rsidRPr="00327C9D">
          <w:rPr>
            <w:rFonts w:ascii="Times New Roman" w:hAnsi="Times New Roman" w:cs="Times New Roman"/>
            <w:bCs/>
            <w:noProof/>
            <w:webHidden/>
          </w:rPr>
          <w:instrText xml:space="preserve"> PAGEREF _Toc73729493 \h </w:instrText>
        </w:r>
        <w:r w:rsidR="003A1B09" w:rsidRPr="00327C9D">
          <w:rPr>
            <w:rFonts w:ascii="Times New Roman" w:hAnsi="Times New Roman" w:cs="Times New Roman"/>
            <w:bCs/>
            <w:noProof/>
            <w:webHidden/>
          </w:rPr>
        </w:r>
        <w:r w:rsidR="003A1B09" w:rsidRPr="00327C9D">
          <w:rPr>
            <w:rFonts w:ascii="Times New Roman" w:hAnsi="Times New Roman" w:cs="Times New Roman"/>
            <w:bCs/>
            <w:noProof/>
            <w:webHidden/>
          </w:rPr>
          <w:fldChar w:fldCharType="separate"/>
        </w:r>
        <w:r w:rsidR="00412F01">
          <w:rPr>
            <w:rFonts w:ascii="Times New Roman" w:hAnsi="Times New Roman" w:cs="Times New Roman"/>
            <w:bCs/>
            <w:noProof/>
            <w:webHidden/>
          </w:rPr>
          <w:t>19</w:t>
        </w:r>
        <w:r w:rsidR="003A1B09" w:rsidRPr="00327C9D">
          <w:rPr>
            <w:rFonts w:ascii="Times New Roman" w:hAnsi="Times New Roman" w:cs="Times New Roman"/>
            <w:bCs/>
            <w:noProof/>
            <w:webHidden/>
          </w:rPr>
          <w:fldChar w:fldCharType="end"/>
        </w:r>
      </w:hyperlink>
    </w:p>
    <w:p w14:paraId="2A23F62C" w14:textId="64DCC31B" w:rsidR="003A1B09" w:rsidRPr="00327C9D" w:rsidRDefault="008D69B5">
      <w:pPr>
        <w:pStyle w:val="afb"/>
        <w:tabs>
          <w:tab w:val="right" w:leader="dot" w:pos="9911"/>
        </w:tabs>
        <w:rPr>
          <w:rFonts w:ascii="Times New Roman" w:eastAsiaTheme="minorEastAsia" w:hAnsi="Times New Roman" w:cs="Times New Roman"/>
          <w:bCs/>
          <w:noProof/>
          <w:lang w:eastAsia="ru-RU"/>
        </w:rPr>
      </w:pPr>
      <w:hyperlink w:anchor="_Toc73729494" w:history="1">
        <w:r w:rsidR="003A1B09" w:rsidRPr="00327C9D">
          <w:rPr>
            <w:rStyle w:val="af2"/>
            <w:rFonts w:ascii="Times New Roman" w:eastAsia="Calibri" w:hAnsi="Times New Roman" w:cs="Times New Roman"/>
            <w:bCs/>
            <w:noProof/>
            <w:color w:val="auto"/>
            <w:lang w:eastAsia="ru-RU"/>
          </w:rPr>
          <w:t xml:space="preserve">Рисунок 9. </w:t>
        </w:r>
        <w:r w:rsidR="003A1B09" w:rsidRPr="00327C9D">
          <w:rPr>
            <w:rStyle w:val="af2"/>
            <w:rFonts w:ascii="Times New Roman" w:eastAsia="Times New Roman" w:hAnsi="Times New Roman" w:cs="Times New Roman"/>
            <w:bCs/>
            <w:noProof/>
            <w:color w:val="auto"/>
            <w:lang w:eastAsia="ru-RU" w:bidi="ru-RU"/>
          </w:rPr>
          <w:t>Элементы схемы ИТП на базе кожухотрубных теплообменных аппаратов</w:t>
        </w:r>
        <w:r w:rsidR="003A1B09" w:rsidRPr="00327C9D">
          <w:rPr>
            <w:rFonts w:ascii="Times New Roman" w:hAnsi="Times New Roman" w:cs="Times New Roman"/>
            <w:bCs/>
            <w:noProof/>
            <w:webHidden/>
          </w:rPr>
          <w:tab/>
        </w:r>
        <w:r w:rsidR="003A1B09" w:rsidRPr="00327C9D">
          <w:rPr>
            <w:rFonts w:ascii="Times New Roman" w:hAnsi="Times New Roman" w:cs="Times New Roman"/>
            <w:bCs/>
            <w:noProof/>
            <w:webHidden/>
          </w:rPr>
          <w:fldChar w:fldCharType="begin"/>
        </w:r>
        <w:r w:rsidR="003A1B09" w:rsidRPr="00327C9D">
          <w:rPr>
            <w:rFonts w:ascii="Times New Roman" w:hAnsi="Times New Roman" w:cs="Times New Roman"/>
            <w:bCs/>
            <w:noProof/>
            <w:webHidden/>
          </w:rPr>
          <w:instrText xml:space="preserve"> PAGEREF _Toc73729494 \h </w:instrText>
        </w:r>
        <w:r w:rsidR="003A1B09" w:rsidRPr="00327C9D">
          <w:rPr>
            <w:rFonts w:ascii="Times New Roman" w:hAnsi="Times New Roman" w:cs="Times New Roman"/>
            <w:bCs/>
            <w:noProof/>
            <w:webHidden/>
          </w:rPr>
        </w:r>
        <w:r w:rsidR="003A1B09" w:rsidRPr="00327C9D">
          <w:rPr>
            <w:rFonts w:ascii="Times New Roman" w:hAnsi="Times New Roman" w:cs="Times New Roman"/>
            <w:bCs/>
            <w:noProof/>
            <w:webHidden/>
          </w:rPr>
          <w:fldChar w:fldCharType="separate"/>
        </w:r>
        <w:r w:rsidR="00412F01">
          <w:rPr>
            <w:rFonts w:ascii="Times New Roman" w:hAnsi="Times New Roman" w:cs="Times New Roman"/>
            <w:bCs/>
            <w:noProof/>
            <w:webHidden/>
          </w:rPr>
          <w:t>21</w:t>
        </w:r>
        <w:r w:rsidR="003A1B09" w:rsidRPr="00327C9D">
          <w:rPr>
            <w:rFonts w:ascii="Times New Roman" w:hAnsi="Times New Roman" w:cs="Times New Roman"/>
            <w:bCs/>
            <w:noProof/>
            <w:webHidden/>
          </w:rPr>
          <w:fldChar w:fldCharType="end"/>
        </w:r>
      </w:hyperlink>
    </w:p>
    <w:p w14:paraId="40A7C2DC" w14:textId="1E05CD4C" w:rsidR="003A1B09" w:rsidRPr="00327C9D" w:rsidRDefault="008D69B5">
      <w:pPr>
        <w:pStyle w:val="afb"/>
        <w:tabs>
          <w:tab w:val="right" w:leader="dot" w:pos="9911"/>
        </w:tabs>
        <w:rPr>
          <w:rFonts w:ascii="Times New Roman" w:eastAsiaTheme="minorEastAsia" w:hAnsi="Times New Roman" w:cs="Times New Roman"/>
          <w:bCs/>
          <w:noProof/>
          <w:lang w:eastAsia="ru-RU"/>
        </w:rPr>
      </w:pPr>
      <w:hyperlink w:anchor="_Toc73729495" w:history="1">
        <w:r w:rsidR="003A1B09" w:rsidRPr="00327C9D">
          <w:rPr>
            <w:rStyle w:val="af2"/>
            <w:rFonts w:ascii="Times New Roman" w:eastAsia="Calibri" w:hAnsi="Times New Roman" w:cs="Times New Roman"/>
            <w:bCs/>
            <w:noProof/>
            <w:color w:val="auto"/>
            <w:lang w:eastAsia="ru-RU"/>
          </w:rPr>
          <w:t xml:space="preserve">Рисунок 10. </w:t>
        </w:r>
        <w:r w:rsidR="003A1B09" w:rsidRPr="00327C9D">
          <w:rPr>
            <w:rStyle w:val="af2"/>
            <w:rFonts w:ascii="Times New Roman" w:eastAsia="Times New Roman" w:hAnsi="Times New Roman" w:cs="Times New Roman"/>
            <w:bCs/>
            <w:noProof/>
            <w:color w:val="auto"/>
            <w:lang w:eastAsia="ru-RU" w:bidi="ru-RU"/>
          </w:rPr>
          <w:t>Технологическая схема ИТП</w:t>
        </w:r>
        <w:r w:rsidR="003A1B09" w:rsidRPr="00327C9D">
          <w:rPr>
            <w:rFonts w:ascii="Times New Roman" w:hAnsi="Times New Roman" w:cs="Times New Roman"/>
            <w:bCs/>
            <w:noProof/>
            <w:webHidden/>
          </w:rPr>
          <w:tab/>
        </w:r>
        <w:r w:rsidR="003A1B09" w:rsidRPr="00327C9D">
          <w:rPr>
            <w:rFonts w:ascii="Times New Roman" w:hAnsi="Times New Roman" w:cs="Times New Roman"/>
            <w:bCs/>
            <w:noProof/>
            <w:webHidden/>
          </w:rPr>
          <w:fldChar w:fldCharType="begin"/>
        </w:r>
        <w:r w:rsidR="003A1B09" w:rsidRPr="00327C9D">
          <w:rPr>
            <w:rFonts w:ascii="Times New Roman" w:hAnsi="Times New Roman" w:cs="Times New Roman"/>
            <w:bCs/>
            <w:noProof/>
            <w:webHidden/>
          </w:rPr>
          <w:instrText xml:space="preserve"> PAGEREF _Toc73729495 \h </w:instrText>
        </w:r>
        <w:r w:rsidR="003A1B09" w:rsidRPr="00327C9D">
          <w:rPr>
            <w:rFonts w:ascii="Times New Roman" w:hAnsi="Times New Roman" w:cs="Times New Roman"/>
            <w:bCs/>
            <w:noProof/>
            <w:webHidden/>
          </w:rPr>
        </w:r>
        <w:r w:rsidR="003A1B09" w:rsidRPr="00327C9D">
          <w:rPr>
            <w:rFonts w:ascii="Times New Roman" w:hAnsi="Times New Roman" w:cs="Times New Roman"/>
            <w:bCs/>
            <w:noProof/>
            <w:webHidden/>
          </w:rPr>
          <w:fldChar w:fldCharType="separate"/>
        </w:r>
        <w:r w:rsidR="00412F01">
          <w:rPr>
            <w:rFonts w:ascii="Times New Roman" w:hAnsi="Times New Roman" w:cs="Times New Roman"/>
            <w:bCs/>
            <w:noProof/>
            <w:webHidden/>
          </w:rPr>
          <w:t>22</w:t>
        </w:r>
        <w:r w:rsidR="003A1B09" w:rsidRPr="00327C9D">
          <w:rPr>
            <w:rFonts w:ascii="Times New Roman" w:hAnsi="Times New Roman" w:cs="Times New Roman"/>
            <w:bCs/>
            <w:noProof/>
            <w:webHidden/>
          </w:rPr>
          <w:fldChar w:fldCharType="end"/>
        </w:r>
      </w:hyperlink>
    </w:p>
    <w:p w14:paraId="7EEB59B2" w14:textId="54E20500" w:rsidR="003A1B09" w:rsidRPr="00327C9D" w:rsidRDefault="008D69B5">
      <w:pPr>
        <w:pStyle w:val="afb"/>
        <w:tabs>
          <w:tab w:val="right" w:leader="dot" w:pos="9911"/>
        </w:tabs>
        <w:rPr>
          <w:rFonts w:ascii="Times New Roman" w:eastAsiaTheme="minorEastAsia" w:hAnsi="Times New Roman" w:cs="Times New Roman"/>
          <w:bCs/>
          <w:noProof/>
          <w:lang w:eastAsia="ru-RU"/>
        </w:rPr>
      </w:pPr>
      <w:hyperlink w:anchor="_Toc73729496" w:history="1">
        <w:r w:rsidR="003A1B09" w:rsidRPr="00327C9D">
          <w:rPr>
            <w:rStyle w:val="af2"/>
            <w:rFonts w:ascii="Times New Roman" w:eastAsia="Calibri" w:hAnsi="Times New Roman" w:cs="Times New Roman"/>
            <w:bCs/>
            <w:noProof/>
            <w:color w:val="auto"/>
            <w:lang w:eastAsia="ru-RU"/>
          </w:rPr>
          <w:t xml:space="preserve">Рисунок 11.  </w:t>
        </w:r>
        <w:r w:rsidR="003A1B09" w:rsidRPr="00327C9D">
          <w:rPr>
            <w:rStyle w:val="af2"/>
            <w:rFonts w:ascii="Times New Roman" w:eastAsia="Times New Roman" w:hAnsi="Times New Roman" w:cs="Times New Roman"/>
            <w:bCs/>
            <w:noProof/>
            <w:color w:val="auto"/>
            <w:lang w:eastAsia="ru-RU" w:bidi="ru-RU"/>
          </w:rPr>
          <w:t>Схема движения теплоносителей</w:t>
        </w:r>
        <w:r w:rsidR="003A1B09" w:rsidRPr="00327C9D">
          <w:rPr>
            <w:rFonts w:ascii="Times New Roman" w:hAnsi="Times New Roman" w:cs="Times New Roman"/>
            <w:bCs/>
            <w:noProof/>
            <w:webHidden/>
          </w:rPr>
          <w:tab/>
        </w:r>
        <w:r w:rsidR="003A1B09" w:rsidRPr="00327C9D">
          <w:rPr>
            <w:rFonts w:ascii="Times New Roman" w:hAnsi="Times New Roman" w:cs="Times New Roman"/>
            <w:bCs/>
            <w:noProof/>
            <w:webHidden/>
          </w:rPr>
          <w:fldChar w:fldCharType="begin"/>
        </w:r>
        <w:r w:rsidR="003A1B09" w:rsidRPr="00327C9D">
          <w:rPr>
            <w:rFonts w:ascii="Times New Roman" w:hAnsi="Times New Roman" w:cs="Times New Roman"/>
            <w:bCs/>
            <w:noProof/>
            <w:webHidden/>
          </w:rPr>
          <w:instrText xml:space="preserve"> PAGEREF _Toc73729496 \h </w:instrText>
        </w:r>
        <w:r w:rsidR="003A1B09" w:rsidRPr="00327C9D">
          <w:rPr>
            <w:rFonts w:ascii="Times New Roman" w:hAnsi="Times New Roman" w:cs="Times New Roman"/>
            <w:bCs/>
            <w:noProof/>
            <w:webHidden/>
          </w:rPr>
        </w:r>
        <w:r w:rsidR="003A1B09" w:rsidRPr="00327C9D">
          <w:rPr>
            <w:rFonts w:ascii="Times New Roman" w:hAnsi="Times New Roman" w:cs="Times New Roman"/>
            <w:bCs/>
            <w:noProof/>
            <w:webHidden/>
          </w:rPr>
          <w:fldChar w:fldCharType="separate"/>
        </w:r>
        <w:r w:rsidR="00412F01">
          <w:rPr>
            <w:rFonts w:ascii="Times New Roman" w:hAnsi="Times New Roman" w:cs="Times New Roman"/>
            <w:bCs/>
            <w:noProof/>
            <w:webHidden/>
          </w:rPr>
          <w:t>24</w:t>
        </w:r>
        <w:r w:rsidR="003A1B09" w:rsidRPr="00327C9D">
          <w:rPr>
            <w:rFonts w:ascii="Times New Roman" w:hAnsi="Times New Roman" w:cs="Times New Roman"/>
            <w:bCs/>
            <w:noProof/>
            <w:webHidden/>
          </w:rPr>
          <w:fldChar w:fldCharType="end"/>
        </w:r>
      </w:hyperlink>
    </w:p>
    <w:p w14:paraId="25DCF176" w14:textId="1401399E" w:rsidR="003A1B09" w:rsidRPr="00327C9D" w:rsidRDefault="008D69B5">
      <w:pPr>
        <w:pStyle w:val="afb"/>
        <w:tabs>
          <w:tab w:val="right" w:leader="dot" w:pos="9911"/>
        </w:tabs>
        <w:rPr>
          <w:rFonts w:ascii="Times New Roman" w:eastAsiaTheme="minorEastAsia" w:hAnsi="Times New Roman" w:cs="Times New Roman"/>
          <w:bCs/>
          <w:noProof/>
          <w:lang w:eastAsia="ru-RU"/>
        </w:rPr>
      </w:pPr>
      <w:hyperlink w:anchor="_Toc73729497" w:history="1">
        <w:r w:rsidR="003A1B09" w:rsidRPr="00327C9D">
          <w:rPr>
            <w:rStyle w:val="af2"/>
            <w:rFonts w:ascii="Times New Roman" w:eastAsia="Calibri" w:hAnsi="Times New Roman" w:cs="Times New Roman"/>
            <w:bCs/>
            <w:noProof/>
            <w:color w:val="auto"/>
            <w:lang w:eastAsia="ru-RU"/>
          </w:rPr>
          <w:t xml:space="preserve">Рисунок 12.  </w:t>
        </w:r>
        <w:r w:rsidR="003A1B09" w:rsidRPr="00327C9D">
          <w:rPr>
            <w:rStyle w:val="af2"/>
            <w:rFonts w:ascii="Times New Roman" w:eastAsia="Calibri" w:hAnsi="Times New Roman" w:cs="Times New Roman"/>
            <w:bCs/>
            <w:noProof/>
            <w:color w:val="auto"/>
            <w:lang w:bidi="ru-RU"/>
          </w:rPr>
          <w:t>Расположение ИТП</w:t>
        </w:r>
        <w:r w:rsidR="003A1B09" w:rsidRPr="00327C9D">
          <w:rPr>
            <w:rFonts w:ascii="Times New Roman" w:hAnsi="Times New Roman" w:cs="Times New Roman"/>
            <w:bCs/>
            <w:noProof/>
            <w:webHidden/>
          </w:rPr>
          <w:tab/>
        </w:r>
        <w:r w:rsidR="003A1B09" w:rsidRPr="00327C9D">
          <w:rPr>
            <w:rFonts w:ascii="Times New Roman" w:hAnsi="Times New Roman" w:cs="Times New Roman"/>
            <w:bCs/>
            <w:noProof/>
            <w:webHidden/>
          </w:rPr>
          <w:fldChar w:fldCharType="begin"/>
        </w:r>
        <w:r w:rsidR="003A1B09" w:rsidRPr="00327C9D">
          <w:rPr>
            <w:rFonts w:ascii="Times New Roman" w:hAnsi="Times New Roman" w:cs="Times New Roman"/>
            <w:bCs/>
            <w:noProof/>
            <w:webHidden/>
          </w:rPr>
          <w:instrText xml:space="preserve"> PAGEREF _Toc73729497 \h </w:instrText>
        </w:r>
        <w:r w:rsidR="003A1B09" w:rsidRPr="00327C9D">
          <w:rPr>
            <w:rFonts w:ascii="Times New Roman" w:hAnsi="Times New Roman" w:cs="Times New Roman"/>
            <w:bCs/>
            <w:noProof/>
            <w:webHidden/>
          </w:rPr>
        </w:r>
        <w:r w:rsidR="003A1B09" w:rsidRPr="00327C9D">
          <w:rPr>
            <w:rFonts w:ascii="Times New Roman" w:hAnsi="Times New Roman" w:cs="Times New Roman"/>
            <w:bCs/>
            <w:noProof/>
            <w:webHidden/>
          </w:rPr>
          <w:fldChar w:fldCharType="separate"/>
        </w:r>
        <w:r w:rsidR="00412F01">
          <w:rPr>
            <w:rFonts w:ascii="Times New Roman" w:hAnsi="Times New Roman" w:cs="Times New Roman"/>
            <w:bCs/>
            <w:noProof/>
            <w:webHidden/>
          </w:rPr>
          <w:t>27</w:t>
        </w:r>
        <w:r w:rsidR="003A1B09" w:rsidRPr="00327C9D">
          <w:rPr>
            <w:rFonts w:ascii="Times New Roman" w:hAnsi="Times New Roman" w:cs="Times New Roman"/>
            <w:bCs/>
            <w:noProof/>
            <w:webHidden/>
          </w:rPr>
          <w:fldChar w:fldCharType="end"/>
        </w:r>
      </w:hyperlink>
    </w:p>
    <w:p w14:paraId="2827EFA5" w14:textId="0378E3FA" w:rsidR="003A1B09" w:rsidRPr="00327C9D" w:rsidRDefault="008D69B5">
      <w:pPr>
        <w:pStyle w:val="afb"/>
        <w:tabs>
          <w:tab w:val="right" w:leader="dot" w:pos="9911"/>
        </w:tabs>
        <w:rPr>
          <w:rFonts w:ascii="Times New Roman" w:eastAsiaTheme="minorEastAsia" w:hAnsi="Times New Roman" w:cs="Times New Roman"/>
          <w:bCs/>
          <w:noProof/>
          <w:lang w:eastAsia="ru-RU"/>
        </w:rPr>
      </w:pPr>
      <w:hyperlink w:anchor="_Toc73729498" w:history="1">
        <w:r w:rsidR="003A1B09" w:rsidRPr="00327C9D">
          <w:rPr>
            <w:rStyle w:val="af2"/>
            <w:rFonts w:ascii="Times New Roman" w:eastAsia="Calibri" w:hAnsi="Times New Roman" w:cs="Times New Roman"/>
            <w:bCs/>
            <w:noProof/>
            <w:color w:val="auto"/>
            <w:lang w:eastAsia="ru-RU"/>
          </w:rPr>
          <w:t xml:space="preserve">Рисунок 13.  </w:t>
        </w:r>
        <w:r w:rsidR="003A1B09" w:rsidRPr="00327C9D">
          <w:rPr>
            <w:rStyle w:val="af2"/>
            <w:rFonts w:ascii="Times New Roman" w:eastAsia="Calibri" w:hAnsi="Times New Roman" w:cs="Times New Roman"/>
            <w:bCs/>
            <w:noProof/>
            <w:color w:val="auto"/>
            <w:lang w:bidi="ru-RU"/>
          </w:rPr>
          <w:t>Сопоставимые характеристики теплообменных аппаратов по данным АСРС (06.2015 г.) – горячее водоснабжение</w:t>
        </w:r>
        <w:r w:rsidR="003A1B09" w:rsidRPr="00327C9D">
          <w:rPr>
            <w:rFonts w:ascii="Times New Roman" w:hAnsi="Times New Roman" w:cs="Times New Roman"/>
            <w:bCs/>
            <w:noProof/>
            <w:webHidden/>
          </w:rPr>
          <w:tab/>
        </w:r>
        <w:r w:rsidR="003A1B09" w:rsidRPr="00327C9D">
          <w:rPr>
            <w:rFonts w:ascii="Times New Roman" w:hAnsi="Times New Roman" w:cs="Times New Roman"/>
            <w:bCs/>
            <w:noProof/>
            <w:webHidden/>
          </w:rPr>
          <w:fldChar w:fldCharType="begin"/>
        </w:r>
        <w:r w:rsidR="003A1B09" w:rsidRPr="00327C9D">
          <w:rPr>
            <w:rFonts w:ascii="Times New Roman" w:hAnsi="Times New Roman" w:cs="Times New Roman"/>
            <w:bCs/>
            <w:noProof/>
            <w:webHidden/>
          </w:rPr>
          <w:instrText xml:space="preserve"> PAGEREF _Toc73729498 \h </w:instrText>
        </w:r>
        <w:r w:rsidR="003A1B09" w:rsidRPr="00327C9D">
          <w:rPr>
            <w:rFonts w:ascii="Times New Roman" w:hAnsi="Times New Roman" w:cs="Times New Roman"/>
            <w:bCs/>
            <w:noProof/>
            <w:webHidden/>
          </w:rPr>
        </w:r>
        <w:r w:rsidR="003A1B09" w:rsidRPr="00327C9D">
          <w:rPr>
            <w:rFonts w:ascii="Times New Roman" w:hAnsi="Times New Roman" w:cs="Times New Roman"/>
            <w:bCs/>
            <w:noProof/>
            <w:webHidden/>
          </w:rPr>
          <w:fldChar w:fldCharType="separate"/>
        </w:r>
        <w:r w:rsidR="00412F01">
          <w:rPr>
            <w:rFonts w:ascii="Times New Roman" w:hAnsi="Times New Roman" w:cs="Times New Roman"/>
            <w:bCs/>
            <w:noProof/>
            <w:webHidden/>
          </w:rPr>
          <w:t>31</w:t>
        </w:r>
        <w:r w:rsidR="003A1B09" w:rsidRPr="00327C9D">
          <w:rPr>
            <w:rFonts w:ascii="Times New Roman" w:hAnsi="Times New Roman" w:cs="Times New Roman"/>
            <w:bCs/>
            <w:noProof/>
            <w:webHidden/>
          </w:rPr>
          <w:fldChar w:fldCharType="end"/>
        </w:r>
      </w:hyperlink>
    </w:p>
    <w:p w14:paraId="1F215420" w14:textId="470E5B43" w:rsidR="003A1B09" w:rsidRPr="00327C9D" w:rsidRDefault="008D69B5">
      <w:pPr>
        <w:pStyle w:val="afb"/>
        <w:tabs>
          <w:tab w:val="right" w:leader="dot" w:pos="9911"/>
        </w:tabs>
        <w:rPr>
          <w:rFonts w:ascii="Times New Roman" w:eastAsiaTheme="minorEastAsia" w:hAnsi="Times New Roman" w:cs="Times New Roman"/>
          <w:bCs/>
          <w:noProof/>
          <w:lang w:eastAsia="ru-RU"/>
        </w:rPr>
      </w:pPr>
      <w:hyperlink w:anchor="_Toc73729499" w:history="1">
        <w:r w:rsidR="003A1B09" w:rsidRPr="00327C9D">
          <w:rPr>
            <w:rStyle w:val="af2"/>
            <w:rFonts w:ascii="Times New Roman" w:eastAsia="Calibri" w:hAnsi="Times New Roman" w:cs="Times New Roman"/>
            <w:bCs/>
            <w:noProof/>
            <w:color w:val="auto"/>
            <w:lang w:eastAsia="ru-RU"/>
          </w:rPr>
          <w:t xml:space="preserve">Рисунок 14. </w:t>
        </w:r>
        <w:r w:rsidR="003A1B09" w:rsidRPr="00327C9D">
          <w:rPr>
            <w:rStyle w:val="af2"/>
            <w:rFonts w:ascii="Times New Roman" w:eastAsia="Calibri" w:hAnsi="Times New Roman" w:cs="Times New Roman"/>
            <w:bCs/>
            <w:noProof/>
            <w:color w:val="auto"/>
            <w:lang w:bidi="ru-RU"/>
          </w:rPr>
          <w:t>Сопоставимые характеристики теплообменных аппаратов по данным АСРС (06.2015 г.) – отопление</w:t>
        </w:r>
        <w:r w:rsidR="003A1B09" w:rsidRPr="00327C9D">
          <w:rPr>
            <w:rFonts w:ascii="Times New Roman" w:hAnsi="Times New Roman" w:cs="Times New Roman"/>
            <w:bCs/>
            <w:noProof/>
            <w:webHidden/>
          </w:rPr>
          <w:tab/>
        </w:r>
        <w:r w:rsidR="003A1B09" w:rsidRPr="00327C9D">
          <w:rPr>
            <w:rFonts w:ascii="Times New Roman" w:hAnsi="Times New Roman" w:cs="Times New Roman"/>
            <w:bCs/>
            <w:noProof/>
            <w:webHidden/>
          </w:rPr>
          <w:fldChar w:fldCharType="begin"/>
        </w:r>
        <w:r w:rsidR="003A1B09" w:rsidRPr="00327C9D">
          <w:rPr>
            <w:rFonts w:ascii="Times New Roman" w:hAnsi="Times New Roman" w:cs="Times New Roman"/>
            <w:bCs/>
            <w:noProof/>
            <w:webHidden/>
          </w:rPr>
          <w:instrText xml:space="preserve"> PAGEREF _Toc73729499 \h </w:instrText>
        </w:r>
        <w:r w:rsidR="003A1B09" w:rsidRPr="00327C9D">
          <w:rPr>
            <w:rFonts w:ascii="Times New Roman" w:hAnsi="Times New Roman" w:cs="Times New Roman"/>
            <w:bCs/>
            <w:noProof/>
            <w:webHidden/>
          </w:rPr>
        </w:r>
        <w:r w:rsidR="003A1B09" w:rsidRPr="00327C9D">
          <w:rPr>
            <w:rFonts w:ascii="Times New Roman" w:hAnsi="Times New Roman" w:cs="Times New Roman"/>
            <w:bCs/>
            <w:noProof/>
            <w:webHidden/>
          </w:rPr>
          <w:fldChar w:fldCharType="separate"/>
        </w:r>
        <w:r w:rsidR="00412F01">
          <w:rPr>
            <w:rFonts w:ascii="Times New Roman" w:hAnsi="Times New Roman" w:cs="Times New Roman"/>
            <w:bCs/>
            <w:noProof/>
            <w:webHidden/>
          </w:rPr>
          <w:t>32</w:t>
        </w:r>
        <w:r w:rsidR="003A1B09" w:rsidRPr="00327C9D">
          <w:rPr>
            <w:rFonts w:ascii="Times New Roman" w:hAnsi="Times New Roman" w:cs="Times New Roman"/>
            <w:bCs/>
            <w:noProof/>
            <w:webHidden/>
          </w:rPr>
          <w:fldChar w:fldCharType="end"/>
        </w:r>
      </w:hyperlink>
    </w:p>
    <w:p w14:paraId="5CA51887" w14:textId="1FED862E" w:rsidR="003A1B09" w:rsidRPr="00327C9D" w:rsidRDefault="008D69B5">
      <w:pPr>
        <w:pStyle w:val="afb"/>
        <w:tabs>
          <w:tab w:val="right" w:leader="dot" w:pos="9911"/>
        </w:tabs>
        <w:rPr>
          <w:rFonts w:ascii="Times New Roman" w:eastAsiaTheme="minorEastAsia" w:hAnsi="Times New Roman" w:cs="Times New Roman"/>
          <w:bCs/>
          <w:noProof/>
          <w:lang w:eastAsia="ru-RU"/>
        </w:rPr>
      </w:pPr>
      <w:hyperlink w:anchor="_Toc73729500" w:history="1">
        <w:r w:rsidR="003A1B09" w:rsidRPr="00327C9D">
          <w:rPr>
            <w:rStyle w:val="af2"/>
            <w:rFonts w:ascii="Times New Roman" w:eastAsia="Calibri" w:hAnsi="Times New Roman" w:cs="Times New Roman"/>
            <w:bCs/>
            <w:noProof/>
            <w:color w:val="auto"/>
            <w:lang w:eastAsia="ru-RU"/>
          </w:rPr>
          <w:t xml:space="preserve">Рисунок 15. </w:t>
        </w:r>
        <w:r w:rsidR="003A1B09" w:rsidRPr="00327C9D">
          <w:rPr>
            <w:rStyle w:val="af2"/>
            <w:rFonts w:ascii="Times New Roman" w:eastAsia="Calibri" w:hAnsi="Times New Roman" w:cs="Times New Roman"/>
            <w:bCs/>
            <w:noProof/>
            <w:color w:val="auto"/>
            <w:lang w:bidi="ru-RU"/>
          </w:rPr>
          <w:t>Принципиальная схема ТП с закрытой системой горячего водоснабжения и независимой схемой присоединения системы отопления</w:t>
        </w:r>
        <w:r w:rsidR="003A1B09" w:rsidRPr="00327C9D">
          <w:rPr>
            <w:rFonts w:ascii="Times New Roman" w:hAnsi="Times New Roman" w:cs="Times New Roman"/>
            <w:bCs/>
            <w:noProof/>
            <w:webHidden/>
          </w:rPr>
          <w:tab/>
        </w:r>
        <w:r w:rsidR="003A1B09" w:rsidRPr="00327C9D">
          <w:rPr>
            <w:rFonts w:ascii="Times New Roman" w:hAnsi="Times New Roman" w:cs="Times New Roman"/>
            <w:bCs/>
            <w:noProof/>
            <w:webHidden/>
          </w:rPr>
          <w:fldChar w:fldCharType="begin"/>
        </w:r>
        <w:r w:rsidR="003A1B09" w:rsidRPr="00327C9D">
          <w:rPr>
            <w:rFonts w:ascii="Times New Roman" w:hAnsi="Times New Roman" w:cs="Times New Roman"/>
            <w:bCs/>
            <w:noProof/>
            <w:webHidden/>
          </w:rPr>
          <w:instrText xml:space="preserve"> PAGEREF _Toc73729500 \h </w:instrText>
        </w:r>
        <w:r w:rsidR="003A1B09" w:rsidRPr="00327C9D">
          <w:rPr>
            <w:rFonts w:ascii="Times New Roman" w:hAnsi="Times New Roman" w:cs="Times New Roman"/>
            <w:bCs/>
            <w:noProof/>
            <w:webHidden/>
          </w:rPr>
        </w:r>
        <w:r w:rsidR="003A1B09" w:rsidRPr="00327C9D">
          <w:rPr>
            <w:rFonts w:ascii="Times New Roman" w:hAnsi="Times New Roman" w:cs="Times New Roman"/>
            <w:bCs/>
            <w:noProof/>
            <w:webHidden/>
          </w:rPr>
          <w:fldChar w:fldCharType="separate"/>
        </w:r>
        <w:r w:rsidR="00412F01">
          <w:rPr>
            <w:rFonts w:ascii="Times New Roman" w:hAnsi="Times New Roman" w:cs="Times New Roman"/>
            <w:bCs/>
            <w:noProof/>
            <w:webHidden/>
          </w:rPr>
          <w:t>34</w:t>
        </w:r>
        <w:r w:rsidR="003A1B09" w:rsidRPr="00327C9D">
          <w:rPr>
            <w:rFonts w:ascii="Times New Roman" w:hAnsi="Times New Roman" w:cs="Times New Roman"/>
            <w:bCs/>
            <w:noProof/>
            <w:webHidden/>
          </w:rPr>
          <w:fldChar w:fldCharType="end"/>
        </w:r>
      </w:hyperlink>
    </w:p>
    <w:p w14:paraId="44AAE921" w14:textId="42DD9DB6" w:rsidR="003A1B09" w:rsidRPr="00327C9D" w:rsidRDefault="008D69B5">
      <w:pPr>
        <w:pStyle w:val="afb"/>
        <w:tabs>
          <w:tab w:val="right" w:leader="dot" w:pos="9911"/>
        </w:tabs>
        <w:rPr>
          <w:rFonts w:ascii="Times New Roman" w:eastAsiaTheme="minorEastAsia" w:hAnsi="Times New Roman" w:cs="Times New Roman"/>
          <w:bCs/>
          <w:noProof/>
          <w:lang w:eastAsia="ru-RU"/>
        </w:rPr>
      </w:pPr>
      <w:hyperlink w:anchor="_Toc73729501" w:history="1">
        <w:r w:rsidR="003A1B09" w:rsidRPr="00327C9D">
          <w:rPr>
            <w:rStyle w:val="af2"/>
            <w:rFonts w:ascii="Times New Roman" w:eastAsia="Calibri" w:hAnsi="Times New Roman" w:cs="Times New Roman"/>
            <w:bCs/>
            <w:noProof/>
            <w:color w:val="auto"/>
            <w:lang w:eastAsia="ru-RU"/>
          </w:rPr>
          <w:t xml:space="preserve">Рисунок 16.  </w:t>
        </w:r>
        <w:r w:rsidR="003A1B09" w:rsidRPr="00327C9D">
          <w:rPr>
            <w:rStyle w:val="af2"/>
            <w:rFonts w:ascii="Times New Roman" w:eastAsia="Calibri" w:hAnsi="Times New Roman" w:cs="Times New Roman"/>
            <w:bCs/>
            <w:noProof/>
            <w:color w:val="auto"/>
            <w:lang w:bidi="ru-RU"/>
          </w:rPr>
          <w:t xml:space="preserve">Сравнение удельной стоимости ИТП (закрытие ГВС + организация независимой схемы) для ТА </w:t>
        </w:r>
        <w:r w:rsidR="003A1B09" w:rsidRPr="00327C9D">
          <w:rPr>
            <w:rStyle w:val="af2"/>
            <w:rFonts w:ascii="Times New Roman" w:eastAsia="Calibri" w:hAnsi="Times New Roman" w:cs="Times New Roman"/>
            <w:bCs/>
            <w:noProof/>
            <w:color w:val="auto"/>
            <w:lang w:val="en-US" w:bidi="ru-RU"/>
          </w:rPr>
          <w:t>JAD</w:t>
        </w:r>
        <w:r w:rsidR="003A1B09" w:rsidRPr="00327C9D">
          <w:rPr>
            <w:rStyle w:val="af2"/>
            <w:rFonts w:ascii="Times New Roman" w:eastAsia="Calibri" w:hAnsi="Times New Roman" w:cs="Times New Roman"/>
            <w:bCs/>
            <w:noProof/>
            <w:color w:val="auto"/>
            <w:lang w:bidi="ru-RU"/>
          </w:rPr>
          <w:t xml:space="preserve"> и ТТАИ</w:t>
        </w:r>
        <w:r w:rsidR="003A1B09" w:rsidRPr="00327C9D">
          <w:rPr>
            <w:rFonts w:ascii="Times New Roman" w:hAnsi="Times New Roman" w:cs="Times New Roman"/>
            <w:bCs/>
            <w:noProof/>
            <w:webHidden/>
          </w:rPr>
          <w:tab/>
        </w:r>
        <w:r w:rsidR="003A1B09" w:rsidRPr="00327C9D">
          <w:rPr>
            <w:rFonts w:ascii="Times New Roman" w:hAnsi="Times New Roman" w:cs="Times New Roman"/>
            <w:bCs/>
            <w:noProof/>
            <w:webHidden/>
          </w:rPr>
          <w:fldChar w:fldCharType="begin"/>
        </w:r>
        <w:r w:rsidR="003A1B09" w:rsidRPr="00327C9D">
          <w:rPr>
            <w:rFonts w:ascii="Times New Roman" w:hAnsi="Times New Roman" w:cs="Times New Roman"/>
            <w:bCs/>
            <w:noProof/>
            <w:webHidden/>
          </w:rPr>
          <w:instrText xml:space="preserve"> PAGEREF _Toc73729501 \h </w:instrText>
        </w:r>
        <w:r w:rsidR="003A1B09" w:rsidRPr="00327C9D">
          <w:rPr>
            <w:rFonts w:ascii="Times New Roman" w:hAnsi="Times New Roman" w:cs="Times New Roman"/>
            <w:bCs/>
            <w:noProof/>
            <w:webHidden/>
          </w:rPr>
        </w:r>
        <w:r w:rsidR="003A1B09" w:rsidRPr="00327C9D">
          <w:rPr>
            <w:rFonts w:ascii="Times New Roman" w:hAnsi="Times New Roman" w:cs="Times New Roman"/>
            <w:bCs/>
            <w:noProof/>
            <w:webHidden/>
          </w:rPr>
          <w:fldChar w:fldCharType="separate"/>
        </w:r>
        <w:r w:rsidR="00412F01">
          <w:rPr>
            <w:rFonts w:ascii="Times New Roman" w:hAnsi="Times New Roman" w:cs="Times New Roman"/>
            <w:bCs/>
            <w:noProof/>
            <w:webHidden/>
          </w:rPr>
          <w:t>37</w:t>
        </w:r>
        <w:r w:rsidR="003A1B09" w:rsidRPr="00327C9D">
          <w:rPr>
            <w:rFonts w:ascii="Times New Roman" w:hAnsi="Times New Roman" w:cs="Times New Roman"/>
            <w:bCs/>
            <w:noProof/>
            <w:webHidden/>
          </w:rPr>
          <w:fldChar w:fldCharType="end"/>
        </w:r>
      </w:hyperlink>
    </w:p>
    <w:p w14:paraId="6BBE7B04" w14:textId="2C9018F4" w:rsidR="003A1B09" w:rsidRPr="00327C9D" w:rsidRDefault="008D69B5">
      <w:pPr>
        <w:pStyle w:val="afb"/>
        <w:tabs>
          <w:tab w:val="right" w:leader="dot" w:pos="9911"/>
        </w:tabs>
        <w:rPr>
          <w:rFonts w:ascii="Times New Roman" w:eastAsiaTheme="minorEastAsia" w:hAnsi="Times New Roman" w:cs="Times New Roman"/>
          <w:bCs/>
          <w:noProof/>
          <w:lang w:eastAsia="ru-RU"/>
        </w:rPr>
      </w:pPr>
      <w:hyperlink w:anchor="_Toc73729502" w:history="1">
        <w:r w:rsidR="003A1B09" w:rsidRPr="00327C9D">
          <w:rPr>
            <w:rStyle w:val="af2"/>
            <w:rFonts w:ascii="Times New Roman" w:eastAsia="Calibri" w:hAnsi="Times New Roman" w:cs="Times New Roman"/>
            <w:bCs/>
            <w:noProof/>
            <w:color w:val="auto"/>
            <w:lang w:eastAsia="ru-RU"/>
          </w:rPr>
          <w:t xml:space="preserve">Рисунок 17. </w:t>
        </w:r>
        <w:r w:rsidR="003A1B09" w:rsidRPr="00327C9D">
          <w:rPr>
            <w:rStyle w:val="af2"/>
            <w:rFonts w:ascii="Times New Roman" w:eastAsia="Calibri" w:hAnsi="Times New Roman" w:cs="Times New Roman"/>
            <w:bCs/>
            <w:noProof/>
            <w:color w:val="auto"/>
            <w:lang w:bidi="ru-RU"/>
          </w:rPr>
          <w:t>Принятые цены на реконструкцию оборудования ИТП</w:t>
        </w:r>
        <w:r w:rsidR="003A1B09" w:rsidRPr="00327C9D">
          <w:rPr>
            <w:rFonts w:ascii="Times New Roman" w:hAnsi="Times New Roman" w:cs="Times New Roman"/>
            <w:bCs/>
            <w:noProof/>
            <w:webHidden/>
          </w:rPr>
          <w:tab/>
        </w:r>
        <w:r w:rsidR="003A1B09" w:rsidRPr="00327C9D">
          <w:rPr>
            <w:rFonts w:ascii="Times New Roman" w:hAnsi="Times New Roman" w:cs="Times New Roman"/>
            <w:bCs/>
            <w:noProof/>
            <w:webHidden/>
          </w:rPr>
          <w:fldChar w:fldCharType="begin"/>
        </w:r>
        <w:r w:rsidR="003A1B09" w:rsidRPr="00327C9D">
          <w:rPr>
            <w:rFonts w:ascii="Times New Roman" w:hAnsi="Times New Roman" w:cs="Times New Roman"/>
            <w:bCs/>
            <w:noProof/>
            <w:webHidden/>
          </w:rPr>
          <w:instrText xml:space="preserve"> PAGEREF _Toc73729502 \h </w:instrText>
        </w:r>
        <w:r w:rsidR="003A1B09" w:rsidRPr="00327C9D">
          <w:rPr>
            <w:rFonts w:ascii="Times New Roman" w:hAnsi="Times New Roman" w:cs="Times New Roman"/>
            <w:bCs/>
            <w:noProof/>
            <w:webHidden/>
          </w:rPr>
        </w:r>
        <w:r w:rsidR="003A1B09" w:rsidRPr="00327C9D">
          <w:rPr>
            <w:rFonts w:ascii="Times New Roman" w:hAnsi="Times New Roman" w:cs="Times New Roman"/>
            <w:bCs/>
            <w:noProof/>
            <w:webHidden/>
          </w:rPr>
          <w:fldChar w:fldCharType="separate"/>
        </w:r>
        <w:r w:rsidR="00412F01">
          <w:rPr>
            <w:rFonts w:ascii="Times New Roman" w:hAnsi="Times New Roman" w:cs="Times New Roman"/>
            <w:bCs/>
            <w:noProof/>
            <w:webHidden/>
          </w:rPr>
          <w:t>38</w:t>
        </w:r>
        <w:r w:rsidR="003A1B09" w:rsidRPr="00327C9D">
          <w:rPr>
            <w:rFonts w:ascii="Times New Roman" w:hAnsi="Times New Roman" w:cs="Times New Roman"/>
            <w:bCs/>
            <w:noProof/>
            <w:webHidden/>
          </w:rPr>
          <w:fldChar w:fldCharType="end"/>
        </w:r>
      </w:hyperlink>
    </w:p>
    <w:p w14:paraId="0582351A" w14:textId="17E06369" w:rsidR="003A1B09" w:rsidRPr="00327C9D" w:rsidRDefault="008D69B5">
      <w:pPr>
        <w:pStyle w:val="afb"/>
        <w:tabs>
          <w:tab w:val="right" w:leader="dot" w:pos="9911"/>
        </w:tabs>
        <w:rPr>
          <w:rFonts w:ascii="Times New Roman" w:eastAsiaTheme="minorEastAsia" w:hAnsi="Times New Roman" w:cs="Times New Roman"/>
          <w:bCs/>
          <w:noProof/>
          <w:lang w:eastAsia="ru-RU"/>
        </w:rPr>
      </w:pPr>
      <w:hyperlink w:anchor="_Toc73729503" w:history="1">
        <w:r w:rsidR="003A1B09" w:rsidRPr="00327C9D">
          <w:rPr>
            <w:rStyle w:val="af2"/>
            <w:rFonts w:ascii="Times New Roman" w:eastAsia="Calibri" w:hAnsi="Times New Roman" w:cs="Times New Roman"/>
            <w:bCs/>
            <w:noProof/>
            <w:color w:val="auto"/>
            <w:lang w:eastAsia="ru-RU"/>
          </w:rPr>
          <w:t xml:space="preserve">Рисунок 18.  </w:t>
        </w:r>
        <w:r w:rsidR="003A1B09" w:rsidRPr="00327C9D">
          <w:rPr>
            <w:rStyle w:val="af2"/>
            <w:rFonts w:ascii="Times New Roman" w:eastAsia="Calibri" w:hAnsi="Times New Roman" w:cs="Times New Roman"/>
            <w:bCs/>
            <w:noProof/>
            <w:color w:val="auto"/>
            <w:lang w:bidi="ru-RU"/>
          </w:rPr>
          <w:t>Сравнительная оценка затрат по 3 сценариям</w:t>
        </w:r>
        <w:r w:rsidR="003A1B09" w:rsidRPr="00327C9D">
          <w:rPr>
            <w:rFonts w:ascii="Times New Roman" w:hAnsi="Times New Roman" w:cs="Times New Roman"/>
            <w:bCs/>
            <w:noProof/>
            <w:webHidden/>
          </w:rPr>
          <w:tab/>
        </w:r>
        <w:r w:rsidR="003A1B09" w:rsidRPr="00327C9D">
          <w:rPr>
            <w:rFonts w:ascii="Times New Roman" w:hAnsi="Times New Roman" w:cs="Times New Roman"/>
            <w:bCs/>
            <w:noProof/>
            <w:webHidden/>
          </w:rPr>
          <w:fldChar w:fldCharType="begin"/>
        </w:r>
        <w:r w:rsidR="003A1B09" w:rsidRPr="00327C9D">
          <w:rPr>
            <w:rFonts w:ascii="Times New Roman" w:hAnsi="Times New Roman" w:cs="Times New Roman"/>
            <w:bCs/>
            <w:noProof/>
            <w:webHidden/>
          </w:rPr>
          <w:instrText xml:space="preserve"> PAGEREF _Toc73729503 \h </w:instrText>
        </w:r>
        <w:r w:rsidR="003A1B09" w:rsidRPr="00327C9D">
          <w:rPr>
            <w:rFonts w:ascii="Times New Roman" w:hAnsi="Times New Roman" w:cs="Times New Roman"/>
            <w:bCs/>
            <w:noProof/>
            <w:webHidden/>
          </w:rPr>
        </w:r>
        <w:r w:rsidR="003A1B09" w:rsidRPr="00327C9D">
          <w:rPr>
            <w:rFonts w:ascii="Times New Roman" w:hAnsi="Times New Roman" w:cs="Times New Roman"/>
            <w:bCs/>
            <w:noProof/>
            <w:webHidden/>
          </w:rPr>
          <w:fldChar w:fldCharType="separate"/>
        </w:r>
        <w:r w:rsidR="00412F01">
          <w:rPr>
            <w:rFonts w:ascii="Times New Roman" w:hAnsi="Times New Roman" w:cs="Times New Roman"/>
            <w:bCs/>
            <w:noProof/>
            <w:webHidden/>
          </w:rPr>
          <w:t>41</w:t>
        </w:r>
        <w:r w:rsidR="003A1B09" w:rsidRPr="00327C9D">
          <w:rPr>
            <w:rFonts w:ascii="Times New Roman" w:hAnsi="Times New Roman" w:cs="Times New Roman"/>
            <w:bCs/>
            <w:noProof/>
            <w:webHidden/>
          </w:rPr>
          <w:fldChar w:fldCharType="end"/>
        </w:r>
      </w:hyperlink>
    </w:p>
    <w:p w14:paraId="6F3BE89B" w14:textId="752311CE" w:rsidR="003A1B09" w:rsidRPr="00327C9D" w:rsidRDefault="008D69B5">
      <w:pPr>
        <w:pStyle w:val="afb"/>
        <w:tabs>
          <w:tab w:val="right" w:leader="dot" w:pos="9911"/>
        </w:tabs>
        <w:rPr>
          <w:rFonts w:ascii="Times New Roman" w:eastAsiaTheme="minorEastAsia" w:hAnsi="Times New Roman" w:cs="Times New Roman"/>
          <w:bCs/>
          <w:noProof/>
          <w:lang w:eastAsia="ru-RU"/>
        </w:rPr>
      </w:pPr>
      <w:hyperlink w:anchor="_Toc73729504" w:history="1">
        <w:r w:rsidR="003A1B09" w:rsidRPr="00327C9D">
          <w:rPr>
            <w:rStyle w:val="af2"/>
            <w:rFonts w:ascii="Times New Roman" w:eastAsia="Calibri" w:hAnsi="Times New Roman" w:cs="Times New Roman"/>
            <w:bCs/>
            <w:noProof/>
            <w:color w:val="auto"/>
            <w:lang w:eastAsia="ru-RU"/>
          </w:rPr>
          <w:t xml:space="preserve">Рисунок 19.  </w:t>
        </w:r>
        <w:r w:rsidR="003A1B09" w:rsidRPr="00327C9D">
          <w:rPr>
            <w:rStyle w:val="af2"/>
            <w:rFonts w:ascii="Times New Roman" w:eastAsia="Calibri" w:hAnsi="Times New Roman" w:cs="Times New Roman"/>
            <w:bCs/>
            <w:noProof/>
            <w:color w:val="auto"/>
            <w:lang w:bidi="ru-RU"/>
          </w:rPr>
          <w:t>Источники финансирования мероприятий</w:t>
        </w:r>
        <w:r w:rsidR="003A1B09" w:rsidRPr="00327C9D">
          <w:rPr>
            <w:rFonts w:ascii="Times New Roman" w:hAnsi="Times New Roman" w:cs="Times New Roman"/>
            <w:bCs/>
            <w:noProof/>
            <w:webHidden/>
          </w:rPr>
          <w:tab/>
        </w:r>
        <w:r w:rsidR="003A1B09" w:rsidRPr="00327C9D">
          <w:rPr>
            <w:rFonts w:ascii="Times New Roman" w:hAnsi="Times New Roman" w:cs="Times New Roman"/>
            <w:bCs/>
            <w:noProof/>
            <w:webHidden/>
          </w:rPr>
          <w:fldChar w:fldCharType="begin"/>
        </w:r>
        <w:r w:rsidR="003A1B09" w:rsidRPr="00327C9D">
          <w:rPr>
            <w:rFonts w:ascii="Times New Roman" w:hAnsi="Times New Roman" w:cs="Times New Roman"/>
            <w:bCs/>
            <w:noProof/>
            <w:webHidden/>
          </w:rPr>
          <w:instrText xml:space="preserve"> PAGEREF _Toc73729504 \h </w:instrText>
        </w:r>
        <w:r w:rsidR="003A1B09" w:rsidRPr="00327C9D">
          <w:rPr>
            <w:rFonts w:ascii="Times New Roman" w:hAnsi="Times New Roman" w:cs="Times New Roman"/>
            <w:bCs/>
            <w:noProof/>
            <w:webHidden/>
          </w:rPr>
        </w:r>
        <w:r w:rsidR="003A1B09" w:rsidRPr="00327C9D">
          <w:rPr>
            <w:rFonts w:ascii="Times New Roman" w:hAnsi="Times New Roman" w:cs="Times New Roman"/>
            <w:bCs/>
            <w:noProof/>
            <w:webHidden/>
          </w:rPr>
          <w:fldChar w:fldCharType="separate"/>
        </w:r>
        <w:r w:rsidR="00412F01">
          <w:rPr>
            <w:rFonts w:ascii="Times New Roman" w:hAnsi="Times New Roman" w:cs="Times New Roman"/>
            <w:bCs/>
            <w:noProof/>
            <w:webHidden/>
          </w:rPr>
          <w:t>49</w:t>
        </w:r>
        <w:r w:rsidR="003A1B09" w:rsidRPr="00327C9D">
          <w:rPr>
            <w:rFonts w:ascii="Times New Roman" w:hAnsi="Times New Roman" w:cs="Times New Roman"/>
            <w:bCs/>
            <w:noProof/>
            <w:webHidden/>
          </w:rPr>
          <w:fldChar w:fldCharType="end"/>
        </w:r>
      </w:hyperlink>
    </w:p>
    <w:p w14:paraId="48C5FDB5" w14:textId="68576B0E" w:rsidR="008D1E1D" w:rsidRPr="00327C9D" w:rsidRDefault="008D1E1D" w:rsidP="00A046A8">
      <w:pPr>
        <w:tabs>
          <w:tab w:val="right" w:leader="dot" w:pos="9345"/>
        </w:tabs>
        <w:spacing w:after="0" w:line="240" w:lineRule="auto"/>
        <w:contextualSpacing/>
        <w:jc w:val="both"/>
        <w:rPr>
          <w:rFonts w:ascii="Times New Roman" w:eastAsia="Times New Roman" w:hAnsi="Times New Roman" w:cs="Times New Roman"/>
          <w:bCs/>
          <w:i/>
          <w:sz w:val="24"/>
          <w:szCs w:val="24"/>
          <w:lang w:val="en-US" w:bidi="en-US"/>
        </w:rPr>
        <w:sectPr w:rsidR="008D1E1D" w:rsidRPr="00327C9D" w:rsidSect="002B30DD">
          <w:headerReference w:type="even" r:id="rId9"/>
          <w:footerReference w:type="even" r:id="rId10"/>
          <w:headerReference w:type="first" r:id="rId11"/>
          <w:footerReference w:type="first" r:id="rId12"/>
          <w:pgSz w:w="11906" w:h="16838"/>
          <w:pgMar w:top="1134" w:right="567" w:bottom="567" w:left="1418" w:header="284" w:footer="284"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rsidRPr="00327C9D">
        <w:rPr>
          <w:rFonts w:ascii="Times New Roman" w:eastAsia="Times New Roman" w:hAnsi="Times New Roman" w:cs="Times New Roman"/>
          <w:bCs/>
          <w:sz w:val="32"/>
          <w:szCs w:val="32"/>
          <w:lang w:val="en-US" w:bidi="en-US"/>
        </w:rPr>
        <w:fldChar w:fldCharType="end"/>
      </w:r>
    </w:p>
    <w:p w14:paraId="48C5FDB6" w14:textId="77777777" w:rsidR="00BB7C3D" w:rsidRPr="00327C9D" w:rsidRDefault="00BB7C3D" w:rsidP="00870A43">
      <w:pPr>
        <w:pStyle w:val="10"/>
        <w:numPr>
          <w:ilvl w:val="0"/>
          <w:numId w:val="1"/>
        </w:numPr>
        <w:spacing w:before="0" w:after="240"/>
        <w:ind w:left="0" w:firstLine="567"/>
        <w:contextualSpacing/>
        <w:jc w:val="both"/>
        <w:rPr>
          <w:rFonts w:ascii="Times New Roman" w:eastAsia="Times New Roman" w:hAnsi="Times New Roman" w:cs="Times New Roman"/>
          <w:color w:val="auto"/>
          <w:sz w:val="24"/>
          <w:szCs w:val="24"/>
        </w:rPr>
      </w:pPr>
      <w:bookmarkStart w:id="1" w:name="_Toc143592532"/>
      <w:bookmarkStart w:id="2" w:name="_Ref522893851"/>
      <w:r w:rsidRPr="00327C9D">
        <w:rPr>
          <w:rFonts w:ascii="Times New Roman" w:eastAsia="Times New Roman" w:hAnsi="Times New Roman" w:cs="Times New Roman"/>
          <w:color w:val="auto"/>
          <w:sz w:val="24"/>
          <w:szCs w:val="24"/>
        </w:rPr>
        <w:lastRenderedPageBreak/>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1"/>
    </w:p>
    <w:p w14:paraId="04A54793" w14:textId="01CEE134" w:rsidR="000F45DB" w:rsidRPr="000F45DB" w:rsidRDefault="000F45DB" w:rsidP="00EB3EDD">
      <w:pPr>
        <w:spacing w:after="0"/>
        <w:ind w:firstLine="709"/>
        <w:contextualSpacing/>
        <w:jc w:val="both"/>
        <w:rPr>
          <w:rFonts w:ascii="Times New Roman" w:eastAsia="Times New Roman" w:hAnsi="Times New Roman" w:cs="Times New Roman"/>
          <w:sz w:val="24"/>
          <w:szCs w:val="24"/>
        </w:rPr>
      </w:pPr>
      <w:r w:rsidRPr="000F45DB">
        <w:rPr>
          <w:rFonts w:ascii="Times New Roman" w:eastAsia="Times New Roman" w:hAnsi="Times New Roman" w:cs="Times New Roman"/>
          <w:sz w:val="24"/>
          <w:szCs w:val="24"/>
        </w:rPr>
        <w:t xml:space="preserve">В </w:t>
      </w:r>
      <w:r w:rsidR="00BF1104">
        <w:rPr>
          <w:rFonts w:ascii="Times New Roman" w:eastAsia="Times New Roman" w:hAnsi="Times New Roman" w:cs="Times New Roman"/>
          <w:sz w:val="24"/>
          <w:szCs w:val="24"/>
        </w:rPr>
        <w:t>Златоустовско</w:t>
      </w:r>
      <w:r w:rsidR="00EB3EDD">
        <w:rPr>
          <w:rFonts w:ascii="Times New Roman" w:eastAsia="Times New Roman" w:hAnsi="Times New Roman" w:cs="Times New Roman"/>
          <w:sz w:val="24"/>
          <w:szCs w:val="24"/>
        </w:rPr>
        <w:t>м городском округе</w:t>
      </w:r>
      <w:r w:rsidRPr="000F45DB">
        <w:rPr>
          <w:rFonts w:ascii="Times New Roman" w:eastAsia="Times New Roman" w:hAnsi="Times New Roman" w:cs="Times New Roman"/>
          <w:sz w:val="24"/>
          <w:szCs w:val="24"/>
        </w:rPr>
        <w:t xml:space="preserve"> </w:t>
      </w:r>
      <w:r w:rsidR="00EB3EDD">
        <w:rPr>
          <w:rFonts w:ascii="Times New Roman" w:eastAsia="Times New Roman" w:hAnsi="Times New Roman" w:cs="Times New Roman"/>
          <w:sz w:val="24"/>
          <w:szCs w:val="24"/>
        </w:rPr>
        <w:t xml:space="preserve">открытая схема </w:t>
      </w:r>
      <w:r w:rsidR="00EB3EDD" w:rsidRPr="00EB3EDD">
        <w:rPr>
          <w:rFonts w:ascii="Times New Roman" w:eastAsia="Times New Roman" w:hAnsi="Times New Roman" w:cs="Times New Roman"/>
          <w:sz w:val="24"/>
          <w:szCs w:val="24"/>
        </w:rPr>
        <w:t>существует у потребителей Златоустовского городского округа от ТЭЦ АО «Златмаш»</w:t>
      </w:r>
      <w:r w:rsidRPr="000F45DB">
        <w:rPr>
          <w:rFonts w:ascii="Times New Roman" w:eastAsia="Times New Roman" w:hAnsi="Times New Roman" w:cs="Times New Roman"/>
          <w:sz w:val="24"/>
          <w:szCs w:val="24"/>
        </w:rPr>
        <w:t>. Учитывая требования ФЗ № 190 от 27.07.2010 - «О теплоснабжении», в задачи разработки актуализированного проекта схемы теплоснабжения входит задача развернутой оценки эффектов мероприятий по переходу на закрытые схемы ГВС.</w:t>
      </w:r>
    </w:p>
    <w:p w14:paraId="53B79876" w14:textId="77777777" w:rsidR="000F45DB" w:rsidRPr="000F45DB" w:rsidRDefault="000F45DB" w:rsidP="00EB3EDD">
      <w:pPr>
        <w:widowControl w:val="0"/>
        <w:adjustRightInd w:val="0"/>
        <w:spacing w:after="0"/>
        <w:ind w:firstLine="709"/>
        <w:contextualSpacing/>
        <w:jc w:val="both"/>
        <w:textAlignment w:val="baseline"/>
        <w:rPr>
          <w:rFonts w:ascii="Times New Roman" w:eastAsia="Times New Roman" w:hAnsi="Times New Roman" w:cs="Times New Roman"/>
          <w:sz w:val="24"/>
          <w:szCs w:val="24"/>
        </w:rPr>
      </w:pPr>
      <w:r w:rsidRPr="000F45DB">
        <w:rPr>
          <w:rFonts w:ascii="Times New Roman" w:eastAsia="Times New Roman" w:hAnsi="Times New Roman" w:cs="Times New Roman"/>
          <w:sz w:val="24"/>
          <w:szCs w:val="24"/>
        </w:rPr>
        <w:t xml:space="preserve">Трудности перехода на закрытые системы связаны с рядом организационных, финансовых и технических проблем, до настоящего времени не имеющих решения. </w:t>
      </w:r>
    </w:p>
    <w:p w14:paraId="4560BA56" w14:textId="77777777" w:rsidR="000F45DB" w:rsidRPr="000F45DB" w:rsidRDefault="000F45DB" w:rsidP="00EB3EDD">
      <w:pPr>
        <w:spacing w:after="0"/>
        <w:ind w:firstLine="709"/>
        <w:contextualSpacing/>
        <w:jc w:val="both"/>
        <w:rPr>
          <w:rFonts w:ascii="Times New Roman" w:eastAsia="Times New Roman" w:hAnsi="Times New Roman" w:cs="Times New Roman"/>
          <w:sz w:val="24"/>
          <w:szCs w:val="24"/>
        </w:rPr>
      </w:pPr>
      <w:r w:rsidRPr="000F45DB">
        <w:rPr>
          <w:rFonts w:ascii="Times New Roman" w:eastAsia="Times New Roman" w:hAnsi="Times New Roman" w:cs="Times New Roman"/>
          <w:sz w:val="24"/>
          <w:szCs w:val="24"/>
        </w:rPr>
        <w:t>Известные трудности представляет определение источников финансирования проекта перехода на закрытые системы ГВС и механизма возврата инвестиций.</w:t>
      </w:r>
    </w:p>
    <w:p w14:paraId="2AD95C6C" w14:textId="77777777" w:rsidR="000F45DB" w:rsidRPr="000F45DB" w:rsidRDefault="000F45DB" w:rsidP="00EB3EDD">
      <w:pPr>
        <w:spacing w:after="0"/>
        <w:ind w:firstLine="709"/>
        <w:contextualSpacing/>
        <w:jc w:val="both"/>
        <w:rPr>
          <w:rFonts w:ascii="Times New Roman" w:eastAsia="Times New Roman" w:hAnsi="Times New Roman" w:cs="Times New Roman"/>
          <w:sz w:val="24"/>
          <w:szCs w:val="24"/>
        </w:rPr>
      </w:pPr>
      <w:r w:rsidRPr="000F45DB">
        <w:rPr>
          <w:rFonts w:ascii="Times New Roman" w:eastAsia="Times New Roman" w:hAnsi="Times New Roman" w:cs="Times New Roman"/>
          <w:sz w:val="24"/>
          <w:szCs w:val="24"/>
        </w:rPr>
        <w:t>Мероприятия по переводу ГВС на закрытую схему по принадлежности объектов реконструкции делятся на группы.</w:t>
      </w:r>
    </w:p>
    <w:p w14:paraId="6FBB5347" w14:textId="77777777" w:rsidR="000F45DB" w:rsidRPr="000F45DB" w:rsidRDefault="000F45DB" w:rsidP="00EB3EDD">
      <w:pPr>
        <w:spacing w:after="0"/>
        <w:ind w:firstLine="709"/>
        <w:contextualSpacing/>
        <w:jc w:val="both"/>
        <w:rPr>
          <w:rFonts w:ascii="Times New Roman" w:eastAsia="Times New Roman" w:hAnsi="Times New Roman" w:cs="Times New Roman"/>
          <w:sz w:val="24"/>
          <w:szCs w:val="24"/>
        </w:rPr>
      </w:pPr>
      <w:r w:rsidRPr="000F45DB">
        <w:rPr>
          <w:rFonts w:ascii="Times New Roman" w:eastAsia="Times New Roman" w:hAnsi="Times New Roman" w:cs="Times New Roman"/>
          <w:sz w:val="24"/>
          <w:szCs w:val="24"/>
        </w:rPr>
        <w:t>Первая группа включает мероприятия по источникам, ЦТП и тепловым сетям, находящимся на балансе ТСО. Финансирование этих мероприятий возможно за счет собственных средств предприятий с частичным привлечением бюджетных средств.</w:t>
      </w:r>
    </w:p>
    <w:p w14:paraId="0076C5E8" w14:textId="77777777" w:rsidR="000F45DB" w:rsidRPr="000F45DB" w:rsidRDefault="000F45DB" w:rsidP="00EB3EDD">
      <w:pPr>
        <w:spacing w:after="0"/>
        <w:ind w:firstLine="709"/>
        <w:contextualSpacing/>
        <w:jc w:val="both"/>
        <w:rPr>
          <w:rFonts w:ascii="Times New Roman" w:eastAsia="Times New Roman" w:hAnsi="Times New Roman" w:cs="Times New Roman"/>
          <w:sz w:val="24"/>
          <w:szCs w:val="24"/>
        </w:rPr>
      </w:pPr>
      <w:r w:rsidRPr="000F45DB">
        <w:rPr>
          <w:rFonts w:ascii="Times New Roman" w:eastAsia="Times New Roman" w:hAnsi="Times New Roman" w:cs="Times New Roman"/>
          <w:sz w:val="24"/>
          <w:szCs w:val="24"/>
        </w:rPr>
        <w:t>Вторая, основная и наиболее дорогостоящая группа, включает комплекс мероприятий в зданиях, принадлежащих в большинстве своем собственникам жилья. Эта группа мероприятий включает реконструкцию или устройство новых ИТП с установкой теплообменников ГВС, автоматизацией и обеспечением электроснабжения ИТП не ниже 2 - й категории надежности. Помимо реконструкции тепловых вводов в зданиях необходима замена внутридомовых систем ГВС с применением труб из не коррозионных материалов. Федеральным законом от 07.12.2011 №416-ФЗ "О водоснабжении и водоотведении» предусматривается включение программ по переводу на закрытую схему ГВС в инвестиционные программы ТСО при использовании источников тепловой энергии и (или) тепловых сетей, от которых осуществляется ГВС, с соответствующим учетом затрат на финансирование в составе тарифов в сфере теплоснабжения. Очевидно, что это приведет к очень резкому возрастанию тарифа на тепловую энергию для населения. Что касается финансирования указанной группы мероприятий со стороны собственников жилья, то примеры такого финансирования отсутствуют и маловероятно, что появятся в ближайшем будущем. Сложность изыскания финансовых средств на модернизацию общедомового имущества собственников квартир МКД, сложность подготовительных работ по согласованию с собственниками жилья модернизации тепловых пунктов из средств фонда капитального ремонта общего имущества МКД (этот источник финансирования указан в Схеме теплоснабжения) делают финансирование проектов по массовому закрытию ГВС достаточно сложной задачей.</w:t>
      </w:r>
    </w:p>
    <w:p w14:paraId="6792F32D" w14:textId="77777777" w:rsidR="000F45DB" w:rsidRPr="000F45DB" w:rsidRDefault="000F45DB" w:rsidP="00EB3EDD">
      <w:pPr>
        <w:spacing w:after="0"/>
        <w:ind w:firstLine="709"/>
        <w:jc w:val="both"/>
        <w:rPr>
          <w:rFonts w:ascii="Times New Roman" w:eastAsia="Times New Roman" w:hAnsi="Times New Roman" w:cs="Times New Roman"/>
          <w:sz w:val="24"/>
          <w:szCs w:val="24"/>
        </w:rPr>
      </w:pPr>
      <w:r w:rsidRPr="000F45DB">
        <w:rPr>
          <w:rFonts w:ascii="Times New Roman" w:eastAsia="Times New Roman" w:hAnsi="Times New Roman" w:cs="Times New Roman"/>
          <w:sz w:val="24"/>
          <w:szCs w:val="24"/>
        </w:rPr>
        <w:t>Третья группа проектов относится к сетям наружного водоснабжения, так как переход на закрытые системы ГВС в общем случае может быть связан с необходимостью увеличения пропускной способности водопроводных вводов. Это требует межотраслевого финансирования и межотраслевой синхронизации работ, механизмы для которых также отсутствуют в настоящее время.</w:t>
      </w:r>
    </w:p>
    <w:p w14:paraId="0B87F166" w14:textId="77777777" w:rsidR="000F45DB" w:rsidRPr="000F45DB" w:rsidRDefault="000F45DB" w:rsidP="00EB3EDD">
      <w:pPr>
        <w:spacing w:after="0"/>
        <w:ind w:firstLine="709"/>
        <w:jc w:val="both"/>
        <w:rPr>
          <w:rFonts w:ascii="Times New Roman" w:eastAsia="Times New Roman" w:hAnsi="Times New Roman" w:cs="Times New Roman"/>
          <w:sz w:val="24"/>
          <w:szCs w:val="24"/>
        </w:rPr>
      </w:pPr>
      <w:r w:rsidRPr="000F45DB">
        <w:rPr>
          <w:rFonts w:ascii="Times New Roman" w:eastAsia="Times New Roman" w:hAnsi="Times New Roman" w:cs="Times New Roman"/>
          <w:sz w:val="24"/>
          <w:szCs w:val="24"/>
        </w:rPr>
        <w:t>Перечисленные работы по переходу на закрытую схему ГВС и мероприятия на смежных инженерных системах, в том числе внутридомовых показывает рисунок ниже.</w:t>
      </w:r>
    </w:p>
    <w:p w14:paraId="79449225" w14:textId="77777777" w:rsidR="000F45DB" w:rsidRPr="000F45DB" w:rsidRDefault="000F45DB" w:rsidP="00EB3EDD">
      <w:pPr>
        <w:spacing w:after="0"/>
        <w:ind w:firstLine="709"/>
        <w:jc w:val="both"/>
        <w:rPr>
          <w:rFonts w:ascii="Times New Roman" w:eastAsia="Times New Roman" w:hAnsi="Times New Roman" w:cs="Times New Roman"/>
          <w:sz w:val="24"/>
          <w:szCs w:val="24"/>
        </w:rPr>
      </w:pPr>
    </w:p>
    <w:p w14:paraId="56A78934" w14:textId="7B6C5545" w:rsidR="000F45DB" w:rsidRPr="000F45DB" w:rsidRDefault="000F45DB" w:rsidP="00EB3EDD">
      <w:pPr>
        <w:spacing w:after="0"/>
        <w:contextualSpacing/>
        <w:rPr>
          <w:rFonts w:asciiTheme="majorHAnsi" w:eastAsia="Times New Roman" w:hAnsiTheme="majorHAnsi" w:cs="Times New Roman"/>
          <w:spacing w:val="-10"/>
          <w:kern w:val="28"/>
          <w:sz w:val="56"/>
          <w:szCs w:val="56"/>
        </w:rPr>
      </w:pPr>
      <w:r w:rsidRPr="000F45DB">
        <w:rPr>
          <w:rFonts w:asciiTheme="majorHAnsi" w:eastAsiaTheme="majorEastAsia" w:hAnsiTheme="majorHAnsi" w:cs="Times New Roman"/>
          <w:noProof/>
          <w:spacing w:val="-10"/>
          <w:kern w:val="28"/>
          <w:sz w:val="56"/>
          <w:szCs w:val="56"/>
          <w:lang w:eastAsia="ru-RU"/>
        </w:rPr>
        <w:lastRenderedPageBreak/>
        <w:drawing>
          <wp:inline distT="0" distB="0" distL="0" distR="0" wp14:anchorId="4173703A" wp14:editId="7E115EBC">
            <wp:extent cx="6234430" cy="3087370"/>
            <wp:effectExtent l="0" t="0" r="0" b="0"/>
            <wp:docPr id="19599720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4430" cy="3087370"/>
                    </a:xfrm>
                    <a:prstGeom prst="rect">
                      <a:avLst/>
                    </a:prstGeom>
                    <a:noFill/>
                    <a:ln>
                      <a:noFill/>
                    </a:ln>
                  </pic:spPr>
                </pic:pic>
              </a:graphicData>
            </a:graphic>
          </wp:inline>
        </w:drawing>
      </w:r>
    </w:p>
    <w:p w14:paraId="74478227" w14:textId="03108925" w:rsidR="000F45DB" w:rsidRPr="000F45DB" w:rsidRDefault="00BF1104" w:rsidP="00EB3EDD">
      <w:pPr>
        <w:keepNext/>
        <w:keepLines/>
        <w:spacing w:before="120" w:after="240"/>
        <w:jc w:val="center"/>
        <w:rPr>
          <w:rFonts w:ascii="Times New Roman" w:eastAsia="Times New Roman" w:hAnsi="Times New Roman" w:cs="Times New Roman"/>
          <w:b/>
          <w:bCs/>
          <w:sz w:val="24"/>
          <w:szCs w:val="18"/>
        </w:rPr>
      </w:pPr>
      <w:bookmarkStart w:id="3" w:name="_Toc146009414"/>
      <w:r w:rsidRPr="00BF1104">
        <w:rPr>
          <w:rFonts w:ascii="Times New Roman" w:eastAsia="Times New Roman" w:hAnsi="Times New Roman" w:cs="Times New Roman"/>
          <w:b/>
          <w:bCs/>
          <w:i/>
          <w:sz w:val="24"/>
          <w:szCs w:val="18"/>
        </w:rPr>
        <w:t xml:space="preserve">Рисунок </w:t>
      </w:r>
      <w:r w:rsidRPr="00BF1104">
        <w:rPr>
          <w:rFonts w:ascii="Times New Roman" w:eastAsia="Times New Roman" w:hAnsi="Times New Roman" w:cs="Times New Roman"/>
          <w:b/>
          <w:bCs/>
          <w:i/>
          <w:sz w:val="24"/>
          <w:szCs w:val="18"/>
        </w:rPr>
        <w:fldChar w:fldCharType="begin"/>
      </w:r>
      <w:r w:rsidRPr="00BF1104">
        <w:rPr>
          <w:rFonts w:ascii="Times New Roman" w:eastAsia="Times New Roman" w:hAnsi="Times New Roman" w:cs="Times New Roman"/>
          <w:b/>
          <w:bCs/>
          <w:i/>
          <w:sz w:val="24"/>
          <w:szCs w:val="18"/>
        </w:rPr>
        <w:instrText xml:space="preserve"> SEQ Рисунок \* ARABIC </w:instrText>
      </w:r>
      <w:r w:rsidRPr="00BF1104">
        <w:rPr>
          <w:rFonts w:ascii="Times New Roman" w:eastAsia="Times New Roman" w:hAnsi="Times New Roman" w:cs="Times New Roman"/>
          <w:b/>
          <w:bCs/>
          <w:i/>
          <w:sz w:val="24"/>
          <w:szCs w:val="18"/>
        </w:rPr>
        <w:fldChar w:fldCharType="separate"/>
      </w:r>
      <w:r>
        <w:rPr>
          <w:rFonts w:ascii="Times New Roman" w:eastAsia="Times New Roman" w:hAnsi="Times New Roman" w:cs="Times New Roman"/>
          <w:b/>
          <w:bCs/>
          <w:i/>
          <w:noProof/>
          <w:sz w:val="24"/>
          <w:szCs w:val="18"/>
        </w:rPr>
        <w:t>1</w:t>
      </w:r>
      <w:r w:rsidRPr="00BF1104">
        <w:rPr>
          <w:rFonts w:ascii="Times New Roman" w:eastAsia="Times New Roman" w:hAnsi="Times New Roman" w:cs="Times New Roman"/>
          <w:b/>
          <w:bCs/>
          <w:sz w:val="24"/>
          <w:szCs w:val="18"/>
        </w:rPr>
        <w:fldChar w:fldCharType="end"/>
      </w:r>
      <w:r w:rsidRPr="00BF1104">
        <w:rPr>
          <w:rFonts w:ascii="Times New Roman" w:eastAsia="Times New Roman" w:hAnsi="Times New Roman" w:cs="Times New Roman"/>
          <w:b/>
          <w:bCs/>
          <w:i/>
          <w:sz w:val="24"/>
          <w:szCs w:val="18"/>
        </w:rPr>
        <w:t xml:space="preserve">. </w:t>
      </w:r>
      <w:r w:rsidR="000F45DB" w:rsidRPr="000F45DB">
        <w:rPr>
          <w:rFonts w:ascii="Times New Roman" w:eastAsia="Times New Roman" w:hAnsi="Times New Roman" w:cs="Times New Roman"/>
          <w:b/>
          <w:bCs/>
          <w:sz w:val="24"/>
          <w:szCs w:val="18"/>
        </w:rPr>
        <w:t>Оценка мероприятий по переводу потребителей на закрытую схему</w:t>
      </w:r>
      <w:bookmarkEnd w:id="3"/>
    </w:p>
    <w:p w14:paraId="5225780E" w14:textId="03207EE8" w:rsidR="000F45DB" w:rsidRPr="000F45DB" w:rsidRDefault="000F45DB" w:rsidP="00EB3EDD">
      <w:pPr>
        <w:spacing w:after="0"/>
        <w:ind w:firstLine="709"/>
        <w:jc w:val="both"/>
        <w:rPr>
          <w:rFonts w:ascii="Times New Roman" w:eastAsia="Times New Roman" w:hAnsi="Times New Roman" w:cs="Times New Roman"/>
          <w:sz w:val="24"/>
          <w:szCs w:val="24"/>
        </w:rPr>
      </w:pPr>
      <w:r w:rsidRPr="000F45DB">
        <w:rPr>
          <w:rFonts w:ascii="Times New Roman" w:eastAsia="Times New Roman" w:hAnsi="Times New Roman" w:cs="Times New Roman"/>
          <w:sz w:val="24"/>
          <w:szCs w:val="24"/>
        </w:rPr>
        <w:t>Указанные трудности перехода на закрытую схему ГВС характерны для всех городов, имеющих значительную долю потребителей ГВС, подключенных по открытой схеме. В связи с указанными трудностями и в целях исключения экономически и технологически необоснованных расходов теплоснабжающих организаций, субъектов Российской Федерации, муниципальных образований, Федеральным законом от 30.12.2021 г. №438-ФЗ внесены поправки в закон «О теплоснабжении» (в части проведения обязательной оценки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14:paraId="027B866F" w14:textId="77777777" w:rsidR="000F45DB" w:rsidRPr="000F45DB" w:rsidRDefault="000F45DB" w:rsidP="00EB3EDD">
      <w:pPr>
        <w:spacing w:after="0"/>
        <w:ind w:firstLine="709"/>
        <w:jc w:val="both"/>
        <w:rPr>
          <w:rFonts w:ascii="Times New Roman" w:eastAsia="Times New Roman" w:hAnsi="Times New Roman" w:cs="Times New Roman"/>
          <w:sz w:val="24"/>
          <w:szCs w:val="24"/>
        </w:rPr>
      </w:pPr>
      <w:r w:rsidRPr="000F45DB">
        <w:rPr>
          <w:rFonts w:ascii="Times New Roman" w:eastAsia="Times New Roman" w:hAnsi="Times New Roman" w:cs="Times New Roman"/>
          <w:sz w:val="24"/>
          <w:szCs w:val="24"/>
        </w:rPr>
        <w:t>Основное содержание изменений состоит в требовании обязательной оценки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 Без проведения такой оценки схема теплоснабжения не может быть утверждена (актуализирована).</w:t>
      </w:r>
    </w:p>
    <w:p w14:paraId="57E0FF87" w14:textId="77777777" w:rsidR="000F45DB" w:rsidRPr="000F45DB" w:rsidRDefault="000F45DB" w:rsidP="00EB3EDD">
      <w:pPr>
        <w:spacing w:after="0"/>
        <w:ind w:firstLine="709"/>
        <w:jc w:val="both"/>
        <w:rPr>
          <w:rFonts w:ascii="Times New Roman" w:eastAsia="Times New Roman" w:hAnsi="Times New Roman" w:cs="Times New Roman"/>
          <w:sz w:val="24"/>
          <w:szCs w:val="24"/>
        </w:rPr>
      </w:pPr>
      <w:r w:rsidRPr="000F45DB">
        <w:rPr>
          <w:rFonts w:ascii="Times New Roman" w:eastAsia="Times New Roman" w:hAnsi="Times New Roman" w:cs="Times New Roman"/>
          <w:sz w:val="24"/>
          <w:szCs w:val="24"/>
        </w:rPr>
        <w:t>Если открытые системы обеспечивают выполнение нормативных требований к горячей воде, то реализация мероприятий по «закрытию» открытой системы горячего водоснабжения по такой причине необязательна. Законом предусматривается признание утратившей силу нормы, устанавливающей запрет на осуществление горячего водоснабжения с использованием открытых систем теплоснабжения (горячего водоснабжения) с 1 января 2022 г., но одновременно сохраняется действие нормы части 8 статьи 29 Федерального закона от 27 июля 2010 г. № 190-ФЗ «О теплоснабжении», исключающей возможность подключения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что позволит обеспечить постепенное строительство закрытых систем горячего водоснабжения.</w:t>
      </w:r>
    </w:p>
    <w:p w14:paraId="7DEEBA8A" w14:textId="6DB7C884" w:rsidR="000F45DB" w:rsidRPr="00327C9D" w:rsidRDefault="000F45DB" w:rsidP="00EB3EDD">
      <w:pPr>
        <w:spacing w:after="0"/>
        <w:ind w:firstLine="567"/>
        <w:jc w:val="both"/>
        <w:rPr>
          <w:rFonts w:ascii="Times New Roman" w:hAnsi="Times New Roman" w:cs="Times New Roman"/>
          <w:bCs/>
          <w:sz w:val="24"/>
          <w:szCs w:val="24"/>
        </w:rPr>
      </w:pPr>
      <w:r w:rsidRPr="000F45DB">
        <w:rPr>
          <w:rFonts w:ascii="Times New Roman" w:eastAsia="Times New Roman" w:hAnsi="Times New Roman" w:cs="Times New Roman"/>
          <w:sz w:val="24"/>
          <w:szCs w:val="24"/>
        </w:rPr>
        <w:t>Результаты исследований качества горячей воды показывают ее хорошее качество. Химический состав горячей воды соответствует требованиям СанПиН 2.1.3684-21 и СанПиН 1.2.3685-21, реализация мероприятий по переходу на закрытые схемы для исправления показателей по химическому составу, жесткости, запаху, мутности и цветности не требуется.</w:t>
      </w:r>
    </w:p>
    <w:p w14:paraId="48C5FDC7" w14:textId="77777777" w:rsidR="006B46B3" w:rsidRPr="00327C9D" w:rsidRDefault="006B46B3" w:rsidP="00A046A8">
      <w:pPr>
        <w:spacing w:after="0" w:line="240" w:lineRule="auto"/>
        <w:ind w:firstLine="567"/>
        <w:jc w:val="both"/>
        <w:rPr>
          <w:rFonts w:ascii="Times New Roman" w:hAnsi="Times New Roman" w:cs="Times New Roman"/>
          <w:bCs/>
          <w:sz w:val="24"/>
          <w:szCs w:val="24"/>
        </w:rPr>
      </w:pPr>
    </w:p>
    <w:p w14:paraId="48C5FDC8" w14:textId="77777777" w:rsidR="00A241C8" w:rsidRPr="00327C9D" w:rsidRDefault="009774F7" w:rsidP="00870A43">
      <w:pPr>
        <w:pStyle w:val="10"/>
        <w:numPr>
          <w:ilvl w:val="0"/>
          <w:numId w:val="1"/>
        </w:numPr>
        <w:spacing w:before="0" w:after="240"/>
        <w:ind w:left="0" w:firstLine="567"/>
        <w:contextualSpacing/>
        <w:jc w:val="both"/>
        <w:rPr>
          <w:rFonts w:ascii="Times New Roman" w:eastAsia="Times New Roman" w:hAnsi="Times New Roman" w:cs="Times New Roman"/>
          <w:color w:val="auto"/>
          <w:sz w:val="24"/>
          <w:szCs w:val="24"/>
        </w:rPr>
      </w:pPr>
      <w:bookmarkStart w:id="4" w:name="_Toc143592533"/>
      <w:r w:rsidRPr="00327C9D">
        <w:rPr>
          <w:rFonts w:ascii="Times New Roman" w:eastAsia="Times New Roman" w:hAnsi="Times New Roman" w:cs="Times New Roman"/>
          <w:color w:val="auto"/>
          <w:sz w:val="24"/>
          <w:szCs w:val="24"/>
        </w:rPr>
        <w:lastRenderedPageBreak/>
        <w:t xml:space="preserve">Общее описание централизованных систем горячего водоснабжения </w:t>
      </w:r>
      <w:r w:rsidR="00F275B5" w:rsidRPr="00327C9D">
        <w:rPr>
          <w:rFonts w:ascii="Times New Roman" w:eastAsia="Times New Roman" w:hAnsi="Times New Roman" w:cs="Times New Roman"/>
          <w:color w:val="auto"/>
          <w:sz w:val="24"/>
          <w:szCs w:val="24"/>
        </w:rPr>
        <w:t>города</w:t>
      </w:r>
      <w:r w:rsidRPr="00327C9D">
        <w:rPr>
          <w:rFonts w:ascii="Times New Roman" w:eastAsia="Times New Roman" w:hAnsi="Times New Roman" w:cs="Times New Roman"/>
          <w:color w:val="auto"/>
          <w:sz w:val="24"/>
          <w:szCs w:val="24"/>
        </w:rPr>
        <w:t xml:space="preserve"> с подключением потребителей по открытой схеме</w:t>
      </w:r>
      <w:bookmarkEnd w:id="2"/>
      <w:bookmarkEnd w:id="4"/>
    </w:p>
    <w:p w14:paraId="48C5FDC9" w14:textId="77777777" w:rsidR="00870A43" w:rsidRPr="00327C9D" w:rsidRDefault="00B4422F" w:rsidP="00AB3BB7">
      <w:pPr>
        <w:spacing w:after="120"/>
        <w:ind w:firstLine="567"/>
        <w:contextualSpacing/>
        <w:jc w:val="both"/>
        <w:rPr>
          <w:rFonts w:ascii="Times New Roman" w:hAnsi="Times New Roman" w:cs="Times New Roman"/>
          <w:sz w:val="24"/>
          <w:szCs w:val="24"/>
        </w:rPr>
      </w:pPr>
      <w:r w:rsidRPr="00327C9D">
        <w:rPr>
          <w:rFonts w:ascii="Times New Roman" w:hAnsi="Times New Roman" w:cs="Times New Roman"/>
          <w:sz w:val="24"/>
          <w:szCs w:val="24"/>
        </w:rPr>
        <w:t>С</w:t>
      </w:r>
      <w:r w:rsidR="00A27C5C" w:rsidRPr="00327C9D">
        <w:rPr>
          <w:rFonts w:ascii="Times New Roman" w:hAnsi="Times New Roman" w:cs="Times New Roman"/>
          <w:sz w:val="24"/>
          <w:szCs w:val="24"/>
        </w:rPr>
        <w:t>истем</w:t>
      </w:r>
      <w:r w:rsidRPr="00327C9D">
        <w:rPr>
          <w:rFonts w:ascii="Times New Roman" w:hAnsi="Times New Roman" w:cs="Times New Roman"/>
          <w:sz w:val="24"/>
          <w:szCs w:val="24"/>
        </w:rPr>
        <w:t>а</w:t>
      </w:r>
      <w:r w:rsidR="00A27C5C" w:rsidRPr="00327C9D">
        <w:rPr>
          <w:rFonts w:ascii="Times New Roman" w:hAnsi="Times New Roman" w:cs="Times New Roman"/>
          <w:sz w:val="24"/>
          <w:szCs w:val="24"/>
        </w:rPr>
        <w:t xml:space="preserve"> централизованного теплоснабжения </w:t>
      </w:r>
      <w:r w:rsidR="00870A43" w:rsidRPr="00327C9D">
        <w:rPr>
          <w:rFonts w:ascii="Times New Roman" w:hAnsi="Times New Roman" w:cs="Times New Roman"/>
          <w:sz w:val="24"/>
          <w:szCs w:val="24"/>
        </w:rPr>
        <w:t>ЗГО</w:t>
      </w:r>
      <w:r w:rsidRPr="00327C9D">
        <w:rPr>
          <w:rFonts w:ascii="Times New Roman" w:hAnsi="Times New Roman" w:cs="Times New Roman"/>
          <w:sz w:val="24"/>
          <w:szCs w:val="24"/>
        </w:rPr>
        <w:t xml:space="preserve"> в основном работает по закрытой схеме ГВС.</w:t>
      </w:r>
      <w:r w:rsidR="00A27C5C" w:rsidRPr="00327C9D">
        <w:rPr>
          <w:rFonts w:ascii="Times New Roman" w:hAnsi="Times New Roman" w:cs="Times New Roman"/>
          <w:sz w:val="24"/>
          <w:szCs w:val="24"/>
        </w:rPr>
        <w:t xml:space="preserve"> </w:t>
      </w:r>
    </w:p>
    <w:p w14:paraId="48C5FDCB" w14:textId="5FE4B941" w:rsidR="00A27C5C" w:rsidRPr="00327C9D" w:rsidRDefault="00B4422F" w:rsidP="00FC2717">
      <w:pPr>
        <w:spacing w:after="120"/>
        <w:ind w:firstLine="567"/>
        <w:contextualSpacing/>
        <w:jc w:val="both"/>
        <w:rPr>
          <w:rFonts w:ascii="Times New Roman" w:hAnsi="Times New Roman" w:cs="Times New Roman"/>
          <w:sz w:val="24"/>
          <w:szCs w:val="24"/>
        </w:rPr>
      </w:pPr>
      <w:r w:rsidRPr="00327C9D">
        <w:rPr>
          <w:rFonts w:ascii="Times New Roman" w:hAnsi="Times New Roman" w:cs="Times New Roman"/>
          <w:sz w:val="24"/>
          <w:szCs w:val="24"/>
        </w:rPr>
        <w:t>Применение</w:t>
      </w:r>
      <w:r w:rsidR="00A27C5C" w:rsidRPr="00327C9D">
        <w:rPr>
          <w:rFonts w:ascii="Times New Roman" w:hAnsi="Times New Roman" w:cs="Times New Roman"/>
          <w:sz w:val="24"/>
          <w:szCs w:val="24"/>
        </w:rPr>
        <w:t xml:space="preserve"> открытой схемы ГВС</w:t>
      </w:r>
      <w:r w:rsidR="00FE73CC" w:rsidRPr="00327C9D">
        <w:rPr>
          <w:rFonts w:ascii="Times New Roman" w:hAnsi="Times New Roman" w:cs="Times New Roman"/>
          <w:sz w:val="24"/>
          <w:szCs w:val="24"/>
        </w:rPr>
        <w:t xml:space="preserve"> </w:t>
      </w:r>
      <w:r w:rsidRPr="00327C9D">
        <w:rPr>
          <w:rFonts w:ascii="Times New Roman" w:hAnsi="Times New Roman" w:cs="Times New Roman"/>
          <w:sz w:val="24"/>
          <w:szCs w:val="24"/>
        </w:rPr>
        <w:t xml:space="preserve">существует у </w:t>
      </w:r>
      <w:r w:rsidR="00FE73CC" w:rsidRPr="00327C9D">
        <w:rPr>
          <w:rFonts w:ascii="Times New Roman" w:hAnsi="Times New Roman" w:cs="Times New Roman"/>
          <w:sz w:val="24"/>
          <w:szCs w:val="24"/>
        </w:rPr>
        <w:t>потребител</w:t>
      </w:r>
      <w:r w:rsidRPr="00327C9D">
        <w:rPr>
          <w:rFonts w:ascii="Times New Roman" w:hAnsi="Times New Roman" w:cs="Times New Roman"/>
          <w:sz w:val="24"/>
          <w:szCs w:val="24"/>
        </w:rPr>
        <w:t>ей</w:t>
      </w:r>
      <w:r w:rsidR="00FE73CC" w:rsidRPr="00327C9D">
        <w:rPr>
          <w:rFonts w:ascii="Times New Roman" w:hAnsi="Times New Roman" w:cs="Times New Roman"/>
          <w:sz w:val="24"/>
          <w:szCs w:val="24"/>
        </w:rPr>
        <w:t xml:space="preserve"> </w:t>
      </w:r>
      <w:r w:rsidRPr="00327C9D">
        <w:rPr>
          <w:rFonts w:ascii="Times New Roman" w:hAnsi="Times New Roman" w:cs="Times New Roman"/>
          <w:sz w:val="24"/>
          <w:szCs w:val="24"/>
        </w:rPr>
        <w:t>Златоустовского городского округа</w:t>
      </w:r>
      <w:r w:rsidR="00FE73CC" w:rsidRPr="00327C9D">
        <w:rPr>
          <w:rFonts w:ascii="Times New Roman" w:hAnsi="Times New Roman" w:cs="Times New Roman"/>
          <w:sz w:val="24"/>
          <w:szCs w:val="24"/>
        </w:rPr>
        <w:t xml:space="preserve"> от </w:t>
      </w:r>
      <w:r w:rsidRPr="00327C9D">
        <w:rPr>
          <w:rFonts w:ascii="Times New Roman" w:hAnsi="Times New Roman" w:cs="Times New Roman"/>
          <w:sz w:val="24"/>
          <w:szCs w:val="24"/>
        </w:rPr>
        <w:t>ТЭЦ АО «Златмаш»</w:t>
      </w:r>
      <w:r w:rsidR="00FE73CC" w:rsidRPr="00327C9D">
        <w:rPr>
          <w:rFonts w:ascii="Times New Roman" w:hAnsi="Times New Roman" w:cs="Times New Roman"/>
          <w:sz w:val="24"/>
          <w:szCs w:val="24"/>
        </w:rPr>
        <w:t>.</w:t>
      </w:r>
    </w:p>
    <w:p w14:paraId="48C5FDCC" w14:textId="77777777" w:rsidR="00AB3BB7" w:rsidRPr="00327C9D" w:rsidRDefault="00AB3BB7" w:rsidP="00AB3BB7">
      <w:pPr>
        <w:spacing w:after="120"/>
        <w:ind w:firstLine="567"/>
        <w:contextualSpacing/>
        <w:jc w:val="both"/>
        <w:rPr>
          <w:rFonts w:ascii="Times New Roman" w:hAnsi="Times New Roman" w:cs="Times New Roman"/>
          <w:sz w:val="10"/>
          <w:szCs w:val="10"/>
        </w:rPr>
      </w:pPr>
    </w:p>
    <w:p w14:paraId="48C5FDCD" w14:textId="6388BC94" w:rsidR="009774F7" w:rsidRPr="00327C9D" w:rsidRDefault="009774F7" w:rsidP="00870A43">
      <w:pPr>
        <w:pStyle w:val="10"/>
        <w:numPr>
          <w:ilvl w:val="0"/>
          <w:numId w:val="1"/>
        </w:numPr>
        <w:spacing w:before="0" w:after="240"/>
        <w:ind w:left="0" w:firstLine="567"/>
        <w:contextualSpacing/>
        <w:jc w:val="both"/>
        <w:rPr>
          <w:rFonts w:ascii="Times New Roman" w:eastAsia="Times New Roman" w:hAnsi="Times New Roman" w:cs="Times New Roman"/>
          <w:color w:val="auto"/>
          <w:sz w:val="24"/>
          <w:szCs w:val="24"/>
        </w:rPr>
      </w:pPr>
      <w:bookmarkStart w:id="5" w:name="_Toc143592534"/>
      <w:r w:rsidRPr="00327C9D">
        <w:rPr>
          <w:rFonts w:ascii="Times New Roman" w:eastAsia="Times New Roman" w:hAnsi="Times New Roman" w:cs="Times New Roman"/>
          <w:color w:val="auto"/>
          <w:sz w:val="24"/>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w:t>
      </w:r>
      <w:r w:rsidR="0085290C" w:rsidRPr="00327C9D">
        <w:rPr>
          <w:rFonts w:ascii="Times New Roman" w:eastAsia="Times New Roman" w:hAnsi="Times New Roman" w:cs="Times New Roman"/>
          <w:color w:val="auto"/>
          <w:sz w:val="24"/>
          <w:szCs w:val="24"/>
        </w:rPr>
        <w:t xml:space="preserve">               </w:t>
      </w:r>
      <w:r w:rsidRPr="00327C9D">
        <w:rPr>
          <w:rFonts w:ascii="Times New Roman" w:eastAsia="Times New Roman" w:hAnsi="Times New Roman" w:cs="Times New Roman"/>
          <w:color w:val="auto"/>
          <w:sz w:val="24"/>
          <w:szCs w:val="24"/>
        </w:rPr>
        <w:t xml:space="preserve"> к тепловым сетям, обеспечивающим перевод потребителей, подключенных к открытой системе теплоснабжения (</w:t>
      </w:r>
      <w:r w:rsidR="00870A43" w:rsidRPr="00327C9D">
        <w:rPr>
          <w:rFonts w:ascii="Times New Roman" w:eastAsia="Times New Roman" w:hAnsi="Times New Roman" w:cs="Times New Roman"/>
          <w:color w:val="auto"/>
          <w:sz w:val="24"/>
          <w:szCs w:val="24"/>
        </w:rPr>
        <w:t>ГВС</w:t>
      </w:r>
      <w:r w:rsidRPr="00327C9D">
        <w:rPr>
          <w:rFonts w:ascii="Times New Roman" w:eastAsia="Times New Roman" w:hAnsi="Times New Roman" w:cs="Times New Roman"/>
          <w:color w:val="auto"/>
          <w:sz w:val="24"/>
          <w:szCs w:val="24"/>
        </w:rPr>
        <w:t xml:space="preserve">), на закрытую систему </w:t>
      </w:r>
      <w:r w:rsidR="00870A43" w:rsidRPr="00327C9D">
        <w:rPr>
          <w:rFonts w:ascii="Times New Roman" w:eastAsia="Times New Roman" w:hAnsi="Times New Roman" w:cs="Times New Roman"/>
          <w:color w:val="auto"/>
          <w:sz w:val="24"/>
          <w:szCs w:val="24"/>
        </w:rPr>
        <w:t>ГВС</w:t>
      </w:r>
      <w:bookmarkEnd w:id="5"/>
    </w:p>
    <w:p w14:paraId="48C5FDCE" w14:textId="77777777" w:rsidR="007914A3" w:rsidRPr="00327C9D" w:rsidRDefault="00465DDB" w:rsidP="00AB3BB7">
      <w:pPr>
        <w:spacing w:after="120"/>
        <w:ind w:firstLine="567"/>
        <w:contextualSpacing/>
        <w:jc w:val="both"/>
        <w:rPr>
          <w:rFonts w:ascii="Times New Roman" w:hAnsi="Times New Roman" w:cs="Times New Roman"/>
          <w:sz w:val="24"/>
          <w:szCs w:val="24"/>
        </w:rPr>
      </w:pPr>
      <w:r w:rsidRPr="00327C9D">
        <w:rPr>
          <w:rFonts w:ascii="Times New Roman" w:hAnsi="Times New Roman" w:cs="Times New Roman"/>
          <w:sz w:val="24"/>
          <w:szCs w:val="24"/>
        </w:rPr>
        <w:t>В</w:t>
      </w:r>
      <w:r w:rsidR="007914A3" w:rsidRPr="00327C9D">
        <w:rPr>
          <w:rFonts w:ascii="Times New Roman" w:hAnsi="Times New Roman" w:cs="Times New Roman"/>
          <w:sz w:val="24"/>
          <w:szCs w:val="24"/>
        </w:rPr>
        <w:t>озможности «закрытия» схемы ГВС у каждого потребителя (в том числе и в рамках одной серии жилых домов) различны и не существует единого технического решения, позволяющего унифицировать подходы и сформировать типовые технические решения по переходу на закрытую схему ГВС.</w:t>
      </w:r>
    </w:p>
    <w:p w14:paraId="48C5FDCF" w14:textId="77777777" w:rsidR="007914A3" w:rsidRPr="00327C9D" w:rsidRDefault="007914A3" w:rsidP="00AB3BB7">
      <w:pPr>
        <w:spacing w:after="120"/>
        <w:ind w:firstLine="567"/>
        <w:contextualSpacing/>
        <w:jc w:val="both"/>
        <w:rPr>
          <w:rFonts w:ascii="Times New Roman" w:hAnsi="Times New Roman" w:cs="Times New Roman"/>
          <w:sz w:val="24"/>
          <w:szCs w:val="24"/>
        </w:rPr>
      </w:pPr>
      <w:r w:rsidRPr="00327C9D">
        <w:rPr>
          <w:rFonts w:ascii="Times New Roman" w:hAnsi="Times New Roman" w:cs="Times New Roman"/>
          <w:sz w:val="24"/>
          <w:szCs w:val="24"/>
        </w:rPr>
        <w:t>С целью создания вариативности выбора схемы ИТП и выбора комплектующих частей необходимо рассмотреть предварительно варианты реализации и эффективность от того или иного проектного решения.</w:t>
      </w:r>
    </w:p>
    <w:p w14:paraId="48C5FDD0" w14:textId="77777777" w:rsidR="007914A3" w:rsidRPr="00327C9D" w:rsidRDefault="007914A3" w:rsidP="007914A3">
      <w:pPr>
        <w:pStyle w:val="2"/>
        <w:numPr>
          <w:ilvl w:val="1"/>
          <w:numId w:val="1"/>
        </w:numPr>
        <w:tabs>
          <w:tab w:val="left" w:pos="993"/>
        </w:tabs>
        <w:spacing w:line="240" w:lineRule="auto"/>
        <w:ind w:left="0" w:firstLine="567"/>
        <w:contextualSpacing/>
        <w:jc w:val="both"/>
        <w:rPr>
          <w:rFonts w:cs="Times New Roman"/>
          <w:sz w:val="24"/>
          <w:szCs w:val="24"/>
        </w:rPr>
      </w:pPr>
      <w:bookmarkStart w:id="6" w:name="_Toc507775426"/>
      <w:bookmarkStart w:id="7" w:name="_Toc143592535"/>
      <w:r w:rsidRPr="00327C9D">
        <w:rPr>
          <w:rFonts w:cs="Times New Roman"/>
          <w:sz w:val="24"/>
          <w:szCs w:val="24"/>
        </w:rPr>
        <w:t>Типы теплообменных аппаратов и особенности их выбора и эксплуатации</w:t>
      </w:r>
      <w:bookmarkEnd w:id="6"/>
      <w:bookmarkEnd w:id="7"/>
    </w:p>
    <w:p w14:paraId="48C5FDD1" w14:textId="77777777" w:rsidR="007914A3" w:rsidRPr="00327C9D" w:rsidRDefault="007914A3" w:rsidP="00AB3BB7">
      <w:pPr>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Наиболее распространены исторически на территории СССР были кожухотрубные теплообменные аппараты. Достаточно громоздкие, связанные «калачами», и имеющие всем известные недостатки, они были в каждой котельной или ТЭЦ. Появившиеся в начале 1990-х годов на их фоне пластинчатые (тогда в основном, импортные) теплообменники казались революционным технологическим прорывом. Правда, когда был накоплен первый опыт эксплуатации, стало ясно, что и они не идеальны, у них есть ряд существенных недостатков, основной - чувствительность к качеству теплоносителя. Отложение оксидов железа, кремния, солей жесткости и органики на теплообменных поверхностях при нагреве воды создает массу трудностей эксплуатационным службам - для восстановления теплотехнических показателей стандартного оборудования</w:t>
      </w:r>
      <w:r w:rsidR="00665CD5" w:rsidRPr="00327C9D">
        <w:rPr>
          <w:rFonts w:ascii="Times New Roman" w:hAnsi="Times New Roman" w:cs="Times New Roman"/>
          <w:sz w:val="24"/>
          <w:szCs w:val="24"/>
          <w:lang w:bidi="ru-RU"/>
        </w:rPr>
        <w:t xml:space="preserve"> </w:t>
      </w:r>
      <w:r w:rsidRPr="00327C9D">
        <w:rPr>
          <w:rFonts w:ascii="Times New Roman" w:hAnsi="Times New Roman" w:cs="Times New Roman"/>
          <w:sz w:val="24"/>
          <w:szCs w:val="24"/>
          <w:lang w:bidi="ru-RU"/>
        </w:rPr>
        <w:t>аппараты приходится останавливать на чистку, причем период между чистками может составлять непродолжительное время, в связи с чем иногда приходится иметь до 300% запаса поверхности подогревателей, что резко увеличивает капитальные и эксплуатационные затраты. Ниже рассмотрим основные типы теплообменных аппаратов, представленных на рынке.</w:t>
      </w:r>
    </w:p>
    <w:p w14:paraId="48C5FDD2" w14:textId="77777777" w:rsidR="007914A3" w:rsidRPr="00327C9D" w:rsidRDefault="007914A3" w:rsidP="007914A3">
      <w:pPr>
        <w:pStyle w:val="a3"/>
        <w:keepNext/>
        <w:numPr>
          <w:ilvl w:val="2"/>
          <w:numId w:val="1"/>
        </w:numPr>
        <w:spacing w:line="360" w:lineRule="auto"/>
        <w:outlineLvl w:val="2"/>
        <w:rPr>
          <w:b/>
        </w:rPr>
      </w:pPr>
      <w:bookmarkStart w:id="8" w:name="_Toc507775427"/>
      <w:bookmarkStart w:id="9" w:name="_Toc143592536"/>
      <w:bookmarkStart w:id="10" w:name="OLE_LINK47"/>
      <w:bookmarkStart w:id="11" w:name="OLE_LINK48"/>
      <w:r w:rsidRPr="00327C9D">
        <w:rPr>
          <w:b/>
        </w:rPr>
        <w:t>Пластинчатые разборные теплообменные аппараты</w:t>
      </w:r>
      <w:bookmarkEnd w:id="8"/>
      <w:bookmarkEnd w:id="9"/>
    </w:p>
    <w:bookmarkEnd w:id="10"/>
    <w:bookmarkEnd w:id="11"/>
    <w:p w14:paraId="48C5FDD3" w14:textId="77777777" w:rsidR="007914A3" w:rsidRPr="00327C9D" w:rsidRDefault="007914A3" w:rsidP="00AB3BB7">
      <w:pPr>
        <w:keepNext/>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К преимуществам пластинчатых теплообменников обычно относят:</w:t>
      </w:r>
    </w:p>
    <w:p w14:paraId="48C5FDD4" w14:textId="77777777" w:rsidR="007914A3" w:rsidRPr="00327C9D" w:rsidRDefault="007914A3" w:rsidP="00AB3BB7">
      <w:pPr>
        <w:pStyle w:val="a3"/>
        <w:numPr>
          <w:ilvl w:val="0"/>
          <w:numId w:val="2"/>
        </w:numPr>
        <w:tabs>
          <w:tab w:val="left" w:pos="993"/>
        </w:tabs>
        <w:spacing w:before="0" w:after="120" w:line="276" w:lineRule="auto"/>
        <w:ind w:left="0" w:firstLine="567"/>
        <w:rPr>
          <w:lang w:bidi="ru-RU"/>
        </w:rPr>
      </w:pPr>
      <w:r w:rsidRPr="00327C9D">
        <w:rPr>
          <w:lang w:bidi="ru-RU"/>
        </w:rPr>
        <w:t>Высокий коэффициент теплопередачи в пластинчатых теплообменниках обуславливает их компактность;</w:t>
      </w:r>
    </w:p>
    <w:p w14:paraId="48C5FDD5" w14:textId="77777777" w:rsidR="007914A3" w:rsidRPr="00327C9D" w:rsidRDefault="007914A3" w:rsidP="00AB3BB7">
      <w:pPr>
        <w:pStyle w:val="a3"/>
        <w:numPr>
          <w:ilvl w:val="0"/>
          <w:numId w:val="2"/>
        </w:numPr>
        <w:tabs>
          <w:tab w:val="left" w:pos="993"/>
        </w:tabs>
        <w:spacing w:before="0" w:after="120" w:line="276" w:lineRule="auto"/>
        <w:ind w:left="0" w:firstLine="567"/>
        <w:rPr>
          <w:lang w:bidi="ru-RU"/>
        </w:rPr>
      </w:pPr>
      <w:r w:rsidRPr="00327C9D">
        <w:rPr>
          <w:lang w:bidi="ru-RU"/>
        </w:rPr>
        <w:t>Возможность полной разборки для очистки;</w:t>
      </w:r>
    </w:p>
    <w:p w14:paraId="48C5FDD6" w14:textId="77777777" w:rsidR="007914A3" w:rsidRPr="00327C9D" w:rsidRDefault="007914A3" w:rsidP="00AB3BB7">
      <w:pPr>
        <w:pStyle w:val="a3"/>
        <w:numPr>
          <w:ilvl w:val="0"/>
          <w:numId w:val="2"/>
        </w:numPr>
        <w:tabs>
          <w:tab w:val="left" w:pos="993"/>
        </w:tabs>
        <w:spacing w:before="0" w:after="120" w:line="276" w:lineRule="auto"/>
        <w:ind w:left="0" w:firstLine="567"/>
        <w:rPr>
          <w:lang w:bidi="ru-RU"/>
        </w:rPr>
      </w:pPr>
      <w:r w:rsidRPr="00327C9D">
        <w:rPr>
          <w:lang w:bidi="ru-RU"/>
        </w:rPr>
        <w:t>Возможность увеличить/уменьшить поверхность теплообмена, если изменилась тепловая нагрузка.</w:t>
      </w:r>
    </w:p>
    <w:p w14:paraId="48C5FDD7" w14:textId="77777777" w:rsidR="007914A3" w:rsidRPr="00327C9D" w:rsidRDefault="007914A3" w:rsidP="00FE73CC">
      <w:pPr>
        <w:keepNext/>
        <w:spacing w:after="0" w:line="360" w:lineRule="auto"/>
        <w:ind w:firstLine="567"/>
        <w:contextualSpacing/>
        <w:jc w:val="both"/>
        <w:rPr>
          <w:rFonts w:ascii="Times New Roman" w:hAnsi="Times New Roman" w:cs="Times New Roman"/>
          <w:b/>
          <w:sz w:val="24"/>
          <w:szCs w:val="24"/>
          <w:lang w:bidi="ru-RU"/>
        </w:rPr>
      </w:pPr>
      <w:bookmarkStart w:id="12" w:name="bookmark5"/>
      <w:r w:rsidRPr="00327C9D">
        <w:rPr>
          <w:rFonts w:ascii="Times New Roman" w:hAnsi="Times New Roman" w:cs="Times New Roman"/>
          <w:b/>
          <w:sz w:val="24"/>
          <w:szCs w:val="24"/>
          <w:lang w:bidi="ru-RU"/>
        </w:rPr>
        <w:t>Требования к пластинчатым теплообменникам в системах теплоснабжения:</w:t>
      </w:r>
      <w:bookmarkEnd w:id="12"/>
    </w:p>
    <w:p w14:paraId="48C5FDD8" w14:textId="77777777" w:rsidR="007914A3" w:rsidRPr="00327C9D" w:rsidRDefault="007914A3" w:rsidP="00AB3BB7">
      <w:pPr>
        <w:numPr>
          <w:ilvl w:val="0"/>
          <w:numId w:val="3"/>
        </w:numPr>
        <w:tabs>
          <w:tab w:val="left" w:pos="993"/>
        </w:tabs>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 xml:space="preserve">Если качество химводоподготовки сетевой воды невысокое, а водопроводная вода очень жесткая, то пластинчатые теплообменники должны быть обязательно разборными. </w:t>
      </w:r>
      <w:r w:rsidRPr="00327C9D">
        <w:rPr>
          <w:rFonts w:ascii="Times New Roman" w:hAnsi="Times New Roman" w:cs="Times New Roman"/>
          <w:sz w:val="24"/>
          <w:szCs w:val="24"/>
          <w:lang w:bidi="ru-RU"/>
        </w:rPr>
        <w:lastRenderedPageBreak/>
        <w:t>Химическая промывка полностью не очищает теплообменники, поэтому должна существовать возможность их разборки;</w:t>
      </w:r>
    </w:p>
    <w:p w14:paraId="48C5FDD9" w14:textId="77777777" w:rsidR="007914A3" w:rsidRPr="00327C9D" w:rsidRDefault="007914A3" w:rsidP="00AB3BB7">
      <w:pPr>
        <w:numPr>
          <w:ilvl w:val="0"/>
          <w:numId w:val="3"/>
        </w:numPr>
        <w:tabs>
          <w:tab w:val="left" w:pos="993"/>
        </w:tabs>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Предпочтительно использовать одноходовые теплообменники. В этом случае все соединения расположены на неподвижной плите и при разборке теплообменника не требуется демонтаж трубопроводов;</w:t>
      </w:r>
    </w:p>
    <w:p w14:paraId="48C5FDDA" w14:textId="77777777" w:rsidR="007914A3" w:rsidRPr="00327C9D" w:rsidRDefault="007914A3" w:rsidP="00AB3BB7">
      <w:pPr>
        <w:numPr>
          <w:ilvl w:val="0"/>
          <w:numId w:val="3"/>
        </w:numPr>
        <w:tabs>
          <w:tab w:val="left" w:pos="993"/>
        </w:tabs>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При 2-х ступенчатой схеме подключения подогревателей ГВС на каждую ступень должен устанавливаться отдельный теплообменник. Моноблоки, которые некоторые производители предлагают в целях удешевления теплообменников, имеют ряд существенных недостатков:</w:t>
      </w:r>
    </w:p>
    <w:p w14:paraId="48C5FDDB" w14:textId="77777777" w:rsidR="007914A3" w:rsidRPr="00327C9D" w:rsidRDefault="007914A3" w:rsidP="00AB3BB7">
      <w:pPr>
        <w:numPr>
          <w:ilvl w:val="0"/>
          <w:numId w:val="4"/>
        </w:numPr>
        <w:tabs>
          <w:tab w:val="left" w:pos="993"/>
        </w:tabs>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 xml:space="preserve">в моноблоке на одной раме объединены 1-я и 2-я ступени ГВС. Это 2-х ходовой теплообменник, в котором каждый теплоноситель движется сначала вниз, затем вверх. Такая </w:t>
      </w:r>
      <w:r w:rsidRPr="00327C9D">
        <w:rPr>
          <w:rFonts w:ascii="Times New Roman" w:hAnsi="Times New Roman" w:cs="Times New Roman"/>
          <w:sz w:val="24"/>
          <w:szCs w:val="24"/>
          <w:lang w:bidi="en-US"/>
        </w:rPr>
        <w:t>U</w:t>
      </w:r>
      <w:r w:rsidRPr="00327C9D">
        <w:rPr>
          <w:rFonts w:ascii="Times New Roman" w:hAnsi="Times New Roman" w:cs="Times New Roman"/>
          <w:sz w:val="24"/>
          <w:szCs w:val="24"/>
          <w:lang w:bidi="ru-RU"/>
        </w:rPr>
        <w:t xml:space="preserve"> -образная конструкция приводит к быстрому засорению нижнего коллектора моноблока;</w:t>
      </w:r>
    </w:p>
    <w:p w14:paraId="48C5FDDC" w14:textId="77777777" w:rsidR="007914A3" w:rsidRPr="00327C9D" w:rsidRDefault="007914A3" w:rsidP="00AB3BB7">
      <w:pPr>
        <w:numPr>
          <w:ilvl w:val="0"/>
          <w:numId w:val="4"/>
        </w:numPr>
        <w:tabs>
          <w:tab w:val="left" w:pos="993"/>
        </w:tabs>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при раздельной установке теплообменников в случае отключения одной ступени большую часть нагрузки ГВС возможно обеспечить при помощи оставшейся в работе ступени. При установке моноблока потребитель полностью лишается горячей воды в случае его ремонта;</w:t>
      </w:r>
    </w:p>
    <w:p w14:paraId="48C5FDDD" w14:textId="77777777" w:rsidR="007914A3" w:rsidRPr="00327C9D" w:rsidRDefault="007914A3" w:rsidP="00AB3BB7">
      <w:pPr>
        <w:numPr>
          <w:ilvl w:val="0"/>
          <w:numId w:val="4"/>
        </w:numPr>
        <w:tabs>
          <w:tab w:val="left" w:pos="993"/>
        </w:tabs>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в моноблоке трубопроводы присоединяются и к неподвижной, и к подвижной плитам. При разборке моноблока требуется демонтаж трубопроводов, что усложняет ремонт и увеличивает сроки его проведения.</w:t>
      </w:r>
    </w:p>
    <w:p w14:paraId="48C5FDDE" w14:textId="77777777" w:rsidR="007914A3" w:rsidRPr="00327C9D" w:rsidRDefault="007914A3" w:rsidP="00AB3BB7">
      <w:pPr>
        <w:tabs>
          <w:tab w:val="left" w:pos="993"/>
        </w:tabs>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Существует лишь одна причина, которая допускает установку моноблока - это отсутствие места для размещения двух теплообменников. Следует особо отметить, что расчет моноблоков чаще всего проводят неквалифицированно, что на практике приводит к занижению поверхности и превышению допустимых потерь напора. Расчет моноблока требует специальных знаний в области теплоснабжения и теплопередачи.</w:t>
      </w:r>
    </w:p>
    <w:p w14:paraId="48C5FDDF" w14:textId="77777777" w:rsidR="007914A3" w:rsidRPr="00327C9D" w:rsidRDefault="007914A3" w:rsidP="00AB3BB7">
      <w:pPr>
        <w:numPr>
          <w:ilvl w:val="0"/>
          <w:numId w:val="3"/>
        </w:numPr>
        <w:tabs>
          <w:tab w:val="left" w:pos="993"/>
        </w:tabs>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 xml:space="preserve">Пластины в теплообменниках должны быть из коррозионно-стойкой стали, устойчивой к воздействию хлора, </w:t>
      </w:r>
      <w:r w:rsidRPr="00327C9D">
        <w:rPr>
          <w:rFonts w:ascii="Times New Roman" w:hAnsi="Times New Roman" w:cs="Times New Roman"/>
          <w:sz w:val="24"/>
          <w:szCs w:val="24"/>
          <w:lang w:bidi="en-US"/>
        </w:rPr>
        <w:t>AISI</w:t>
      </w:r>
      <w:r w:rsidRPr="00327C9D">
        <w:rPr>
          <w:rFonts w:ascii="Times New Roman" w:hAnsi="Times New Roman" w:cs="Times New Roman"/>
          <w:sz w:val="24"/>
          <w:szCs w:val="24"/>
          <w:lang w:bidi="ru-RU"/>
        </w:rPr>
        <w:t xml:space="preserve"> 316, уплотнительные прокладки - из термостойкой резины </w:t>
      </w:r>
      <w:r w:rsidRPr="00327C9D">
        <w:rPr>
          <w:rFonts w:ascii="Times New Roman" w:hAnsi="Times New Roman" w:cs="Times New Roman"/>
          <w:sz w:val="24"/>
          <w:szCs w:val="24"/>
          <w:lang w:bidi="en-US"/>
        </w:rPr>
        <w:t>EPDM</w:t>
      </w:r>
      <w:r w:rsidRPr="00327C9D">
        <w:rPr>
          <w:rFonts w:ascii="Times New Roman" w:hAnsi="Times New Roman" w:cs="Times New Roman"/>
          <w:sz w:val="24"/>
          <w:szCs w:val="24"/>
          <w:lang w:bidi="ru-RU"/>
        </w:rPr>
        <w:t xml:space="preserve"> (максимальная рабочая температура - 150 °С). В этом случае срок службы теплообменников составляет не менее 30 лет, а прокладки придется менять не чаще, чем раз</w:t>
      </w:r>
      <w:r w:rsidR="0085290C" w:rsidRPr="00327C9D">
        <w:rPr>
          <w:rFonts w:ascii="Times New Roman" w:hAnsi="Times New Roman" w:cs="Times New Roman"/>
          <w:sz w:val="24"/>
          <w:szCs w:val="24"/>
          <w:lang w:bidi="ru-RU"/>
        </w:rPr>
        <w:t xml:space="preserve">                </w:t>
      </w:r>
      <w:r w:rsidRPr="00327C9D">
        <w:rPr>
          <w:rFonts w:ascii="Times New Roman" w:hAnsi="Times New Roman" w:cs="Times New Roman"/>
          <w:sz w:val="24"/>
          <w:szCs w:val="24"/>
          <w:lang w:bidi="ru-RU"/>
        </w:rPr>
        <w:t xml:space="preserve"> в 7-9 лет.</w:t>
      </w:r>
    </w:p>
    <w:p w14:paraId="48C5FDE0" w14:textId="77777777" w:rsidR="007914A3" w:rsidRPr="00327C9D" w:rsidRDefault="007914A3" w:rsidP="00AB3BB7">
      <w:pPr>
        <w:tabs>
          <w:tab w:val="left" w:pos="993"/>
        </w:tabs>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Многие производители теплообменников в целях удешевления продукции ис</w:t>
      </w:r>
      <w:r w:rsidRPr="00327C9D">
        <w:rPr>
          <w:rFonts w:ascii="Times New Roman" w:hAnsi="Times New Roman" w:cs="Times New Roman"/>
          <w:sz w:val="24"/>
          <w:szCs w:val="24"/>
          <w:lang w:bidi="ru-RU"/>
        </w:rPr>
        <w:softHyphen/>
        <w:t xml:space="preserve">пользуют пластины из менее качественной стали </w:t>
      </w:r>
      <w:r w:rsidRPr="00327C9D">
        <w:rPr>
          <w:rFonts w:ascii="Times New Roman" w:hAnsi="Times New Roman" w:cs="Times New Roman"/>
          <w:sz w:val="24"/>
          <w:szCs w:val="24"/>
          <w:lang w:bidi="en-US"/>
        </w:rPr>
        <w:t>AISI</w:t>
      </w:r>
      <w:r w:rsidRPr="00327C9D">
        <w:rPr>
          <w:rFonts w:ascii="Times New Roman" w:hAnsi="Times New Roman" w:cs="Times New Roman"/>
          <w:sz w:val="24"/>
          <w:szCs w:val="24"/>
          <w:lang w:bidi="ru-RU"/>
        </w:rPr>
        <w:t xml:space="preserve"> 304, которые выходят из строя за 5-7 лет из-за сквозной коррозии, и прокладки </w:t>
      </w:r>
      <w:r w:rsidRPr="00327C9D">
        <w:rPr>
          <w:rFonts w:ascii="Times New Roman" w:hAnsi="Times New Roman" w:cs="Times New Roman"/>
          <w:sz w:val="24"/>
          <w:szCs w:val="24"/>
          <w:lang w:bidi="en-US"/>
        </w:rPr>
        <w:t>NBR</w:t>
      </w:r>
      <w:r w:rsidRPr="00327C9D">
        <w:rPr>
          <w:rFonts w:ascii="Times New Roman" w:hAnsi="Times New Roman" w:cs="Times New Roman"/>
          <w:sz w:val="24"/>
          <w:szCs w:val="24"/>
          <w:lang w:bidi="ru-RU"/>
        </w:rPr>
        <w:t>, для которых максима</w:t>
      </w:r>
      <w:r w:rsidR="0021366A" w:rsidRPr="00327C9D">
        <w:rPr>
          <w:rFonts w:ascii="Times New Roman" w:hAnsi="Times New Roman" w:cs="Times New Roman"/>
          <w:sz w:val="24"/>
          <w:szCs w:val="24"/>
          <w:lang w:bidi="ru-RU"/>
        </w:rPr>
        <w:t>льная рабочая температура - 110</w:t>
      </w:r>
      <w:r w:rsidRPr="00327C9D">
        <w:rPr>
          <w:rFonts w:ascii="Times New Roman" w:hAnsi="Times New Roman" w:cs="Times New Roman"/>
          <w:sz w:val="24"/>
          <w:szCs w:val="24"/>
          <w:lang w:bidi="ru-RU"/>
        </w:rPr>
        <w:t>° С. В этом случае срок службы теплообменников значительно снижается, уплотнительные прокладки придется менять гораздо чаще. Следует отметить, что у многих производителей стоимость уплотнительных прокладок составляет большую долю от общей стоимости теплообменника;</w:t>
      </w:r>
    </w:p>
    <w:p w14:paraId="48C5FDE1" w14:textId="77777777" w:rsidR="007914A3" w:rsidRPr="00327C9D" w:rsidRDefault="007914A3" w:rsidP="00AB3BB7">
      <w:pPr>
        <w:numPr>
          <w:ilvl w:val="0"/>
          <w:numId w:val="3"/>
        </w:numPr>
        <w:tabs>
          <w:tab w:val="left" w:pos="993"/>
        </w:tabs>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Обычно максимальное рабочее давление в тепловом пункте составляет 12 кгс/см</w:t>
      </w:r>
      <w:r w:rsidRPr="00327C9D">
        <w:rPr>
          <w:rFonts w:ascii="Times New Roman" w:hAnsi="Times New Roman" w:cs="Times New Roman"/>
          <w:sz w:val="24"/>
          <w:szCs w:val="24"/>
          <w:vertAlign w:val="superscript"/>
          <w:lang w:bidi="ru-RU"/>
        </w:rPr>
        <w:t>2</w:t>
      </w:r>
      <w:r w:rsidRPr="00327C9D">
        <w:rPr>
          <w:rFonts w:ascii="Times New Roman" w:hAnsi="Times New Roman" w:cs="Times New Roman"/>
          <w:sz w:val="24"/>
          <w:szCs w:val="24"/>
          <w:lang w:bidi="ru-RU"/>
        </w:rPr>
        <w:t>, при проведении гидравлических испытаний - 16 кгс/см</w:t>
      </w:r>
      <w:r w:rsidRPr="00327C9D">
        <w:rPr>
          <w:rFonts w:ascii="Times New Roman" w:hAnsi="Times New Roman" w:cs="Times New Roman"/>
          <w:sz w:val="24"/>
          <w:szCs w:val="24"/>
          <w:vertAlign w:val="superscript"/>
          <w:lang w:bidi="ru-RU"/>
        </w:rPr>
        <w:t>2</w:t>
      </w:r>
      <w:r w:rsidRPr="00327C9D">
        <w:rPr>
          <w:rFonts w:ascii="Times New Roman" w:hAnsi="Times New Roman" w:cs="Times New Roman"/>
          <w:sz w:val="24"/>
          <w:szCs w:val="24"/>
          <w:lang w:bidi="ru-RU"/>
        </w:rPr>
        <w:t>. Именно с учетом данных параметров должны подбираться теплообменники. Рабочее давление в аппарате определяется в меньшей степени толщиной и конструкцией пластин, а в большей степени толщиной прижимных плит рамы и стяжными болтами теплообменника. На российском рынке появились производители, которые с целью удешевления теплообменников делают облегченные рамы. Вызывает опасение, что такой теплообменник сможет надежно работать при указанных выше давлениях, особенно при значительных изменениях температуры и давления;</w:t>
      </w:r>
    </w:p>
    <w:p w14:paraId="48C5FDE2" w14:textId="77777777" w:rsidR="007914A3" w:rsidRPr="00327C9D" w:rsidRDefault="007914A3" w:rsidP="00AB3BB7">
      <w:pPr>
        <w:numPr>
          <w:ilvl w:val="0"/>
          <w:numId w:val="3"/>
        </w:numPr>
        <w:tabs>
          <w:tab w:val="left" w:pos="993"/>
        </w:tabs>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Как правило, на тепловых пунктах прин</w:t>
      </w:r>
      <w:r w:rsidR="0085290C" w:rsidRPr="00327C9D">
        <w:rPr>
          <w:rFonts w:ascii="Times New Roman" w:hAnsi="Times New Roman" w:cs="Times New Roman"/>
          <w:sz w:val="24"/>
          <w:szCs w:val="24"/>
          <w:lang w:bidi="ru-RU"/>
        </w:rPr>
        <w:t>ята двухступенчатая схема присо</w:t>
      </w:r>
      <w:r w:rsidRPr="00327C9D">
        <w:rPr>
          <w:rFonts w:ascii="Times New Roman" w:hAnsi="Times New Roman" w:cs="Times New Roman"/>
          <w:sz w:val="24"/>
          <w:szCs w:val="24"/>
          <w:lang w:bidi="ru-RU"/>
        </w:rPr>
        <w:t>единения подогревателей ГВС и независимое присоединение системы отопления. Расчет пластинчатых теплообменников должен быть проведен с учетом схемы их присоединения, температурных графиков и располагаемых напоров. В расчете должна быть учтена также циркуляция ГВС;</w:t>
      </w:r>
    </w:p>
    <w:p w14:paraId="48C5FDE3" w14:textId="77777777" w:rsidR="007914A3" w:rsidRPr="00327C9D" w:rsidRDefault="007914A3" w:rsidP="00AB3BB7">
      <w:pPr>
        <w:numPr>
          <w:ilvl w:val="0"/>
          <w:numId w:val="3"/>
        </w:numPr>
        <w:tabs>
          <w:tab w:val="left" w:pos="993"/>
        </w:tabs>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lastRenderedPageBreak/>
        <w:t xml:space="preserve">Единичная мощность тепловых пунктов для разных городов России различна </w:t>
      </w:r>
      <w:r w:rsidR="0085290C" w:rsidRPr="00327C9D">
        <w:rPr>
          <w:rFonts w:ascii="Times New Roman" w:hAnsi="Times New Roman" w:cs="Times New Roman"/>
          <w:sz w:val="24"/>
          <w:szCs w:val="24"/>
          <w:lang w:bidi="ru-RU"/>
        </w:rPr>
        <w:t xml:space="preserve">                            </w:t>
      </w:r>
      <w:r w:rsidRPr="00327C9D">
        <w:rPr>
          <w:rFonts w:ascii="Times New Roman" w:hAnsi="Times New Roman" w:cs="Times New Roman"/>
          <w:sz w:val="24"/>
          <w:szCs w:val="24"/>
          <w:lang w:bidi="ru-RU"/>
        </w:rPr>
        <w:t xml:space="preserve">и находится в диапазоне от 0,1 Гкал/ч до 20 Гкал/ч. Для оптимального покрытия таких нагрузок предприятия производители должны иметь широкий типоразмерный ряд теплообменников, </w:t>
      </w:r>
      <w:r w:rsidR="0085290C" w:rsidRPr="00327C9D">
        <w:rPr>
          <w:rFonts w:ascii="Times New Roman" w:hAnsi="Times New Roman" w:cs="Times New Roman"/>
          <w:sz w:val="24"/>
          <w:szCs w:val="24"/>
          <w:lang w:bidi="ru-RU"/>
        </w:rPr>
        <w:t xml:space="preserve">                </w:t>
      </w:r>
      <w:r w:rsidRPr="00327C9D">
        <w:rPr>
          <w:rFonts w:ascii="Times New Roman" w:hAnsi="Times New Roman" w:cs="Times New Roman"/>
          <w:sz w:val="24"/>
          <w:szCs w:val="24"/>
          <w:lang w:bidi="ru-RU"/>
        </w:rPr>
        <w:t>не менее 10-12 различных по площади проточной части и диаметру проходных отверстий пластин;</w:t>
      </w:r>
    </w:p>
    <w:p w14:paraId="48C5FDE4" w14:textId="77777777" w:rsidR="007914A3" w:rsidRPr="00327C9D" w:rsidRDefault="007914A3" w:rsidP="00AB3BB7">
      <w:pPr>
        <w:numPr>
          <w:ilvl w:val="0"/>
          <w:numId w:val="3"/>
        </w:numPr>
        <w:tabs>
          <w:tab w:val="left" w:pos="993"/>
        </w:tabs>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Следует также отметить, что зарубежные поставщики пластинчатых тепло</w:t>
      </w:r>
      <w:r w:rsidRPr="00327C9D">
        <w:rPr>
          <w:rFonts w:ascii="Times New Roman" w:hAnsi="Times New Roman" w:cs="Times New Roman"/>
          <w:sz w:val="24"/>
          <w:szCs w:val="24"/>
          <w:lang w:bidi="ru-RU"/>
        </w:rPr>
        <w:softHyphen/>
        <w:t>обменников привыкли к тому, что в европейских странах водопроводная (исходная) вода для ГВС обязательно умягчается перед поступлением в теплообменник. В России жесткость исходной воды очень высока, поэтому при установке пластинчатых теплообменников для систем ГВС необходимо принимать соответствующие меры. С этой целью надо обязательно автоматизировать систему ГВС. Желательно предусмотреть установку для умягчения исходной воды или применять другое техническое решение: стабилизировать температуру теплоносителя на входе в теплообменник горячего водоснабжения. Известно, что наиболее интенсивное образование карбонатных отложений происходит в диапазоне температур от 60 до 90 °С. Для</w:t>
      </w:r>
      <w:r w:rsidR="0085290C" w:rsidRPr="00327C9D">
        <w:rPr>
          <w:rFonts w:ascii="Times New Roman" w:hAnsi="Times New Roman" w:cs="Times New Roman"/>
          <w:sz w:val="24"/>
          <w:szCs w:val="24"/>
          <w:lang w:bidi="ru-RU"/>
        </w:rPr>
        <w:t> </w:t>
      </w:r>
      <w:r w:rsidRPr="00327C9D">
        <w:rPr>
          <w:rFonts w:ascii="Times New Roman" w:hAnsi="Times New Roman" w:cs="Times New Roman"/>
          <w:sz w:val="24"/>
          <w:szCs w:val="24"/>
          <w:lang w:bidi="ru-RU"/>
        </w:rPr>
        <w:t>стабилизации температуры теплоносителя можно установить насос на перемычке между подающим и обратным трубопроводами со встроенным частотным преобразователем. Управление частотным преобразователем и, следовательно, насосом осуществляет электронный автоматический регулятор, контролирующий температуру теплоносителя на входе в</w:t>
      </w:r>
      <w:r w:rsidR="0085290C" w:rsidRPr="00327C9D">
        <w:rPr>
          <w:rFonts w:ascii="Times New Roman" w:hAnsi="Times New Roman" w:cs="Times New Roman"/>
          <w:sz w:val="24"/>
          <w:szCs w:val="24"/>
          <w:lang w:bidi="ru-RU"/>
        </w:rPr>
        <w:t> </w:t>
      </w:r>
      <w:r w:rsidRPr="00327C9D">
        <w:rPr>
          <w:rFonts w:ascii="Times New Roman" w:hAnsi="Times New Roman" w:cs="Times New Roman"/>
          <w:sz w:val="24"/>
          <w:szCs w:val="24"/>
          <w:lang w:bidi="ru-RU"/>
        </w:rPr>
        <w:t>теплообменник ГВС. Применение такой схемы позволяет продлить межремонтный цикл промывки теплообменников в несколько раз.</w:t>
      </w:r>
    </w:p>
    <w:p w14:paraId="48C5FDE5" w14:textId="77777777" w:rsidR="007914A3" w:rsidRPr="00327C9D" w:rsidRDefault="007914A3" w:rsidP="007914A3">
      <w:pPr>
        <w:pStyle w:val="a3"/>
        <w:keepNext/>
        <w:numPr>
          <w:ilvl w:val="2"/>
          <w:numId w:val="1"/>
        </w:numPr>
        <w:spacing w:line="360" w:lineRule="auto"/>
        <w:outlineLvl w:val="2"/>
        <w:rPr>
          <w:b/>
        </w:rPr>
      </w:pPr>
      <w:bookmarkStart w:id="13" w:name="bookmark6"/>
      <w:bookmarkStart w:id="14" w:name="_Toc507775428"/>
      <w:bookmarkStart w:id="15" w:name="_Toc143592537"/>
      <w:r w:rsidRPr="00327C9D">
        <w:rPr>
          <w:b/>
        </w:rPr>
        <w:t>Пластинчатые паяные теплообменные аппараты</w:t>
      </w:r>
      <w:bookmarkEnd w:id="13"/>
      <w:bookmarkEnd w:id="14"/>
      <w:bookmarkEnd w:id="15"/>
    </w:p>
    <w:p w14:paraId="48C5FDE6" w14:textId="77777777" w:rsidR="007914A3" w:rsidRPr="00327C9D" w:rsidRDefault="007914A3" w:rsidP="00AB3BB7">
      <w:pPr>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Паяные теплообменники по многим характеристикам, в том числе по энергоэффективности, превосходят разборные.</w:t>
      </w:r>
    </w:p>
    <w:p w14:paraId="48C5FDE7" w14:textId="77777777" w:rsidR="007914A3" w:rsidRPr="00327C9D" w:rsidRDefault="007914A3" w:rsidP="00AB3BB7">
      <w:pPr>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Уже многие российские теплоснабжающие организации имеют опыт эксплуатации пластинчатых теплообменников. На сегодняшний день при выборе между паяными и разборными теплообменниками потребитель чаще отдает предпочтение разборным. Почему это происходит? Основных причин две:</w:t>
      </w:r>
    </w:p>
    <w:p w14:paraId="48C5FDE8" w14:textId="77777777" w:rsidR="007914A3" w:rsidRPr="00327C9D" w:rsidRDefault="007914A3" w:rsidP="00AB3BB7">
      <w:pPr>
        <w:numPr>
          <w:ilvl w:val="0"/>
          <w:numId w:val="4"/>
        </w:numPr>
        <w:spacing w:after="120"/>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разборные теплообменники поддаются механической очистке;</w:t>
      </w:r>
    </w:p>
    <w:p w14:paraId="48C5FDE9" w14:textId="77777777" w:rsidR="007914A3" w:rsidRPr="00327C9D" w:rsidRDefault="007914A3" w:rsidP="00AB3BB7">
      <w:pPr>
        <w:numPr>
          <w:ilvl w:val="0"/>
          <w:numId w:val="4"/>
        </w:numPr>
        <w:spacing w:after="120"/>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в случае ошибки в расчетах или изменения присоединенной нагрузки количество пластин можно легко изменить на месте.</w:t>
      </w:r>
    </w:p>
    <w:p w14:paraId="48C5FDEA" w14:textId="77777777" w:rsidR="007914A3" w:rsidRPr="00327C9D" w:rsidRDefault="007914A3" w:rsidP="00AB3BB7">
      <w:pPr>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Между тем обе эти причины не являются объективным препятствием для ис</w:t>
      </w:r>
      <w:r w:rsidRPr="00327C9D">
        <w:rPr>
          <w:rFonts w:ascii="Times New Roman" w:hAnsi="Times New Roman" w:cs="Times New Roman"/>
          <w:sz w:val="24"/>
          <w:szCs w:val="24"/>
          <w:lang w:bidi="ru-RU"/>
        </w:rPr>
        <w:softHyphen/>
        <w:t>пользования паяных теплообменников на российском рынке.</w:t>
      </w:r>
    </w:p>
    <w:p w14:paraId="48C5FDEB" w14:textId="77777777" w:rsidR="007914A3" w:rsidRPr="00327C9D" w:rsidRDefault="007914A3" w:rsidP="00AB3BB7">
      <w:pPr>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В России (особенно в регионах) преимущественно используется механический способ, как более дешевый, между тем в западных странах в основном используется химическая промывка. По мнению г-на Вейкко Хокканена, начальника отдела теплоснабжения энергетической компании города Хельсинки, «если теплообменник загрязнен отложениями, которые не удаляются промывкой, как правило, их невозможно удалить и с помощью механической очистки».</w:t>
      </w:r>
    </w:p>
    <w:p w14:paraId="48C5FDEC" w14:textId="77777777" w:rsidR="007914A3" w:rsidRPr="00327C9D" w:rsidRDefault="007914A3" w:rsidP="00AB3BB7">
      <w:pPr>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Какие недостатки есть у механического метода очистки? Практика показала, что образовавшиеся в теплообменниках отложения имеют очень высокую адгезию. После чистки убирается только рыхлый осадок с пластин, тонкая поверхностная пленка, способствующая повторному накоплению загрязнений, остается нетронутой. Между тем промывочный состав, на основе, например, ортофосфорной кислоты с добавлением органических кислот, позволяет быстро очистить поверхности пластин, замедляя повторное образование отложений.</w:t>
      </w:r>
    </w:p>
    <w:p w14:paraId="48C5FDED" w14:textId="77777777" w:rsidR="007914A3" w:rsidRPr="00327C9D" w:rsidRDefault="007914A3" w:rsidP="00AB3BB7">
      <w:pPr>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 xml:space="preserve">Процедура механической очистки разборных теплообменников трудоемка, требует применения ручного труда квалифицированных специалистов. При этом всегда присутствует риск повредить пластины и прокладки, особенно клеевого типа. Производители рекомендуют </w:t>
      </w:r>
      <w:r w:rsidRPr="00327C9D">
        <w:rPr>
          <w:rFonts w:ascii="Times New Roman" w:hAnsi="Times New Roman" w:cs="Times New Roman"/>
          <w:sz w:val="24"/>
          <w:szCs w:val="24"/>
          <w:lang w:bidi="ru-RU"/>
        </w:rPr>
        <w:lastRenderedPageBreak/>
        <w:t>после каждой разборки теплообменника полностью за</w:t>
      </w:r>
      <w:r w:rsidRPr="00327C9D">
        <w:rPr>
          <w:rFonts w:ascii="Times New Roman" w:hAnsi="Times New Roman" w:cs="Times New Roman"/>
          <w:sz w:val="24"/>
          <w:szCs w:val="24"/>
          <w:lang w:bidi="ru-RU"/>
        </w:rPr>
        <w:softHyphen/>
        <w:t>менять весь комплект уплотнений. Это предупреждение обоснованное, так как по</w:t>
      </w:r>
      <w:r w:rsidRPr="00327C9D">
        <w:rPr>
          <w:rFonts w:ascii="Times New Roman" w:hAnsi="Times New Roman" w:cs="Times New Roman"/>
          <w:sz w:val="24"/>
          <w:szCs w:val="24"/>
          <w:lang w:bidi="ru-RU"/>
        </w:rPr>
        <w:softHyphen/>
        <w:t>врежденная прокладка может вызвать течь, особенно во время пиковых нагрузок.</w:t>
      </w:r>
    </w:p>
    <w:p w14:paraId="48C5FDEE" w14:textId="77777777" w:rsidR="007914A3" w:rsidRPr="00327C9D" w:rsidRDefault="007914A3" w:rsidP="00AB3BB7">
      <w:pPr>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В настоящий момент все больше организаций стали обращать внимание на возможность химической промывки теплообменников. В Санкт-Петербурге компания «Финрейла» использует для этих целей импортный промывочный агрегат. В качестве промывочной жидкости применяется 10-процентный раствор сульфаминовой кислоты. В представительстве компании «Сететерм» собственный промывочный агрегат предоставляется постоянным партнерам - покупателям теплообменников. Промывочные машины имеются в Москве; кроме того, подобное оборудование и специальные химикаты поставляются во все города, участвующие в проектах Мирового банка, связанных с установкой теплопунктов с теплообменниками.</w:t>
      </w:r>
    </w:p>
    <w:p w14:paraId="48C5FDEF" w14:textId="77777777" w:rsidR="007914A3" w:rsidRPr="00327C9D" w:rsidRDefault="007914A3" w:rsidP="00AB3BB7">
      <w:pPr>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Таким образом, возможность механической очистки перестает восприниматься как бесценное преимущество разборных теплообменников перед паяными.</w:t>
      </w:r>
    </w:p>
    <w:p w14:paraId="48C5FDF0" w14:textId="77777777" w:rsidR="007914A3" w:rsidRPr="00327C9D" w:rsidRDefault="007914A3" w:rsidP="00AB3BB7">
      <w:pPr>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Обращаясь ко второй причине, влияющей на выбор потребителей в пользу разборных теплообменников, следует отметить, что самостоятельный ремонт разборного теплообменника весьма дорого обойдется потребителю. Ценовая политика производителей предусматривает продажу комплектующих по цене, в 1,5-2 раза пре</w:t>
      </w:r>
      <w:r w:rsidRPr="00327C9D">
        <w:rPr>
          <w:rFonts w:ascii="Times New Roman" w:hAnsi="Times New Roman" w:cs="Times New Roman"/>
          <w:sz w:val="24"/>
          <w:szCs w:val="24"/>
          <w:lang w:bidi="ru-RU"/>
        </w:rPr>
        <w:softHyphen/>
        <w:t>восходящую их себестоимость в готовом изделии. Стоимость только комплекта прокладок для разборного теплообменника составляет не менее чем 1/5 стоимости самого теплообменника. Поэтому целесообразнее в тех случаях, когда заранее известно о необходимости увеличения присоединенной нагрузки в будущем, сразу выбирать теплообменник максимальной проектной мощности.</w:t>
      </w:r>
    </w:p>
    <w:p w14:paraId="48C5FDF1" w14:textId="77777777" w:rsidR="007914A3" w:rsidRPr="00327C9D" w:rsidRDefault="007914A3" w:rsidP="00AB3BB7">
      <w:pPr>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Какие же преимущества есть у паяных теплообменников по сравнению с разборными? Теплоснабжающая компания г. Хельсинки называет три:</w:t>
      </w:r>
    </w:p>
    <w:p w14:paraId="48C5FDF2" w14:textId="77777777" w:rsidR="007914A3" w:rsidRPr="00327C9D" w:rsidRDefault="007914A3" w:rsidP="00AB3BB7">
      <w:pPr>
        <w:pStyle w:val="a3"/>
        <w:numPr>
          <w:ilvl w:val="0"/>
          <w:numId w:val="6"/>
        </w:numPr>
        <w:tabs>
          <w:tab w:val="left" w:pos="993"/>
        </w:tabs>
        <w:spacing w:before="0" w:after="120" w:line="276" w:lineRule="auto"/>
        <w:ind w:left="0" w:firstLine="567"/>
        <w:rPr>
          <w:lang w:bidi="ru-RU"/>
        </w:rPr>
      </w:pPr>
      <w:r w:rsidRPr="00327C9D">
        <w:rPr>
          <w:lang w:bidi="ru-RU"/>
        </w:rPr>
        <w:t>продолжительный срок службы (в среднем 20 лет, при сроке службы разборных теплообменников менее 10 лет);</w:t>
      </w:r>
    </w:p>
    <w:p w14:paraId="48C5FDF3" w14:textId="77777777" w:rsidR="007914A3" w:rsidRPr="00327C9D" w:rsidRDefault="007914A3" w:rsidP="00AB3BB7">
      <w:pPr>
        <w:pStyle w:val="a3"/>
        <w:numPr>
          <w:ilvl w:val="0"/>
          <w:numId w:val="6"/>
        </w:numPr>
        <w:tabs>
          <w:tab w:val="left" w:pos="993"/>
        </w:tabs>
        <w:spacing w:before="0" w:after="120" w:line="276" w:lineRule="auto"/>
        <w:ind w:left="0" w:firstLine="567"/>
        <w:rPr>
          <w:lang w:bidi="ru-RU"/>
        </w:rPr>
      </w:pPr>
      <w:r w:rsidRPr="00327C9D">
        <w:rPr>
          <w:lang w:bidi="ru-RU"/>
        </w:rPr>
        <w:t>высокая надежность, исключающая возможность протечек между пластинами;</w:t>
      </w:r>
    </w:p>
    <w:p w14:paraId="48C5FDF4" w14:textId="77777777" w:rsidR="007914A3" w:rsidRPr="00327C9D" w:rsidRDefault="007914A3" w:rsidP="00AB3BB7">
      <w:pPr>
        <w:pStyle w:val="a3"/>
        <w:numPr>
          <w:ilvl w:val="0"/>
          <w:numId w:val="6"/>
        </w:numPr>
        <w:tabs>
          <w:tab w:val="left" w:pos="993"/>
        </w:tabs>
        <w:spacing w:before="0" w:after="120" w:line="276" w:lineRule="auto"/>
        <w:ind w:left="0" w:firstLine="567"/>
        <w:rPr>
          <w:lang w:bidi="ru-RU"/>
        </w:rPr>
      </w:pPr>
      <w:r w:rsidRPr="00327C9D">
        <w:rPr>
          <w:lang w:bidi="ru-RU"/>
        </w:rPr>
        <w:t>более высокий коэффициент теплопередачи.</w:t>
      </w:r>
    </w:p>
    <w:p w14:paraId="48C5FDF5" w14:textId="77777777" w:rsidR="007914A3" w:rsidRPr="00327C9D" w:rsidRDefault="007914A3" w:rsidP="00AB3BB7">
      <w:pPr>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От себя добавим еще две причины, менее актуальные для Финляндии, где гид</w:t>
      </w:r>
      <w:r w:rsidRPr="00327C9D">
        <w:rPr>
          <w:rFonts w:ascii="Times New Roman" w:hAnsi="Times New Roman" w:cs="Times New Roman"/>
          <w:sz w:val="24"/>
          <w:szCs w:val="24"/>
          <w:lang w:bidi="ru-RU"/>
        </w:rPr>
        <w:softHyphen/>
        <w:t>равлические режимы в сетях достаточно стабильны, а температура воды в подающем трубопроводе не превосходит 115 °С. Это:</w:t>
      </w:r>
    </w:p>
    <w:p w14:paraId="48C5FDF6" w14:textId="77777777" w:rsidR="007914A3" w:rsidRPr="00327C9D" w:rsidRDefault="007914A3" w:rsidP="00AB3BB7">
      <w:pPr>
        <w:numPr>
          <w:ilvl w:val="0"/>
          <w:numId w:val="5"/>
        </w:numPr>
        <w:tabs>
          <w:tab w:val="left" w:pos="993"/>
        </w:tabs>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устойчивость к длительным высокотемпературным нагрузкам (при температуре в подающем трубопроводе выше 120 °С срок службы прокладок в разборном теплообменнике существенно сокращается);</w:t>
      </w:r>
    </w:p>
    <w:p w14:paraId="48C5FDF7" w14:textId="77777777" w:rsidR="007914A3" w:rsidRPr="00327C9D" w:rsidRDefault="007914A3" w:rsidP="00AB3BB7">
      <w:pPr>
        <w:numPr>
          <w:ilvl w:val="0"/>
          <w:numId w:val="5"/>
        </w:numPr>
        <w:tabs>
          <w:tab w:val="left" w:pos="993"/>
        </w:tabs>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высокая механическая прочность, позволяющая выдержать гидравлические удары, выводящие из строя разборные теплообменники.</w:t>
      </w:r>
    </w:p>
    <w:p w14:paraId="48C5FDF8" w14:textId="77777777" w:rsidR="007914A3" w:rsidRPr="00327C9D" w:rsidRDefault="007914A3" w:rsidP="00AB3BB7">
      <w:pPr>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На основе первых трех причин в Хельсинки со второй половины 80-х годов не разрешается установка разборных пластинчатых теплообменников, за исключением особых случаев. В нормативных материалах, касающихся установки новых теплооб</w:t>
      </w:r>
      <w:r w:rsidRPr="00327C9D">
        <w:rPr>
          <w:rFonts w:ascii="Times New Roman" w:hAnsi="Times New Roman" w:cs="Times New Roman"/>
          <w:sz w:val="24"/>
          <w:szCs w:val="24"/>
          <w:lang w:bidi="ru-RU"/>
        </w:rPr>
        <w:softHyphen/>
        <w:t>менников в теплопунктах потребителей, запрещается использование уплотнений на основе резинокомпозитных материалов, опять же в особых случаях. В отношении эластных уплотнительных материалов устанавливается требование продолжительного гарантийного срока фирмы-изготовителя (например, 10 лет). Аналогичного мнения придерживаются и в другой ведущей в области коммунальной энергетики стране - Швеции.</w:t>
      </w:r>
    </w:p>
    <w:p w14:paraId="48C5FDF9" w14:textId="77777777" w:rsidR="007914A3" w:rsidRPr="00327C9D" w:rsidRDefault="007914A3" w:rsidP="00AB3BB7">
      <w:pPr>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Однако не только эти причины должны определять выбор в пользу одного или другого типа теплообменника. В настоящий момент на российском рынке основным критерием остается стоимость оборудования и его монтажа.</w:t>
      </w:r>
    </w:p>
    <w:p w14:paraId="48C5FDFA" w14:textId="77777777" w:rsidR="007914A3" w:rsidRPr="00327C9D" w:rsidRDefault="007914A3" w:rsidP="00AB3BB7">
      <w:pPr>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С точки зрения стоимости, расчета показали: чем меньше теплообменник, тем выгоднее выбирать паяный.</w:t>
      </w:r>
    </w:p>
    <w:p w14:paraId="48C5FDFB" w14:textId="77777777" w:rsidR="007914A3" w:rsidRPr="00327C9D" w:rsidRDefault="007914A3" w:rsidP="00AB3BB7">
      <w:pPr>
        <w:spacing w:after="120"/>
        <w:ind w:firstLine="567"/>
        <w:contextualSpacing/>
        <w:jc w:val="both"/>
        <w:rPr>
          <w:rFonts w:ascii="Times New Roman" w:hAnsi="Times New Roman" w:cs="Times New Roman"/>
          <w:sz w:val="24"/>
          <w:szCs w:val="24"/>
          <w:lang w:bidi="ru-RU"/>
        </w:rPr>
      </w:pPr>
      <w:r w:rsidRPr="00327C9D">
        <w:rPr>
          <w:rFonts w:ascii="Times New Roman" w:hAnsi="Times New Roman" w:cs="Times New Roman"/>
          <w:sz w:val="24"/>
          <w:szCs w:val="24"/>
          <w:lang w:bidi="ru-RU"/>
        </w:rPr>
        <w:t>Однако настоящее исследование не будет полным, если не указать, что область применения паяных теплообменников имеет определенные ограничения. Таким ограничением является верхний предел мощности, который, по мнению специалистов, не должен превосходить 5 МВт, хотя некоторые производители называют и большие значения. Таким образом, становится понятным широкое распространение паяных теплообменников в Северной Европе, где используется двухтрубная система с ИТП сравнительно малой мощности в каждом доме.</w:t>
      </w:r>
    </w:p>
    <w:p w14:paraId="48C5FDFC" w14:textId="77777777" w:rsidR="007914A3" w:rsidRPr="00327C9D" w:rsidRDefault="007914A3" w:rsidP="007914A3">
      <w:pPr>
        <w:pStyle w:val="a3"/>
        <w:keepNext/>
        <w:numPr>
          <w:ilvl w:val="2"/>
          <w:numId w:val="1"/>
        </w:numPr>
        <w:spacing w:line="360" w:lineRule="auto"/>
        <w:outlineLvl w:val="2"/>
        <w:rPr>
          <w:b/>
        </w:rPr>
      </w:pPr>
      <w:bookmarkStart w:id="16" w:name="bookmark7"/>
      <w:bookmarkStart w:id="17" w:name="_Toc507775429"/>
      <w:bookmarkStart w:id="18" w:name="_Toc143592538"/>
      <w:r w:rsidRPr="00327C9D">
        <w:rPr>
          <w:b/>
        </w:rPr>
        <w:t>Пластинчатый моноблок: плюсы и минусы</w:t>
      </w:r>
      <w:bookmarkEnd w:id="16"/>
      <w:bookmarkEnd w:id="17"/>
      <w:bookmarkEnd w:id="18"/>
    </w:p>
    <w:p w14:paraId="48C5FDFE" w14:textId="77777777" w:rsidR="007914A3" w:rsidRPr="00327C9D" w:rsidRDefault="007914A3" w:rsidP="00AB3BB7">
      <w:pPr>
        <w:widowControl w:val="0"/>
        <w:spacing w:after="12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Двухступенчатая смешанная система горяч</w:t>
      </w:r>
      <w:r w:rsidR="00FE73CC" w:rsidRPr="00327C9D">
        <w:rPr>
          <w:rFonts w:ascii="Times New Roman" w:eastAsia="Times New Roman" w:hAnsi="Times New Roman" w:cs="Times New Roman"/>
          <w:sz w:val="24"/>
          <w:szCs w:val="24"/>
          <w:lang w:eastAsia="ru-RU" w:bidi="ru-RU"/>
        </w:rPr>
        <w:t>его водоснабжения может быть ре</w:t>
      </w:r>
      <w:r w:rsidRPr="00327C9D">
        <w:rPr>
          <w:rFonts w:ascii="Times New Roman" w:eastAsia="Times New Roman" w:hAnsi="Times New Roman" w:cs="Times New Roman"/>
          <w:sz w:val="24"/>
          <w:szCs w:val="24"/>
          <w:lang w:eastAsia="ru-RU" w:bidi="ru-RU"/>
        </w:rPr>
        <w:t>ализована на таком типе пластинчатых теплообменников как моноблок.</w:t>
      </w:r>
    </w:p>
    <w:p w14:paraId="48C5FDFF" w14:textId="77777777" w:rsidR="007914A3" w:rsidRPr="00327C9D" w:rsidRDefault="007914A3" w:rsidP="00AB3BB7">
      <w:pPr>
        <w:widowControl w:val="0"/>
        <w:spacing w:after="12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Моноблок - специальный тип пластинчатого теплообменника для двухступенчатой системы ГВС, в котором обе ступени размещены в одном корпусе, такой теплообменник имеет шесть патрубков (см. рисунок </w:t>
      </w:r>
      <w:r w:rsidR="006B090F" w:rsidRPr="00327C9D">
        <w:rPr>
          <w:rFonts w:ascii="Times New Roman" w:eastAsia="Times New Roman" w:hAnsi="Times New Roman" w:cs="Times New Roman"/>
          <w:sz w:val="24"/>
          <w:szCs w:val="24"/>
          <w:lang w:eastAsia="ru-RU" w:bidi="ru-RU"/>
        </w:rPr>
        <w:t>2</w:t>
      </w:r>
      <w:r w:rsidRPr="00327C9D">
        <w:rPr>
          <w:rFonts w:ascii="Times New Roman" w:eastAsia="Times New Roman" w:hAnsi="Times New Roman" w:cs="Times New Roman"/>
          <w:sz w:val="24"/>
          <w:szCs w:val="24"/>
          <w:lang w:eastAsia="ru-RU" w:bidi="ru-RU"/>
        </w:rPr>
        <w:t>).</w:t>
      </w:r>
    </w:p>
    <w:p w14:paraId="48C5FE00" w14:textId="77777777" w:rsidR="007914A3" w:rsidRPr="00327C9D" w:rsidRDefault="007914A3" w:rsidP="00AB3BB7">
      <w:pPr>
        <w:widowControl w:val="0"/>
        <w:spacing w:after="12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Широту применения моноблока обусловили следующие факторы: большая компактность, по сравнению с двумя отдельными теплообменниками, и, соответственно, меньшая стоимость. Эти же факторы являются основными и, пожалуй, единственными плюсами моноблока. Попробуем определиться с минусами.</w:t>
      </w:r>
    </w:p>
    <w:p w14:paraId="48C5FE01" w14:textId="77777777" w:rsidR="007914A3" w:rsidRPr="00327C9D" w:rsidRDefault="007914A3" w:rsidP="00AB3BB7">
      <w:pPr>
        <w:widowControl w:val="0"/>
        <w:spacing w:after="12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b/>
          <w:bCs/>
          <w:sz w:val="24"/>
          <w:szCs w:val="24"/>
          <w:lang w:eastAsia="ru-RU" w:bidi="ru-RU"/>
        </w:rPr>
        <w:t xml:space="preserve">«Простота» монтажа. </w:t>
      </w:r>
      <w:r w:rsidRPr="00327C9D">
        <w:rPr>
          <w:rFonts w:ascii="Times New Roman" w:eastAsia="Times New Roman" w:hAnsi="Times New Roman" w:cs="Times New Roman"/>
          <w:sz w:val="24"/>
          <w:szCs w:val="24"/>
          <w:lang w:eastAsia="ru-RU" w:bidi="ru-RU"/>
        </w:rPr>
        <w:t>Кажется естественным то, что смонтировать маленький аппарат гораздо проще, чем два таких же. Но в результате монтажа моноблока - смонтированный моноблок выглядит как человек-паук, опутанный гирляндами тру</w:t>
      </w:r>
      <w:r w:rsidRPr="00327C9D">
        <w:rPr>
          <w:rFonts w:ascii="Times New Roman" w:eastAsia="Times New Roman" w:hAnsi="Times New Roman" w:cs="Times New Roman"/>
          <w:sz w:val="24"/>
          <w:szCs w:val="24"/>
          <w:lang w:eastAsia="ru-RU" w:bidi="ru-RU"/>
        </w:rPr>
        <w:softHyphen/>
        <w:t>бопроводов арматуры и измерительных приборов, если они присутствуют, конечно. Сразу же теряется такая важная вещь, как удобство обслуживания. Если в обычном пластинчатом теплообменнике все патрубки расположены на неподвижной плите (Н1-Н4) и для его обслуживания и ремонта требуется всего лишь отключение теплообменника и сброс давления, то для разборки моноблока потребуется отсоединение патрубков от подвижной задней плиты. Далее, если трубопроводы задней плиты перекрывают доступ к моноблочному теплообменнику, то это также усложняет доступ к нему. То есть для нормальной эксплуатации моноблока следует, во-первых, сделать грамотный проект привязки его к существующим трубопроводам теплоносителя, холодной и горячей воды с целью обеспечения нормального доступа для обслуживания и ремонта. И, во-вторых, следует предусмотреть специальный вариант крепления трубопроводов к задней плите (через какие-либо съемные элементы) для того, чтобы обеспечить подвижность задней плиты без передвижения теплообменника с места. Поэтому зачастую смонтированный моноблок занимает объем не меньший, чем два отдельных теплообменника.</w:t>
      </w:r>
    </w:p>
    <w:p w14:paraId="48C5FE02" w14:textId="77777777" w:rsidR="007914A3" w:rsidRPr="00327C9D" w:rsidRDefault="007914A3" w:rsidP="00AB3BB7">
      <w:pPr>
        <w:widowControl w:val="0"/>
        <w:spacing w:after="120"/>
        <w:ind w:firstLine="76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b/>
          <w:bCs/>
          <w:sz w:val="24"/>
          <w:szCs w:val="24"/>
          <w:lang w:eastAsia="ru-RU" w:bidi="ru-RU"/>
        </w:rPr>
        <w:t xml:space="preserve">Вопросы надежности. </w:t>
      </w:r>
      <w:r w:rsidRPr="00327C9D">
        <w:rPr>
          <w:rFonts w:ascii="Times New Roman" w:eastAsia="Times New Roman" w:hAnsi="Times New Roman" w:cs="Times New Roman"/>
          <w:sz w:val="24"/>
          <w:szCs w:val="24"/>
          <w:lang w:eastAsia="ru-RU" w:bidi="ru-RU"/>
        </w:rPr>
        <w:t>Естественно, два отдельных аппарата надежнее одного, выполняющего такую же функцию. При выходе из строя одного из теплообменников можно работать с частичной нагрузкой системы ГВС, пока ремонтируется или обслуживается второй. Моноблок же при выходе из строя даже одной из ступеней должен быть выведен из работы весь, т.к. корпус один на обе ступени.</w:t>
      </w:r>
    </w:p>
    <w:p w14:paraId="48C5FE03" w14:textId="77777777" w:rsidR="007914A3" w:rsidRPr="00327C9D" w:rsidRDefault="007914A3" w:rsidP="00AB3BB7">
      <w:pPr>
        <w:widowControl w:val="0"/>
        <w:spacing w:after="120"/>
        <w:ind w:firstLine="76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b/>
          <w:bCs/>
          <w:sz w:val="24"/>
          <w:szCs w:val="24"/>
          <w:lang w:eastAsia="ru-RU" w:bidi="ru-RU"/>
        </w:rPr>
        <w:t xml:space="preserve">Функциональность, эффективность. </w:t>
      </w:r>
      <w:r w:rsidRPr="00327C9D">
        <w:rPr>
          <w:rFonts w:ascii="Times New Roman" w:eastAsia="Times New Roman" w:hAnsi="Times New Roman" w:cs="Times New Roman"/>
          <w:sz w:val="24"/>
          <w:szCs w:val="24"/>
          <w:lang w:eastAsia="ru-RU" w:bidi="ru-RU"/>
        </w:rPr>
        <w:t>В подборе моноблочного теплообменника тоже есть свои нюансы. Зачастую трудно или практически невозможно создать моноблочную компоновку двухступенчатой смешанной схемы ГВС, по эффективности равную двум отдельным теплообменникам. Это обусловлено тем, что используемый тип пластины в моноблоке для обеих ступеней один. И в пределах теплофи</w:t>
      </w:r>
      <w:r w:rsidRPr="00327C9D">
        <w:rPr>
          <w:rFonts w:ascii="Times New Roman" w:eastAsia="Times New Roman" w:hAnsi="Times New Roman" w:cs="Times New Roman"/>
          <w:sz w:val="24"/>
          <w:szCs w:val="24"/>
          <w:lang w:eastAsia="ru-RU" w:bidi="ru-RU"/>
        </w:rPr>
        <w:softHyphen/>
        <w:t>зических свойств этого типа нам приходится решать задачу по компоновке пакетов для обеих ступеней, в то время, как первая и вторая ступени могут различаться, как минимум, по расходам, особенно по стороне теплоносителя. Например, требования для первой ступени - это способность пропустить суммарный расход теплоносителя системы отопления и теплоносителя второй ступени при обеспечении небольших гидравлических сопротивлений и среднем теплосъеме. Требования же для второй ступени - это относительно небольшие расходы по стороне теплоносителя и воды ГВС, более высокие допустимые гидравлические сопротивления и существенно больший теплосъем. То есть, если бы это были два отдельных теплообменника, то теплообменник первой ступени должен быть с большим диаметром патрубков и с «короткой» пластиной, а теплообменник второй ступени с меньшим диаметром патрубка и более «длинной» пластиной.</w:t>
      </w:r>
    </w:p>
    <w:p w14:paraId="48C5FE04" w14:textId="77777777" w:rsidR="007914A3" w:rsidRPr="00327C9D" w:rsidRDefault="007914A3" w:rsidP="00AB3BB7">
      <w:pPr>
        <w:widowControl w:val="0"/>
        <w:spacing w:after="120"/>
        <w:ind w:firstLine="76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Рассмотрим вариант задания для подбора оборудования для двухступенчатой смешанной схемы. Исходные данные таковы: нагрузка системы ГВС 0,4 Гкал/ч, нагрев холодной воды с 5 </w:t>
      </w:r>
      <w:r w:rsidRPr="00327C9D">
        <w:rPr>
          <w:rFonts w:ascii="Times New Roman" w:eastAsia="Times New Roman" w:hAnsi="Times New Roman" w:cs="Times New Roman"/>
          <w:sz w:val="24"/>
          <w:szCs w:val="24"/>
          <w:vertAlign w:val="superscript"/>
          <w:lang w:eastAsia="ru-RU" w:bidi="ru-RU"/>
        </w:rPr>
        <w:t>°</w:t>
      </w:r>
      <w:r w:rsidRPr="00327C9D">
        <w:rPr>
          <w:rFonts w:ascii="Times New Roman" w:eastAsia="Times New Roman" w:hAnsi="Times New Roman" w:cs="Times New Roman"/>
          <w:sz w:val="24"/>
          <w:szCs w:val="24"/>
          <w:lang w:val="en-US" w:eastAsia="ru-RU" w:bidi="ru-RU"/>
        </w:rPr>
        <w:t>C</w:t>
      </w:r>
      <w:r w:rsidRPr="00327C9D">
        <w:rPr>
          <w:rFonts w:ascii="Times New Roman" w:eastAsia="Times New Roman" w:hAnsi="Times New Roman" w:cs="Times New Roman"/>
          <w:sz w:val="24"/>
          <w:szCs w:val="24"/>
          <w:lang w:eastAsia="ru-RU" w:bidi="ru-RU"/>
        </w:rPr>
        <w:t xml:space="preserve"> до 60 </w:t>
      </w:r>
      <w:r w:rsidRPr="00327C9D">
        <w:rPr>
          <w:rFonts w:ascii="Times New Roman" w:eastAsia="Times New Roman" w:hAnsi="Times New Roman" w:cs="Times New Roman"/>
          <w:sz w:val="24"/>
          <w:szCs w:val="24"/>
          <w:vertAlign w:val="superscript"/>
          <w:lang w:eastAsia="ru-RU" w:bidi="ru-RU"/>
        </w:rPr>
        <w:t>°</w:t>
      </w:r>
      <w:r w:rsidRPr="00327C9D">
        <w:rPr>
          <w:rFonts w:ascii="Times New Roman" w:eastAsia="Times New Roman" w:hAnsi="Times New Roman" w:cs="Times New Roman"/>
          <w:sz w:val="24"/>
          <w:szCs w:val="24"/>
          <w:lang w:val="en-US" w:eastAsia="ru-RU" w:bidi="ru-RU"/>
        </w:rPr>
        <w:t>C</w:t>
      </w:r>
      <w:r w:rsidRPr="00327C9D">
        <w:rPr>
          <w:rFonts w:ascii="Times New Roman" w:eastAsia="Times New Roman" w:hAnsi="Times New Roman" w:cs="Times New Roman"/>
          <w:sz w:val="24"/>
          <w:szCs w:val="24"/>
          <w:lang w:eastAsia="ru-RU" w:bidi="ru-RU"/>
        </w:rPr>
        <w:t>, нагрузка системы отопления 1,2 Гкал/ч, температурный график 150/70.</w:t>
      </w:r>
    </w:p>
    <w:p w14:paraId="48C5FE05" w14:textId="77777777" w:rsidR="007914A3" w:rsidRPr="00327C9D" w:rsidRDefault="007914A3" w:rsidP="00AB3BB7">
      <w:pPr>
        <w:widowControl w:val="0"/>
        <w:spacing w:after="120"/>
        <w:ind w:firstLine="76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Разбивая нагрузку по ступеням, в соответствии с СП 41-101-95, для заданных условий получаем исходные данные для подбора теплообменников ступеней (см. таблицу </w:t>
      </w:r>
      <w:r w:rsidR="00C06701" w:rsidRPr="00327C9D">
        <w:rPr>
          <w:rFonts w:ascii="Times New Roman" w:eastAsia="Times New Roman" w:hAnsi="Times New Roman" w:cs="Times New Roman"/>
          <w:sz w:val="24"/>
          <w:szCs w:val="24"/>
          <w:lang w:eastAsia="ru-RU" w:bidi="ru-RU"/>
        </w:rPr>
        <w:t>1</w:t>
      </w:r>
      <w:r w:rsidRPr="00327C9D">
        <w:rPr>
          <w:rFonts w:ascii="Times New Roman" w:eastAsia="Times New Roman" w:hAnsi="Times New Roman" w:cs="Times New Roman"/>
          <w:sz w:val="24"/>
          <w:szCs w:val="24"/>
          <w:lang w:eastAsia="ru-RU" w:bidi="ru-RU"/>
        </w:rPr>
        <w:t>).</w:t>
      </w:r>
    </w:p>
    <w:p w14:paraId="48C5FE06" w14:textId="77777777" w:rsidR="007914A3" w:rsidRPr="00327C9D" w:rsidRDefault="007914A3" w:rsidP="007914A3">
      <w:pPr>
        <w:spacing w:after="0" w:line="360" w:lineRule="auto"/>
        <w:contextualSpacing/>
        <w:jc w:val="center"/>
        <w:rPr>
          <w:rFonts w:ascii="Times New Roman" w:eastAsia="Calibri" w:hAnsi="Times New Roman" w:cs="Times New Roman"/>
          <w:sz w:val="24"/>
          <w:szCs w:val="24"/>
        </w:rPr>
      </w:pPr>
      <w:r w:rsidRPr="00327C9D">
        <w:rPr>
          <w:rFonts w:ascii="Times New Roman" w:eastAsia="Times New Roman" w:hAnsi="Times New Roman" w:cs="Times New Roman"/>
          <w:noProof/>
          <w:sz w:val="24"/>
          <w:szCs w:val="24"/>
          <w:lang w:eastAsia="ru-RU"/>
        </w:rPr>
        <w:drawing>
          <wp:inline distT="0" distB="0" distL="0" distR="0" wp14:anchorId="48C627A5" wp14:editId="48C627A6">
            <wp:extent cx="3752850" cy="49047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4904740"/>
                    </a:xfrm>
                    <a:prstGeom prst="rect">
                      <a:avLst/>
                    </a:prstGeom>
                    <a:noFill/>
                    <a:ln>
                      <a:noFill/>
                    </a:ln>
                  </pic:spPr>
                </pic:pic>
              </a:graphicData>
            </a:graphic>
          </wp:inline>
        </w:drawing>
      </w:r>
    </w:p>
    <w:p w14:paraId="48C5FE07" w14:textId="0DB35DA4" w:rsidR="007914A3" w:rsidRPr="00327C9D" w:rsidRDefault="00C06701" w:rsidP="00C06701">
      <w:pPr>
        <w:keepLines/>
        <w:spacing w:after="240" w:line="240" w:lineRule="auto"/>
        <w:jc w:val="center"/>
        <w:rPr>
          <w:rFonts w:ascii="Times New Roman" w:eastAsia="Calibri" w:hAnsi="Times New Roman" w:cs="Times New Roman"/>
          <w:b/>
          <w:bCs/>
          <w:i/>
          <w:sz w:val="24"/>
          <w:szCs w:val="24"/>
          <w:lang w:bidi="ru-RU"/>
        </w:rPr>
      </w:pPr>
      <w:bookmarkStart w:id="19" w:name="_Toc73729487"/>
      <w:bookmarkStart w:id="20" w:name="_Ref357318922"/>
      <w:r w:rsidRPr="00327C9D">
        <w:rPr>
          <w:rFonts w:ascii="Times New Roman" w:eastAsia="Calibri" w:hAnsi="Times New Roman" w:cs="Times New Roman"/>
          <w:b/>
          <w:bCs/>
          <w:i/>
          <w:sz w:val="24"/>
          <w:szCs w:val="24"/>
          <w:lang w:eastAsia="ru-RU"/>
        </w:rPr>
        <w:t xml:space="preserve">Рисунок </w:t>
      </w:r>
      <w:r w:rsidRPr="00327C9D">
        <w:rPr>
          <w:rFonts w:ascii="Times New Roman" w:eastAsia="Calibri" w:hAnsi="Times New Roman" w:cs="Times New Roman"/>
          <w:b/>
          <w:bCs/>
          <w:i/>
          <w:sz w:val="24"/>
          <w:szCs w:val="24"/>
          <w:lang w:eastAsia="ru-RU"/>
        </w:rPr>
        <w:fldChar w:fldCharType="begin"/>
      </w:r>
      <w:r w:rsidRPr="00327C9D">
        <w:rPr>
          <w:rFonts w:ascii="Times New Roman" w:eastAsia="Calibri" w:hAnsi="Times New Roman" w:cs="Times New Roman"/>
          <w:b/>
          <w:bCs/>
          <w:i/>
          <w:sz w:val="24"/>
          <w:szCs w:val="24"/>
          <w:lang w:eastAsia="ru-RU"/>
        </w:rPr>
        <w:instrText xml:space="preserve"> SEQ Рисунок \* ARABIC </w:instrText>
      </w:r>
      <w:r w:rsidRPr="00327C9D">
        <w:rPr>
          <w:rFonts w:ascii="Times New Roman" w:eastAsia="Calibri" w:hAnsi="Times New Roman" w:cs="Times New Roman"/>
          <w:b/>
          <w:bCs/>
          <w:i/>
          <w:sz w:val="24"/>
          <w:szCs w:val="24"/>
          <w:lang w:eastAsia="ru-RU"/>
        </w:rPr>
        <w:fldChar w:fldCharType="separate"/>
      </w:r>
      <w:r w:rsidR="00412F01">
        <w:rPr>
          <w:rFonts w:ascii="Times New Roman" w:eastAsia="Calibri" w:hAnsi="Times New Roman" w:cs="Times New Roman"/>
          <w:b/>
          <w:bCs/>
          <w:i/>
          <w:noProof/>
          <w:sz w:val="24"/>
          <w:szCs w:val="24"/>
          <w:lang w:eastAsia="ru-RU"/>
        </w:rPr>
        <w:t>2</w:t>
      </w:r>
      <w:r w:rsidRPr="00327C9D">
        <w:rPr>
          <w:rFonts w:ascii="Times New Roman" w:eastAsia="Calibri" w:hAnsi="Times New Roman" w:cs="Times New Roman"/>
          <w:b/>
          <w:bCs/>
          <w:i/>
          <w:sz w:val="24"/>
          <w:szCs w:val="24"/>
          <w:lang w:eastAsia="ru-RU"/>
        </w:rPr>
        <w:fldChar w:fldCharType="end"/>
      </w:r>
      <w:r w:rsidR="0021366A" w:rsidRPr="00327C9D">
        <w:rPr>
          <w:rFonts w:ascii="Times New Roman" w:eastAsia="Calibri" w:hAnsi="Times New Roman" w:cs="Times New Roman"/>
          <w:b/>
          <w:bCs/>
          <w:i/>
          <w:sz w:val="24"/>
          <w:szCs w:val="24"/>
          <w:lang w:eastAsia="ru-RU"/>
        </w:rPr>
        <w:t>.</w:t>
      </w:r>
      <w:r w:rsidRPr="00327C9D">
        <w:rPr>
          <w:rFonts w:ascii="Times New Roman" w:eastAsia="Calibri" w:hAnsi="Times New Roman" w:cs="Times New Roman"/>
          <w:b/>
          <w:bCs/>
          <w:i/>
          <w:sz w:val="24"/>
          <w:szCs w:val="24"/>
          <w:lang w:eastAsia="ru-RU"/>
        </w:rPr>
        <w:t xml:space="preserve"> </w:t>
      </w:r>
      <w:r w:rsidR="007914A3" w:rsidRPr="00327C9D">
        <w:rPr>
          <w:rFonts w:ascii="Times New Roman" w:eastAsia="Calibri" w:hAnsi="Times New Roman" w:cs="Times New Roman"/>
          <w:bCs/>
          <w:i/>
          <w:sz w:val="24"/>
          <w:szCs w:val="24"/>
          <w:lang w:bidi="ru-RU"/>
        </w:rPr>
        <w:t>Моноблок для двухступенчатой системы ГВС</w:t>
      </w:r>
      <w:bookmarkEnd w:id="19"/>
    </w:p>
    <w:bookmarkEnd w:id="20"/>
    <w:p w14:paraId="48C5FE08" w14:textId="77777777" w:rsidR="007914A3" w:rsidRPr="00327C9D" w:rsidRDefault="007914A3" w:rsidP="00AB3BB7">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Фактически величина </w:t>
      </w:r>
      <w:r w:rsidRPr="00327C9D">
        <w:rPr>
          <w:rFonts w:ascii="Times New Roman" w:eastAsia="Times New Roman" w:hAnsi="Times New Roman" w:cs="Times New Roman"/>
          <w:sz w:val="24"/>
          <w:szCs w:val="24"/>
          <w:lang w:val="en-US" w:bidi="en-US"/>
        </w:rPr>
        <w:t>NTU</w:t>
      </w:r>
      <w:r w:rsidRPr="00327C9D">
        <w:rPr>
          <w:rFonts w:ascii="Times New Roman" w:eastAsia="Times New Roman" w:hAnsi="Times New Roman" w:cs="Times New Roman"/>
          <w:sz w:val="24"/>
          <w:szCs w:val="24"/>
          <w:lang w:bidi="en-US"/>
        </w:rPr>
        <w:t xml:space="preserve"> </w:t>
      </w:r>
      <w:r w:rsidRPr="00327C9D">
        <w:rPr>
          <w:rFonts w:ascii="Times New Roman" w:eastAsia="Times New Roman" w:hAnsi="Times New Roman" w:cs="Times New Roman"/>
          <w:sz w:val="24"/>
          <w:szCs w:val="24"/>
          <w:lang w:eastAsia="ru-RU" w:bidi="ru-RU"/>
        </w:rPr>
        <w:t xml:space="preserve">характеризует тот тепловой режим, на котором будет работать теплообменник. Чем больше </w:t>
      </w:r>
      <w:r w:rsidRPr="00327C9D">
        <w:rPr>
          <w:rFonts w:ascii="Times New Roman" w:eastAsia="Times New Roman" w:hAnsi="Times New Roman" w:cs="Times New Roman"/>
          <w:sz w:val="24"/>
          <w:szCs w:val="24"/>
          <w:lang w:val="en-US" w:bidi="en-US"/>
        </w:rPr>
        <w:t>NTU</w:t>
      </w:r>
      <w:r w:rsidRPr="00327C9D">
        <w:rPr>
          <w:rFonts w:ascii="Times New Roman" w:eastAsia="Times New Roman" w:hAnsi="Times New Roman" w:cs="Times New Roman"/>
          <w:sz w:val="24"/>
          <w:szCs w:val="24"/>
          <w:lang w:bidi="en-US"/>
        </w:rPr>
        <w:t xml:space="preserve">, </w:t>
      </w:r>
      <w:r w:rsidRPr="00327C9D">
        <w:rPr>
          <w:rFonts w:ascii="Times New Roman" w:eastAsia="Times New Roman" w:hAnsi="Times New Roman" w:cs="Times New Roman"/>
          <w:sz w:val="24"/>
          <w:szCs w:val="24"/>
          <w:lang w:eastAsia="ru-RU" w:bidi="ru-RU"/>
        </w:rPr>
        <w:t>тем больше должна быть тепловая «длина» пластины теплообменника.</w:t>
      </w:r>
    </w:p>
    <w:p w14:paraId="48C5FE09" w14:textId="77777777" w:rsidR="007914A3" w:rsidRPr="00327C9D" w:rsidRDefault="007914A3" w:rsidP="00AB3BB7">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В нашем случае видно, что теплообменник второй ступени должен обладать большей, почти на 50%, способностью к теплосъему (тепловой «длиной»), чем теп</w:t>
      </w:r>
      <w:r w:rsidRPr="00327C9D">
        <w:rPr>
          <w:rFonts w:ascii="Times New Roman" w:eastAsia="Times New Roman" w:hAnsi="Times New Roman" w:cs="Times New Roman"/>
          <w:sz w:val="24"/>
          <w:szCs w:val="24"/>
          <w:lang w:eastAsia="ru-RU" w:bidi="ru-RU"/>
        </w:rPr>
        <w:softHyphen/>
        <w:t>лообменник первой ступени. Кроме того, расходы по греющей стороне обеих ступеней отличаются почти в три раза. Это означает, что если для теплообменника второй ступени достаточны патрубки Ду32, то для теплообменника первой ступени патрубки должны быть больше, не менее Ду50.</w:t>
      </w:r>
    </w:p>
    <w:p w14:paraId="48C5FE0A" w14:textId="77777777" w:rsidR="007914A3" w:rsidRPr="00327C9D" w:rsidRDefault="007914A3" w:rsidP="00AB3BB7">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b/>
          <w:bCs/>
          <w:sz w:val="24"/>
          <w:szCs w:val="24"/>
          <w:lang w:eastAsia="ru-RU" w:bidi="ru-RU"/>
        </w:rPr>
        <w:t xml:space="preserve">Пакет пластин. </w:t>
      </w:r>
      <w:r w:rsidRPr="00327C9D">
        <w:rPr>
          <w:rFonts w:ascii="Times New Roman" w:eastAsia="Times New Roman" w:hAnsi="Times New Roman" w:cs="Times New Roman"/>
          <w:sz w:val="24"/>
          <w:szCs w:val="24"/>
          <w:lang w:eastAsia="ru-RU" w:bidi="ru-RU"/>
        </w:rPr>
        <w:t>Как уже отмечалось выше, моноблок - это, по сути, два теплообменника, размещенных в одной раме. А значит, и два пакета пластин, размещенных в одной раме, разделенных разворотной пластиной, имеющей два (верхних или нижних) глухих отверстия порта. Обычно ближе к неподвижной плите находится пакет второй ступени, а за ней пакет первой ступени. Но из-за разных функций, выполняемых этими пакетами (см. выше), они имеют разную компоновку и количество пластин. И так как все эти пакеты находятся в одном корпусе, есть вероятность того, что в процессе обслуживания произойдет ошибка при сборке всего пакета пластин моноблока. То есть, если после разборки моноблока пакеты поменять местами или неправильно их скомпоновать (например, пластины первой ступени с малой тепловой «длиной» установить для второй ступени и наоборот), то, вновь собрав аппарат, не будут получены характеристики, которые были заложены в него изначально.</w:t>
      </w:r>
    </w:p>
    <w:p w14:paraId="48C5FE0B" w14:textId="2F9CC2DC" w:rsidR="007914A3" w:rsidRPr="00327C9D" w:rsidRDefault="0021366A" w:rsidP="00C06701">
      <w:pPr>
        <w:shd w:val="clear" w:color="auto" w:fill="FFFFFF"/>
        <w:spacing w:before="240" w:after="0"/>
        <w:jc w:val="both"/>
        <w:rPr>
          <w:rFonts w:ascii="Times New Roman" w:eastAsia="Times New Roman" w:hAnsi="Times New Roman" w:cs="Times New Roman"/>
          <w:bCs/>
          <w:i/>
          <w:sz w:val="24"/>
          <w:szCs w:val="24"/>
          <w:lang w:eastAsia="ru-RU" w:bidi="ru-RU"/>
        </w:rPr>
      </w:pPr>
      <w:bookmarkStart w:id="21" w:name="_Toc10044203"/>
      <w:r w:rsidRPr="00327C9D">
        <w:rPr>
          <w:rFonts w:ascii="Times New Roman" w:eastAsia="Times New Roman" w:hAnsi="Times New Roman" w:cs="Times New Roman"/>
          <w:b/>
          <w:sz w:val="24"/>
          <w:szCs w:val="24"/>
          <w:lang w:eastAsia="ru-RU"/>
        </w:rPr>
        <w:tab/>
      </w:r>
      <w:r w:rsidR="00C06701" w:rsidRPr="00327C9D">
        <w:rPr>
          <w:rFonts w:ascii="Times New Roman" w:eastAsia="Times New Roman" w:hAnsi="Times New Roman" w:cs="Times New Roman"/>
          <w:b/>
          <w:i/>
          <w:sz w:val="24"/>
          <w:szCs w:val="24"/>
          <w:lang w:eastAsia="ru-RU"/>
        </w:rPr>
        <w:t xml:space="preserve">Таблица </w:t>
      </w:r>
      <w:r w:rsidR="00C06701" w:rsidRPr="00327C9D">
        <w:rPr>
          <w:rFonts w:ascii="Times New Roman" w:eastAsia="Times New Roman" w:hAnsi="Times New Roman" w:cs="Times New Roman"/>
          <w:b/>
          <w:i/>
          <w:sz w:val="24"/>
          <w:szCs w:val="24"/>
          <w:lang w:eastAsia="ru-RU"/>
        </w:rPr>
        <w:fldChar w:fldCharType="begin"/>
      </w:r>
      <w:r w:rsidR="00C06701" w:rsidRPr="00327C9D">
        <w:rPr>
          <w:rFonts w:ascii="Times New Roman" w:eastAsia="Times New Roman" w:hAnsi="Times New Roman" w:cs="Times New Roman"/>
          <w:b/>
          <w:i/>
          <w:sz w:val="24"/>
          <w:szCs w:val="24"/>
          <w:lang w:eastAsia="ru-RU"/>
        </w:rPr>
        <w:instrText xml:space="preserve"> SEQ Таблица \* ARABIC </w:instrText>
      </w:r>
      <w:r w:rsidR="00C06701" w:rsidRPr="00327C9D">
        <w:rPr>
          <w:rFonts w:ascii="Times New Roman" w:eastAsia="Times New Roman" w:hAnsi="Times New Roman" w:cs="Times New Roman"/>
          <w:b/>
          <w:i/>
          <w:sz w:val="24"/>
          <w:szCs w:val="24"/>
          <w:lang w:eastAsia="ru-RU"/>
        </w:rPr>
        <w:fldChar w:fldCharType="separate"/>
      </w:r>
      <w:r w:rsidR="00412F01">
        <w:rPr>
          <w:rFonts w:ascii="Times New Roman" w:eastAsia="Times New Roman" w:hAnsi="Times New Roman" w:cs="Times New Roman"/>
          <w:b/>
          <w:i/>
          <w:noProof/>
          <w:sz w:val="24"/>
          <w:szCs w:val="24"/>
          <w:lang w:eastAsia="ru-RU"/>
        </w:rPr>
        <w:t>1</w:t>
      </w:r>
      <w:r w:rsidR="00C06701" w:rsidRPr="00327C9D">
        <w:rPr>
          <w:rFonts w:ascii="Times New Roman" w:eastAsia="Times New Roman" w:hAnsi="Times New Roman" w:cs="Times New Roman"/>
          <w:b/>
          <w:i/>
          <w:sz w:val="24"/>
          <w:szCs w:val="24"/>
          <w:lang w:eastAsia="ru-RU"/>
        </w:rPr>
        <w:fldChar w:fldCharType="end"/>
      </w:r>
      <w:r w:rsidRPr="00327C9D">
        <w:rPr>
          <w:rFonts w:ascii="Times New Roman" w:eastAsia="Times New Roman" w:hAnsi="Times New Roman" w:cs="Times New Roman"/>
          <w:b/>
          <w:i/>
          <w:sz w:val="24"/>
          <w:szCs w:val="24"/>
          <w:lang w:eastAsia="ru-RU"/>
        </w:rPr>
        <w:t xml:space="preserve">. </w:t>
      </w:r>
      <w:r w:rsidR="00C06701" w:rsidRPr="00327C9D">
        <w:rPr>
          <w:rFonts w:ascii="Times New Roman" w:eastAsia="Times New Roman" w:hAnsi="Times New Roman" w:cs="Times New Roman"/>
          <w:b/>
          <w:i/>
          <w:sz w:val="24"/>
          <w:szCs w:val="24"/>
          <w:lang w:eastAsia="ru-RU"/>
        </w:rPr>
        <w:t xml:space="preserve"> </w:t>
      </w:r>
      <w:r w:rsidR="007914A3" w:rsidRPr="00327C9D">
        <w:rPr>
          <w:rFonts w:ascii="Times New Roman" w:eastAsia="Times New Roman" w:hAnsi="Times New Roman" w:cs="Times New Roman"/>
          <w:bCs/>
          <w:i/>
          <w:sz w:val="24"/>
          <w:szCs w:val="24"/>
          <w:lang w:eastAsia="ru-RU" w:bidi="ru-RU"/>
        </w:rPr>
        <w:t>Данные для подбора теплообменников</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112"/>
        <w:gridCol w:w="1923"/>
        <w:gridCol w:w="1615"/>
        <w:gridCol w:w="2285"/>
      </w:tblGrid>
      <w:tr w:rsidR="00327C9D" w:rsidRPr="00327C9D" w14:paraId="48C5FE10" w14:textId="77777777" w:rsidTr="00FE73CC">
        <w:trPr>
          <w:trHeight w:val="23"/>
          <w:tblHeader/>
        </w:trPr>
        <w:tc>
          <w:tcPr>
            <w:tcW w:w="2069" w:type="pct"/>
            <w:shd w:val="clear" w:color="auto" w:fill="FFFFFF"/>
            <w:vAlign w:val="center"/>
          </w:tcPr>
          <w:p w14:paraId="48C5FE0C"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b/>
                <w:sz w:val="20"/>
                <w:szCs w:val="20"/>
                <w:lang w:eastAsia="ru-RU" w:bidi="ru-RU"/>
              </w:rPr>
            </w:pPr>
            <w:r w:rsidRPr="00327C9D">
              <w:rPr>
                <w:rFonts w:ascii="Times New Roman" w:eastAsia="Arial Unicode MS" w:hAnsi="Times New Roman" w:cs="Times New Roman"/>
                <w:b/>
                <w:sz w:val="20"/>
                <w:szCs w:val="20"/>
                <w:lang w:eastAsia="ru-RU" w:bidi="ru-RU"/>
              </w:rPr>
              <w:t>1 ступень</w:t>
            </w:r>
          </w:p>
        </w:tc>
        <w:tc>
          <w:tcPr>
            <w:tcW w:w="968" w:type="pct"/>
            <w:shd w:val="clear" w:color="auto" w:fill="FFFFFF"/>
            <w:vAlign w:val="center"/>
          </w:tcPr>
          <w:p w14:paraId="48C5FE0D"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b/>
                <w:sz w:val="20"/>
                <w:szCs w:val="20"/>
                <w:lang w:eastAsia="ru-RU" w:bidi="ru-RU"/>
              </w:rPr>
            </w:pPr>
            <w:r w:rsidRPr="00327C9D">
              <w:rPr>
                <w:rFonts w:ascii="Times New Roman" w:eastAsia="Arial Unicode MS" w:hAnsi="Times New Roman" w:cs="Times New Roman"/>
                <w:b/>
                <w:sz w:val="20"/>
                <w:szCs w:val="20"/>
                <w:lang w:eastAsia="ru-RU" w:bidi="ru-RU"/>
              </w:rPr>
              <w:t>Единицы</w:t>
            </w:r>
            <w:r w:rsidRPr="00327C9D">
              <w:rPr>
                <w:rFonts w:ascii="Times New Roman" w:eastAsia="Times New Roman" w:hAnsi="Times New Roman" w:cs="Times New Roman"/>
                <w:b/>
                <w:sz w:val="20"/>
                <w:szCs w:val="20"/>
                <w:lang w:eastAsia="ru-RU" w:bidi="ru-RU"/>
              </w:rPr>
              <w:t xml:space="preserve"> </w:t>
            </w:r>
            <w:r w:rsidRPr="00327C9D">
              <w:rPr>
                <w:rFonts w:ascii="Times New Roman" w:eastAsia="Arial Unicode MS" w:hAnsi="Times New Roman" w:cs="Times New Roman"/>
                <w:b/>
                <w:sz w:val="20"/>
                <w:szCs w:val="20"/>
                <w:lang w:eastAsia="ru-RU" w:bidi="ru-RU"/>
              </w:rPr>
              <w:t>измерения</w:t>
            </w:r>
          </w:p>
        </w:tc>
        <w:tc>
          <w:tcPr>
            <w:tcW w:w="813" w:type="pct"/>
            <w:shd w:val="clear" w:color="auto" w:fill="FFFFFF"/>
            <w:vAlign w:val="center"/>
          </w:tcPr>
          <w:p w14:paraId="48C5FE0E"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b/>
                <w:sz w:val="20"/>
                <w:szCs w:val="20"/>
                <w:lang w:eastAsia="ru-RU" w:bidi="ru-RU"/>
              </w:rPr>
            </w:pPr>
            <w:r w:rsidRPr="00327C9D">
              <w:rPr>
                <w:rFonts w:ascii="Times New Roman" w:eastAsia="Arial Unicode MS" w:hAnsi="Times New Roman" w:cs="Times New Roman"/>
                <w:b/>
                <w:sz w:val="20"/>
                <w:szCs w:val="20"/>
                <w:lang w:eastAsia="ru-RU" w:bidi="ru-RU"/>
              </w:rPr>
              <w:t>Греющая</w:t>
            </w:r>
            <w:r w:rsidRPr="00327C9D">
              <w:rPr>
                <w:rFonts w:ascii="Times New Roman" w:eastAsia="Times New Roman" w:hAnsi="Times New Roman" w:cs="Times New Roman"/>
                <w:b/>
                <w:sz w:val="20"/>
                <w:szCs w:val="20"/>
                <w:lang w:eastAsia="ru-RU" w:bidi="ru-RU"/>
              </w:rPr>
              <w:t xml:space="preserve"> </w:t>
            </w:r>
            <w:r w:rsidRPr="00327C9D">
              <w:rPr>
                <w:rFonts w:ascii="Times New Roman" w:eastAsia="Arial Unicode MS" w:hAnsi="Times New Roman" w:cs="Times New Roman"/>
                <w:b/>
                <w:sz w:val="20"/>
                <w:szCs w:val="20"/>
                <w:lang w:eastAsia="ru-RU" w:bidi="ru-RU"/>
              </w:rPr>
              <w:t>сторона</w:t>
            </w:r>
          </w:p>
        </w:tc>
        <w:tc>
          <w:tcPr>
            <w:tcW w:w="1150" w:type="pct"/>
            <w:shd w:val="clear" w:color="auto" w:fill="FFFFFF"/>
            <w:vAlign w:val="center"/>
          </w:tcPr>
          <w:p w14:paraId="48C5FE0F"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b/>
                <w:sz w:val="20"/>
                <w:szCs w:val="20"/>
                <w:lang w:eastAsia="ru-RU" w:bidi="ru-RU"/>
              </w:rPr>
            </w:pPr>
            <w:r w:rsidRPr="00327C9D">
              <w:rPr>
                <w:rFonts w:ascii="Times New Roman" w:eastAsia="Arial Unicode MS" w:hAnsi="Times New Roman" w:cs="Times New Roman"/>
                <w:b/>
                <w:sz w:val="20"/>
                <w:szCs w:val="20"/>
                <w:lang w:eastAsia="ru-RU" w:bidi="ru-RU"/>
              </w:rPr>
              <w:t>Нагреваемая</w:t>
            </w:r>
            <w:r w:rsidRPr="00327C9D">
              <w:rPr>
                <w:rFonts w:ascii="Times New Roman" w:eastAsia="Times New Roman" w:hAnsi="Times New Roman" w:cs="Times New Roman"/>
                <w:b/>
                <w:sz w:val="20"/>
                <w:szCs w:val="20"/>
                <w:lang w:eastAsia="ru-RU" w:bidi="ru-RU"/>
              </w:rPr>
              <w:t xml:space="preserve"> </w:t>
            </w:r>
            <w:r w:rsidRPr="00327C9D">
              <w:rPr>
                <w:rFonts w:ascii="Times New Roman" w:eastAsia="Arial Unicode MS" w:hAnsi="Times New Roman" w:cs="Times New Roman"/>
                <w:b/>
                <w:sz w:val="20"/>
                <w:szCs w:val="20"/>
                <w:lang w:eastAsia="ru-RU" w:bidi="ru-RU"/>
              </w:rPr>
              <w:t>сторона</w:t>
            </w:r>
          </w:p>
        </w:tc>
      </w:tr>
      <w:tr w:rsidR="00327C9D" w:rsidRPr="00327C9D" w14:paraId="48C5FE15" w14:textId="77777777" w:rsidTr="00FE73CC">
        <w:trPr>
          <w:trHeight w:val="23"/>
        </w:trPr>
        <w:tc>
          <w:tcPr>
            <w:tcW w:w="2069" w:type="pct"/>
            <w:shd w:val="clear" w:color="auto" w:fill="FFFFFF"/>
            <w:vAlign w:val="center"/>
          </w:tcPr>
          <w:p w14:paraId="48C5FE11" w14:textId="77777777" w:rsidR="007914A3" w:rsidRPr="00327C9D" w:rsidRDefault="007914A3" w:rsidP="0021366A">
            <w:pPr>
              <w:widowControl w:val="0"/>
              <w:spacing w:after="0"/>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Расход</w:t>
            </w:r>
          </w:p>
        </w:tc>
        <w:tc>
          <w:tcPr>
            <w:tcW w:w="968" w:type="pct"/>
            <w:shd w:val="clear" w:color="auto" w:fill="FFFFFF"/>
            <w:vAlign w:val="center"/>
          </w:tcPr>
          <w:p w14:paraId="48C5FE12"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м</w:t>
            </w:r>
            <w:r w:rsidRPr="00327C9D">
              <w:rPr>
                <w:rFonts w:ascii="Times New Roman" w:eastAsia="Arial Unicode MS" w:hAnsi="Times New Roman" w:cs="Times New Roman"/>
                <w:sz w:val="20"/>
                <w:szCs w:val="20"/>
                <w:vertAlign w:val="superscript"/>
                <w:lang w:eastAsia="ru-RU" w:bidi="ru-RU"/>
              </w:rPr>
              <w:t>3</w:t>
            </w:r>
            <w:r w:rsidRPr="00327C9D">
              <w:rPr>
                <w:rFonts w:ascii="Times New Roman" w:eastAsia="Arial Unicode MS" w:hAnsi="Times New Roman" w:cs="Times New Roman"/>
                <w:sz w:val="20"/>
                <w:szCs w:val="20"/>
                <w:lang w:eastAsia="ru-RU" w:bidi="ru-RU"/>
              </w:rPr>
              <w:t>/ч</w:t>
            </w:r>
          </w:p>
        </w:tc>
        <w:tc>
          <w:tcPr>
            <w:tcW w:w="813" w:type="pct"/>
            <w:shd w:val="clear" w:color="auto" w:fill="FFFFFF"/>
            <w:vAlign w:val="center"/>
          </w:tcPr>
          <w:p w14:paraId="48C5FE13"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21,4</w:t>
            </w:r>
          </w:p>
        </w:tc>
        <w:tc>
          <w:tcPr>
            <w:tcW w:w="1150" w:type="pct"/>
            <w:shd w:val="clear" w:color="auto" w:fill="FFFFFF"/>
            <w:vAlign w:val="center"/>
          </w:tcPr>
          <w:p w14:paraId="48C5FE14"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7.3</w:t>
            </w:r>
          </w:p>
        </w:tc>
      </w:tr>
      <w:tr w:rsidR="00327C9D" w:rsidRPr="00327C9D" w14:paraId="48C5FE1A" w14:textId="77777777" w:rsidTr="00FE73CC">
        <w:trPr>
          <w:trHeight w:val="23"/>
        </w:trPr>
        <w:tc>
          <w:tcPr>
            <w:tcW w:w="2069" w:type="pct"/>
            <w:shd w:val="clear" w:color="auto" w:fill="FFFFFF"/>
            <w:vAlign w:val="center"/>
          </w:tcPr>
          <w:p w14:paraId="48C5FE16" w14:textId="77777777" w:rsidR="007914A3" w:rsidRPr="00327C9D" w:rsidRDefault="007914A3" w:rsidP="0021366A">
            <w:pPr>
              <w:widowControl w:val="0"/>
              <w:spacing w:after="0"/>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Температура на входе</w:t>
            </w:r>
          </w:p>
        </w:tc>
        <w:tc>
          <w:tcPr>
            <w:tcW w:w="968" w:type="pct"/>
            <w:shd w:val="clear" w:color="auto" w:fill="FFFFFF"/>
            <w:vAlign w:val="center"/>
          </w:tcPr>
          <w:p w14:paraId="48C5FE17"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°С</w:t>
            </w:r>
          </w:p>
        </w:tc>
        <w:tc>
          <w:tcPr>
            <w:tcW w:w="813" w:type="pct"/>
            <w:shd w:val="clear" w:color="auto" w:fill="FFFFFF"/>
            <w:vAlign w:val="center"/>
          </w:tcPr>
          <w:p w14:paraId="48C5FE18"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42,2</w:t>
            </w:r>
          </w:p>
        </w:tc>
        <w:tc>
          <w:tcPr>
            <w:tcW w:w="1150" w:type="pct"/>
            <w:shd w:val="clear" w:color="auto" w:fill="FFFFFF"/>
            <w:vAlign w:val="center"/>
          </w:tcPr>
          <w:p w14:paraId="48C5FE19"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5</w:t>
            </w:r>
          </w:p>
        </w:tc>
      </w:tr>
      <w:tr w:rsidR="00327C9D" w:rsidRPr="00327C9D" w14:paraId="48C5FE1F" w14:textId="77777777" w:rsidTr="00FE73CC">
        <w:trPr>
          <w:trHeight w:val="23"/>
        </w:trPr>
        <w:tc>
          <w:tcPr>
            <w:tcW w:w="2069" w:type="pct"/>
            <w:shd w:val="clear" w:color="auto" w:fill="FFFFFF"/>
            <w:vAlign w:val="center"/>
          </w:tcPr>
          <w:p w14:paraId="48C5FE1B" w14:textId="77777777" w:rsidR="007914A3" w:rsidRPr="00327C9D" w:rsidRDefault="007914A3" w:rsidP="0021366A">
            <w:pPr>
              <w:widowControl w:val="0"/>
              <w:spacing w:after="0"/>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Температура на выходе</w:t>
            </w:r>
          </w:p>
        </w:tc>
        <w:tc>
          <w:tcPr>
            <w:tcW w:w="968" w:type="pct"/>
            <w:shd w:val="clear" w:color="auto" w:fill="FFFFFF"/>
            <w:vAlign w:val="center"/>
          </w:tcPr>
          <w:p w14:paraId="48C5FE1C"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°С</w:t>
            </w:r>
          </w:p>
        </w:tc>
        <w:tc>
          <w:tcPr>
            <w:tcW w:w="813" w:type="pct"/>
            <w:shd w:val="clear" w:color="auto" w:fill="FFFFFF"/>
            <w:vAlign w:val="center"/>
          </w:tcPr>
          <w:p w14:paraId="48C5FE1D"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31,0</w:t>
            </w:r>
          </w:p>
        </w:tc>
        <w:tc>
          <w:tcPr>
            <w:tcW w:w="1150" w:type="pct"/>
            <w:shd w:val="clear" w:color="auto" w:fill="FFFFFF"/>
            <w:vAlign w:val="center"/>
          </w:tcPr>
          <w:p w14:paraId="48C5FE1E"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38</w:t>
            </w:r>
          </w:p>
        </w:tc>
      </w:tr>
      <w:tr w:rsidR="00327C9D" w:rsidRPr="00327C9D" w14:paraId="48C5FE23" w14:textId="77777777" w:rsidTr="00FE73CC">
        <w:trPr>
          <w:trHeight w:val="23"/>
        </w:trPr>
        <w:tc>
          <w:tcPr>
            <w:tcW w:w="2069" w:type="pct"/>
            <w:shd w:val="clear" w:color="auto" w:fill="FFFFFF"/>
            <w:vAlign w:val="center"/>
          </w:tcPr>
          <w:p w14:paraId="48C5FE20" w14:textId="77777777" w:rsidR="007914A3" w:rsidRPr="00327C9D" w:rsidRDefault="007914A3" w:rsidP="0021366A">
            <w:pPr>
              <w:widowControl w:val="0"/>
              <w:spacing w:after="0"/>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 xml:space="preserve">Величина </w:t>
            </w:r>
            <w:r w:rsidRPr="00327C9D">
              <w:rPr>
                <w:rFonts w:ascii="Times New Roman" w:eastAsia="Arial Unicode MS" w:hAnsi="Times New Roman" w:cs="Times New Roman"/>
                <w:sz w:val="20"/>
                <w:szCs w:val="20"/>
                <w:lang w:val="en-US" w:bidi="en-US"/>
              </w:rPr>
              <w:t>NTU</w:t>
            </w:r>
            <w:r w:rsidRPr="00327C9D">
              <w:rPr>
                <w:rFonts w:ascii="Times New Roman" w:eastAsia="Arial Unicode MS" w:hAnsi="Times New Roman" w:cs="Times New Roman"/>
                <w:sz w:val="20"/>
                <w:szCs w:val="20"/>
                <w:lang w:bidi="en-US"/>
              </w:rPr>
              <w:t>*</w:t>
            </w:r>
          </w:p>
        </w:tc>
        <w:tc>
          <w:tcPr>
            <w:tcW w:w="968" w:type="pct"/>
            <w:shd w:val="clear" w:color="auto" w:fill="FFFFFF"/>
            <w:vAlign w:val="center"/>
          </w:tcPr>
          <w:p w14:paraId="48C5FE21" w14:textId="77777777" w:rsidR="007914A3" w:rsidRPr="00327C9D" w:rsidRDefault="007914A3" w:rsidP="007914A3">
            <w:pPr>
              <w:widowControl w:val="0"/>
              <w:spacing w:after="0" w:line="240" w:lineRule="auto"/>
              <w:contextualSpacing/>
              <w:jc w:val="center"/>
              <w:rPr>
                <w:rFonts w:ascii="Times New Roman" w:eastAsia="Arial Unicode MS" w:hAnsi="Times New Roman" w:cs="Times New Roman"/>
                <w:sz w:val="20"/>
                <w:szCs w:val="20"/>
                <w:lang w:eastAsia="ru-RU" w:bidi="ru-RU"/>
              </w:rPr>
            </w:pPr>
          </w:p>
        </w:tc>
        <w:tc>
          <w:tcPr>
            <w:tcW w:w="1963" w:type="pct"/>
            <w:gridSpan w:val="2"/>
            <w:shd w:val="clear" w:color="auto" w:fill="FFFFFF"/>
            <w:vAlign w:val="center"/>
          </w:tcPr>
          <w:p w14:paraId="48C5FE22"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1.9</w:t>
            </w:r>
          </w:p>
        </w:tc>
      </w:tr>
      <w:tr w:rsidR="00327C9D" w:rsidRPr="00327C9D" w14:paraId="48C5FE28" w14:textId="77777777" w:rsidTr="00FE73CC">
        <w:trPr>
          <w:trHeight w:val="23"/>
        </w:trPr>
        <w:tc>
          <w:tcPr>
            <w:tcW w:w="2069" w:type="pct"/>
            <w:shd w:val="clear" w:color="auto" w:fill="FFFFFF"/>
            <w:vAlign w:val="center"/>
          </w:tcPr>
          <w:p w14:paraId="48C5FE24" w14:textId="77777777" w:rsidR="007914A3" w:rsidRPr="00327C9D" w:rsidRDefault="007914A3" w:rsidP="0021366A">
            <w:pPr>
              <w:widowControl w:val="0"/>
              <w:spacing w:after="0"/>
              <w:contextualSpacing/>
              <w:jc w:val="center"/>
              <w:rPr>
                <w:rFonts w:ascii="Times New Roman" w:eastAsia="Times New Roman" w:hAnsi="Times New Roman" w:cs="Times New Roman"/>
                <w:b/>
                <w:sz w:val="20"/>
                <w:szCs w:val="20"/>
                <w:lang w:eastAsia="ru-RU" w:bidi="ru-RU"/>
              </w:rPr>
            </w:pPr>
            <w:r w:rsidRPr="00327C9D">
              <w:rPr>
                <w:rFonts w:ascii="Times New Roman" w:eastAsia="Arial Unicode MS" w:hAnsi="Times New Roman" w:cs="Times New Roman"/>
                <w:b/>
                <w:sz w:val="20"/>
                <w:szCs w:val="20"/>
                <w:lang w:eastAsia="ru-RU" w:bidi="ru-RU"/>
              </w:rPr>
              <w:t>II ступень</w:t>
            </w:r>
          </w:p>
        </w:tc>
        <w:tc>
          <w:tcPr>
            <w:tcW w:w="968" w:type="pct"/>
            <w:shd w:val="clear" w:color="auto" w:fill="FFFFFF"/>
            <w:vAlign w:val="center"/>
          </w:tcPr>
          <w:p w14:paraId="48C5FE25"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b/>
                <w:sz w:val="20"/>
                <w:szCs w:val="20"/>
                <w:lang w:eastAsia="ru-RU" w:bidi="ru-RU"/>
              </w:rPr>
            </w:pPr>
            <w:r w:rsidRPr="00327C9D">
              <w:rPr>
                <w:rFonts w:ascii="Times New Roman" w:eastAsia="Arial Unicode MS" w:hAnsi="Times New Roman" w:cs="Times New Roman"/>
                <w:b/>
                <w:sz w:val="20"/>
                <w:szCs w:val="20"/>
                <w:lang w:eastAsia="ru-RU" w:bidi="ru-RU"/>
              </w:rPr>
              <w:t>Единицы</w:t>
            </w:r>
            <w:r w:rsidRPr="00327C9D">
              <w:rPr>
                <w:rFonts w:ascii="Times New Roman" w:eastAsia="Times New Roman" w:hAnsi="Times New Roman" w:cs="Times New Roman"/>
                <w:b/>
                <w:sz w:val="20"/>
                <w:szCs w:val="20"/>
                <w:lang w:eastAsia="ru-RU" w:bidi="ru-RU"/>
              </w:rPr>
              <w:t xml:space="preserve"> </w:t>
            </w:r>
            <w:r w:rsidRPr="00327C9D">
              <w:rPr>
                <w:rFonts w:ascii="Times New Roman" w:eastAsia="Arial Unicode MS" w:hAnsi="Times New Roman" w:cs="Times New Roman"/>
                <w:b/>
                <w:sz w:val="20"/>
                <w:szCs w:val="20"/>
                <w:lang w:eastAsia="ru-RU" w:bidi="ru-RU"/>
              </w:rPr>
              <w:t>измерения</w:t>
            </w:r>
          </w:p>
        </w:tc>
        <w:tc>
          <w:tcPr>
            <w:tcW w:w="813" w:type="pct"/>
            <w:shd w:val="clear" w:color="auto" w:fill="FFFFFF"/>
            <w:vAlign w:val="center"/>
          </w:tcPr>
          <w:p w14:paraId="48C5FE26"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b/>
                <w:sz w:val="20"/>
                <w:szCs w:val="20"/>
                <w:lang w:eastAsia="ru-RU" w:bidi="ru-RU"/>
              </w:rPr>
            </w:pPr>
            <w:r w:rsidRPr="00327C9D">
              <w:rPr>
                <w:rFonts w:ascii="Times New Roman" w:eastAsia="Arial Unicode MS" w:hAnsi="Times New Roman" w:cs="Times New Roman"/>
                <w:b/>
                <w:sz w:val="20"/>
                <w:szCs w:val="20"/>
                <w:lang w:eastAsia="ru-RU" w:bidi="ru-RU"/>
              </w:rPr>
              <w:t>Греющая</w:t>
            </w:r>
            <w:r w:rsidRPr="00327C9D">
              <w:rPr>
                <w:rFonts w:ascii="Times New Roman" w:eastAsia="Times New Roman" w:hAnsi="Times New Roman" w:cs="Times New Roman"/>
                <w:b/>
                <w:sz w:val="20"/>
                <w:szCs w:val="20"/>
                <w:lang w:eastAsia="ru-RU" w:bidi="ru-RU"/>
              </w:rPr>
              <w:t xml:space="preserve"> </w:t>
            </w:r>
            <w:r w:rsidRPr="00327C9D">
              <w:rPr>
                <w:rFonts w:ascii="Times New Roman" w:eastAsia="Arial Unicode MS" w:hAnsi="Times New Roman" w:cs="Times New Roman"/>
                <w:b/>
                <w:sz w:val="20"/>
                <w:szCs w:val="20"/>
                <w:lang w:eastAsia="ru-RU" w:bidi="ru-RU"/>
              </w:rPr>
              <w:t>сторона</w:t>
            </w:r>
          </w:p>
        </w:tc>
        <w:tc>
          <w:tcPr>
            <w:tcW w:w="1150" w:type="pct"/>
            <w:shd w:val="clear" w:color="auto" w:fill="FFFFFF"/>
            <w:vAlign w:val="center"/>
          </w:tcPr>
          <w:p w14:paraId="48C5FE27"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b/>
                <w:sz w:val="20"/>
                <w:szCs w:val="20"/>
                <w:lang w:eastAsia="ru-RU" w:bidi="ru-RU"/>
              </w:rPr>
            </w:pPr>
            <w:r w:rsidRPr="00327C9D">
              <w:rPr>
                <w:rFonts w:ascii="Times New Roman" w:eastAsia="Arial Unicode MS" w:hAnsi="Times New Roman" w:cs="Times New Roman"/>
                <w:b/>
                <w:sz w:val="20"/>
                <w:szCs w:val="20"/>
                <w:lang w:eastAsia="ru-RU" w:bidi="ru-RU"/>
              </w:rPr>
              <w:t>Нагреваемая</w:t>
            </w:r>
            <w:r w:rsidRPr="00327C9D">
              <w:rPr>
                <w:rFonts w:ascii="Times New Roman" w:eastAsia="Times New Roman" w:hAnsi="Times New Roman" w:cs="Times New Roman"/>
                <w:b/>
                <w:sz w:val="20"/>
                <w:szCs w:val="20"/>
                <w:lang w:eastAsia="ru-RU" w:bidi="ru-RU"/>
              </w:rPr>
              <w:t xml:space="preserve"> </w:t>
            </w:r>
            <w:r w:rsidRPr="00327C9D">
              <w:rPr>
                <w:rFonts w:ascii="Times New Roman" w:eastAsia="Arial Unicode MS" w:hAnsi="Times New Roman" w:cs="Times New Roman"/>
                <w:b/>
                <w:sz w:val="20"/>
                <w:szCs w:val="20"/>
                <w:lang w:eastAsia="ru-RU" w:bidi="ru-RU"/>
              </w:rPr>
              <w:t>сторона</w:t>
            </w:r>
          </w:p>
        </w:tc>
      </w:tr>
      <w:tr w:rsidR="00327C9D" w:rsidRPr="00327C9D" w14:paraId="48C5FE2D" w14:textId="77777777" w:rsidTr="00FE73CC">
        <w:trPr>
          <w:trHeight w:val="23"/>
        </w:trPr>
        <w:tc>
          <w:tcPr>
            <w:tcW w:w="2069" w:type="pct"/>
            <w:shd w:val="clear" w:color="auto" w:fill="FFFFFF"/>
            <w:vAlign w:val="center"/>
          </w:tcPr>
          <w:p w14:paraId="48C5FE29" w14:textId="77777777" w:rsidR="007914A3" w:rsidRPr="00327C9D" w:rsidRDefault="007914A3" w:rsidP="0021366A">
            <w:pPr>
              <w:widowControl w:val="0"/>
              <w:spacing w:after="0"/>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Расход</w:t>
            </w:r>
          </w:p>
        </w:tc>
        <w:tc>
          <w:tcPr>
            <w:tcW w:w="968" w:type="pct"/>
            <w:shd w:val="clear" w:color="auto" w:fill="FFFFFF"/>
            <w:vAlign w:val="center"/>
          </w:tcPr>
          <w:p w14:paraId="48C5FE2A"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м</w:t>
            </w:r>
            <w:r w:rsidRPr="00327C9D">
              <w:rPr>
                <w:rFonts w:ascii="Times New Roman" w:eastAsia="Arial Unicode MS" w:hAnsi="Times New Roman" w:cs="Times New Roman"/>
                <w:sz w:val="20"/>
                <w:szCs w:val="20"/>
                <w:vertAlign w:val="superscript"/>
                <w:lang w:eastAsia="ru-RU" w:bidi="ru-RU"/>
              </w:rPr>
              <w:t>3</w:t>
            </w:r>
            <w:r w:rsidRPr="00327C9D">
              <w:rPr>
                <w:rFonts w:ascii="Times New Roman" w:eastAsia="Arial Unicode MS" w:hAnsi="Times New Roman" w:cs="Times New Roman"/>
                <w:sz w:val="20"/>
                <w:szCs w:val="20"/>
                <w:lang w:eastAsia="ru-RU" w:bidi="ru-RU"/>
              </w:rPr>
              <w:t>/ч</w:t>
            </w:r>
          </w:p>
        </w:tc>
        <w:tc>
          <w:tcPr>
            <w:tcW w:w="813" w:type="pct"/>
            <w:shd w:val="clear" w:color="auto" w:fill="FFFFFF"/>
            <w:vAlign w:val="center"/>
          </w:tcPr>
          <w:p w14:paraId="48C5FE2B"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6.4</w:t>
            </w:r>
          </w:p>
        </w:tc>
        <w:tc>
          <w:tcPr>
            <w:tcW w:w="1150" w:type="pct"/>
            <w:shd w:val="clear" w:color="auto" w:fill="FFFFFF"/>
            <w:vAlign w:val="center"/>
          </w:tcPr>
          <w:p w14:paraId="48C5FE2C"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7.3</w:t>
            </w:r>
          </w:p>
        </w:tc>
      </w:tr>
      <w:tr w:rsidR="00327C9D" w:rsidRPr="00327C9D" w14:paraId="48C5FE32" w14:textId="77777777" w:rsidTr="00FE73CC">
        <w:trPr>
          <w:trHeight w:val="23"/>
        </w:trPr>
        <w:tc>
          <w:tcPr>
            <w:tcW w:w="2069" w:type="pct"/>
            <w:shd w:val="clear" w:color="auto" w:fill="FFFFFF"/>
            <w:vAlign w:val="center"/>
          </w:tcPr>
          <w:p w14:paraId="48C5FE2E" w14:textId="77777777" w:rsidR="007914A3" w:rsidRPr="00327C9D" w:rsidRDefault="007914A3" w:rsidP="0021366A">
            <w:pPr>
              <w:widowControl w:val="0"/>
              <w:spacing w:after="0"/>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Температура на входе</w:t>
            </w:r>
          </w:p>
        </w:tc>
        <w:tc>
          <w:tcPr>
            <w:tcW w:w="968" w:type="pct"/>
            <w:shd w:val="clear" w:color="auto" w:fill="FFFFFF"/>
            <w:vAlign w:val="center"/>
          </w:tcPr>
          <w:p w14:paraId="48C5FE2F"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°С</w:t>
            </w:r>
          </w:p>
        </w:tc>
        <w:tc>
          <w:tcPr>
            <w:tcW w:w="813" w:type="pct"/>
            <w:shd w:val="clear" w:color="auto" w:fill="FFFFFF"/>
            <w:vAlign w:val="center"/>
          </w:tcPr>
          <w:p w14:paraId="48C5FE30"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70</w:t>
            </w:r>
          </w:p>
        </w:tc>
        <w:tc>
          <w:tcPr>
            <w:tcW w:w="1150" w:type="pct"/>
            <w:shd w:val="clear" w:color="auto" w:fill="FFFFFF"/>
            <w:vAlign w:val="center"/>
          </w:tcPr>
          <w:p w14:paraId="48C5FE31"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38</w:t>
            </w:r>
          </w:p>
        </w:tc>
      </w:tr>
      <w:tr w:rsidR="00327C9D" w:rsidRPr="00327C9D" w14:paraId="48C5FE37" w14:textId="77777777" w:rsidTr="00FE73CC">
        <w:trPr>
          <w:trHeight w:val="23"/>
        </w:trPr>
        <w:tc>
          <w:tcPr>
            <w:tcW w:w="2069" w:type="pct"/>
            <w:shd w:val="clear" w:color="auto" w:fill="FFFFFF"/>
            <w:vAlign w:val="center"/>
          </w:tcPr>
          <w:p w14:paraId="48C5FE33" w14:textId="77777777" w:rsidR="007914A3" w:rsidRPr="00327C9D" w:rsidRDefault="007914A3" w:rsidP="0021366A">
            <w:pPr>
              <w:widowControl w:val="0"/>
              <w:spacing w:after="0"/>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Температура на выходе</w:t>
            </w:r>
          </w:p>
        </w:tc>
        <w:tc>
          <w:tcPr>
            <w:tcW w:w="968" w:type="pct"/>
            <w:shd w:val="clear" w:color="auto" w:fill="FFFFFF"/>
            <w:vAlign w:val="center"/>
          </w:tcPr>
          <w:p w14:paraId="48C5FE34"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°С</w:t>
            </w:r>
          </w:p>
        </w:tc>
        <w:tc>
          <w:tcPr>
            <w:tcW w:w="813" w:type="pct"/>
            <w:shd w:val="clear" w:color="auto" w:fill="FFFFFF"/>
            <w:vAlign w:val="center"/>
          </w:tcPr>
          <w:p w14:paraId="48C5FE35"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45</w:t>
            </w:r>
          </w:p>
        </w:tc>
        <w:tc>
          <w:tcPr>
            <w:tcW w:w="1150" w:type="pct"/>
            <w:shd w:val="clear" w:color="auto" w:fill="FFFFFF"/>
            <w:vAlign w:val="center"/>
          </w:tcPr>
          <w:p w14:paraId="48C5FE36"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60</w:t>
            </w:r>
          </w:p>
        </w:tc>
      </w:tr>
      <w:tr w:rsidR="00327C9D" w:rsidRPr="00327C9D" w14:paraId="48C5FE3B" w14:textId="77777777" w:rsidTr="00FE73CC">
        <w:trPr>
          <w:trHeight w:val="23"/>
        </w:trPr>
        <w:tc>
          <w:tcPr>
            <w:tcW w:w="2069" w:type="pct"/>
            <w:shd w:val="clear" w:color="auto" w:fill="FFFFFF"/>
            <w:vAlign w:val="center"/>
          </w:tcPr>
          <w:p w14:paraId="48C5FE38" w14:textId="77777777" w:rsidR="007914A3" w:rsidRPr="00327C9D" w:rsidRDefault="007914A3" w:rsidP="0021366A">
            <w:pPr>
              <w:widowControl w:val="0"/>
              <w:spacing w:after="0"/>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 xml:space="preserve">Величина </w:t>
            </w:r>
            <w:r w:rsidRPr="00327C9D">
              <w:rPr>
                <w:rFonts w:ascii="Times New Roman" w:eastAsia="Arial Unicode MS" w:hAnsi="Times New Roman" w:cs="Times New Roman"/>
                <w:sz w:val="20"/>
                <w:szCs w:val="20"/>
                <w:lang w:val="en-US" w:bidi="en-US"/>
              </w:rPr>
              <w:t>NTU*</w:t>
            </w:r>
          </w:p>
        </w:tc>
        <w:tc>
          <w:tcPr>
            <w:tcW w:w="968" w:type="pct"/>
            <w:shd w:val="clear" w:color="auto" w:fill="FFFFFF"/>
            <w:vAlign w:val="center"/>
          </w:tcPr>
          <w:p w14:paraId="48C5FE39" w14:textId="77777777" w:rsidR="007914A3" w:rsidRPr="00327C9D" w:rsidRDefault="007914A3" w:rsidP="007914A3">
            <w:pPr>
              <w:widowControl w:val="0"/>
              <w:spacing w:after="0" w:line="240" w:lineRule="auto"/>
              <w:contextualSpacing/>
              <w:jc w:val="center"/>
              <w:rPr>
                <w:rFonts w:ascii="Times New Roman" w:eastAsia="Arial Unicode MS" w:hAnsi="Times New Roman" w:cs="Times New Roman"/>
                <w:sz w:val="20"/>
                <w:szCs w:val="20"/>
                <w:lang w:eastAsia="ru-RU" w:bidi="ru-RU"/>
              </w:rPr>
            </w:pPr>
          </w:p>
        </w:tc>
        <w:tc>
          <w:tcPr>
            <w:tcW w:w="1963" w:type="pct"/>
            <w:gridSpan w:val="2"/>
            <w:shd w:val="clear" w:color="auto" w:fill="FFFFFF"/>
            <w:vAlign w:val="center"/>
          </w:tcPr>
          <w:p w14:paraId="48C5FE3A"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Arial Unicode MS" w:hAnsi="Times New Roman" w:cs="Times New Roman"/>
                <w:sz w:val="20"/>
                <w:szCs w:val="20"/>
                <w:lang w:eastAsia="ru-RU" w:bidi="ru-RU"/>
              </w:rPr>
              <w:t>2.8</w:t>
            </w:r>
          </w:p>
        </w:tc>
      </w:tr>
    </w:tbl>
    <w:p w14:paraId="48C5FE3C" w14:textId="77777777" w:rsidR="007914A3" w:rsidRPr="00327C9D" w:rsidRDefault="007914A3" w:rsidP="00AB3BB7">
      <w:pPr>
        <w:widowControl w:val="0"/>
        <w:spacing w:after="0"/>
        <w:jc w:val="both"/>
        <w:rPr>
          <w:rFonts w:ascii="Times New Roman" w:eastAsia="Times New Roman" w:hAnsi="Times New Roman" w:cs="Times New Roman"/>
          <w:bCs/>
          <w:sz w:val="24"/>
          <w:szCs w:val="24"/>
          <w:lang w:eastAsia="ru-RU" w:bidi="ru-RU"/>
        </w:rPr>
      </w:pPr>
      <w:r w:rsidRPr="00327C9D">
        <w:rPr>
          <w:rFonts w:ascii="Times New Roman" w:eastAsia="Times New Roman" w:hAnsi="Times New Roman" w:cs="Times New Roman"/>
          <w:bCs/>
          <w:sz w:val="24"/>
          <w:szCs w:val="24"/>
          <w:lang w:eastAsia="ru-RU" w:bidi="ru-RU"/>
        </w:rPr>
        <w:t>*NTU - число единиц переноса теплоты. (Теплотехника В.Н. Луканин, М.Г. Шатров и др., Высшая школа, Москва. 1999 г.)</w:t>
      </w:r>
    </w:p>
    <w:p w14:paraId="48C5FE3D" w14:textId="77777777" w:rsidR="007914A3" w:rsidRPr="00327C9D" w:rsidRDefault="007914A3" w:rsidP="00AB3BB7">
      <w:pPr>
        <w:widowControl w:val="0"/>
        <w:spacing w:after="120"/>
        <w:ind w:firstLine="709"/>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С двумя отдельными аппаратами ситуация проще. В этом случае, даже непра</w:t>
      </w:r>
      <w:r w:rsidRPr="00327C9D">
        <w:rPr>
          <w:rFonts w:ascii="Times New Roman" w:eastAsia="Times New Roman" w:hAnsi="Times New Roman" w:cs="Times New Roman"/>
          <w:sz w:val="24"/>
          <w:szCs w:val="24"/>
          <w:lang w:eastAsia="ru-RU" w:bidi="ru-RU"/>
        </w:rPr>
        <w:softHyphen/>
        <w:t xml:space="preserve">вильно собрав весь пакет, не получится </w:t>
      </w:r>
      <w:r w:rsidR="006B090F" w:rsidRPr="00327C9D">
        <w:rPr>
          <w:rFonts w:ascii="Times New Roman" w:eastAsia="Times New Roman" w:hAnsi="Times New Roman" w:cs="Times New Roman"/>
          <w:sz w:val="24"/>
          <w:szCs w:val="24"/>
          <w:lang w:eastAsia="ru-RU" w:bidi="ru-RU"/>
        </w:rPr>
        <w:t>такого фатального снижения теп</w:t>
      </w:r>
      <w:r w:rsidRPr="00327C9D">
        <w:rPr>
          <w:rFonts w:ascii="Times New Roman" w:eastAsia="Times New Roman" w:hAnsi="Times New Roman" w:cs="Times New Roman"/>
          <w:sz w:val="24"/>
          <w:szCs w:val="24"/>
          <w:lang w:eastAsia="ru-RU" w:bidi="ru-RU"/>
        </w:rPr>
        <w:t>ловой мощности, расходов и изменения гидравлич</w:t>
      </w:r>
      <w:r w:rsidR="006B090F" w:rsidRPr="00327C9D">
        <w:rPr>
          <w:rFonts w:ascii="Times New Roman" w:eastAsia="Times New Roman" w:hAnsi="Times New Roman" w:cs="Times New Roman"/>
          <w:sz w:val="24"/>
          <w:szCs w:val="24"/>
          <w:lang w:eastAsia="ru-RU" w:bidi="ru-RU"/>
        </w:rPr>
        <w:t>еского сопротивления, как в слу</w:t>
      </w:r>
      <w:r w:rsidRPr="00327C9D">
        <w:rPr>
          <w:rFonts w:ascii="Times New Roman" w:eastAsia="Times New Roman" w:hAnsi="Times New Roman" w:cs="Times New Roman"/>
          <w:sz w:val="24"/>
          <w:szCs w:val="24"/>
          <w:lang w:eastAsia="ru-RU" w:bidi="ru-RU"/>
        </w:rPr>
        <w:t>чае с моноблоком.</w:t>
      </w:r>
    </w:p>
    <w:p w14:paraId="48C5FE3E" w14:textId="77777777" w:rsidR="007914A3" w:rsidRPr="00327C9D" w:rsidRDefault="007914A3" w:rsidP="00AB3BB7">
      <w:pPr>
        <w:keepNext/>
        <w:widowControl w:val="0"/>
        <w:spacing w:after="120"/>
        <w:ind w:firstLine="709"/>
        <w:contextualSpacing/>
        <w:jc w:val="both"/>
        <w:rPr>
          <w:rFonts w:ascii="Times New Roman" w:eastAsia="Times New Roman" w:hAnsi="Times New Roman" w:cs="Times New Roman"/>
          <w:b/>
          <w:bCs/>
          <w:sz w:val="24"/>
          <w:szCs w:val="24"/>
          <w:lang w:eastAsia="ru-RU" w:bidi="ru-RU"/>
        </w:rPr>
      </w:pPr>
      <w:r w:rsidRPr="00327C9D">
        <w:rPr>
          <w:rFonts w:ascii="Times New Roman" w:eastAsia="Times New Roman" w:hAnsi="Times New Roman" w:cs="Times New Roman"/>
          <w:b/>
          <w:bCs/>
          <w:sz w:val="24"/>
          <w:szCs w:val="24"/>
          <w:lang w:eastAsia="ru-RU" w:bidi="ru-RU"/>
        </w:rPr>
        <w:t>В итоге:</w:t>
      </w:r>
    </w:p>
    <w:p w14:paraId="48C5FE3F" w14:textId="77777777" w:rsidR="007914A3" w:rsidRPr="00327C9D" w:rsidRDefault="007914A3" w:rsidP="00AB3BB7">
      <w:pPr>
        <w:widowControl w:val="0"/>
        <w:spacing w:after="120"/>
        <w:ind w:firstLine="709"/>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Подводя итоги, сведем все плюсы и минусы пластинчатого теплообменника с моноблочной компоновкой:</w:t>
      </w:r>
    </w:p>
    <w:p w14:paraId="48C5FE40" w14:textId="77777777" w:rsidR="007914A3" w:rsidRPr="00327C9D" w:rsidRDefault="007914A3" w:rsidP="00AB3BB7">
      <w:pPr>
        <w:widowControl w:val="0"/>
        <w:spacing w:after="120"/>
        <w:ind w:firstLine="709"/>
        <w:contextualSpacing/>
        <w:jc w:val="both"/>
        <w:rPr>
          <w:rFonts w:ascii="Times New Roman" w:eastAsia="Times New Roman" w:hAnsi="Times New Roman" w:cs="Times New Roman"/>
          <w:b/>
          <w:bCs/>
          <w:sz w:val="24"/>
          <w:szCs w:val="24"/>
          <w:lang w:eastAsia="ru-RU" w:bidi="ru-RU"/>
        </w:rPr>
      </w:pPr>
      <w:r w:rsidRPr="00327C9D">
        <w:rPr>
          <w:rFonts w:ascii="Times New Roman" w:eastAsia="Times New Roman" w:hAnsi="Times New Roman" w:cs="Times New Roman"/>
          <w:b/>
          <w:bCs/>
          <w:sz w:val="24"/>
          <w:szCs w:val="24"/>
          <w:lang w:eastAsia="ru-RU" w:bidi="ru-RU"/>
        </w:rPr>
        <w:t>Плюсы:</w:t>
      </w:r>
    </w:p>
    <w:p w14:paraId="48C5FE41" w14:textId="77777777" w:rsidR="007914A3" w:rsidRPr="00327C9D" w:rsidRDefault="007914A3" w:rsidP="00AB3BB7">
      <w:pPr>
        <w:widowControl w:val="0"/>
        <w:numPr>
          <w:ilvl w:val="0"/>
          <w:numId w:val="7"/>
        </w:numPr>
        <w:tabs>
          <w:tab w:val="left" w:pos="993"/>
        </w:tabs>
        <w:spacing w:after="120"/>
        <w:ind w:firstLine="709"/>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Меньшая начальная стоимость.</w:t>
      </w:r>
    </w:p>
    <w:p w14:paraId="48C5FE42" w14:textId="77777777" w:rsidR="007914A3" w:rsidRPr="00327C9D" w:rsidRDefault="007914A3" w:rsidP="00AB3BB7">
      <w:pPr>
        <w:widowControl w:val="0"/>
        <w:numPr>
          <w:ilvl w:val="0"/>
          <w:numId w:val="7"/>
        </w:numPr>
        <w:tabs>
          <w:tab w:val="left" w:pos="993"/>
        </w:tabs>
        <w:spacing w:after="120"/>
        <w:ind w:firstLine="709"/>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Отдельно моноблок компактнее двух теплообменников.</w:t>
      </w:r>
    </w:p>
    <w:p w14:paraId="48C5FE43" w14:textId="77777777" w:rsidR="007914A3" w:rsidRPr="00327C9D" w:rsidRDefault="007914A3" w:rsidP="00AB3BB7">
      <w:pPr>
        <w:keepNext/>
        <w:widowControl w:val="0"/>
        <w:spacing w:after="120"/>
        <w:ind w:firstLine="709"/>
        <w:contextualSpacing/>
        <w:jc w:val="both"/>
        <w:rPr>
          <w:rFonts w:ascii="Times New Roman" w:eastAsia="Times New Roman" w:hAnsi="Times New Roman" w:cs="Times New Roman"/>
          <w:b/>
          <w:bCs/>
          <w:sz w:val="24"/>
          <w:szCs w:val="24"/>
          <w:lang w:eastAsia="ru-RU" w:bidi="ru-RU"/>
        </w:rPr>
      </w:pPr>
      <w:r w:rsidRPr="00327C9D">
        <w:rPr>
          <w:rFonts w:ascii="Times New Roman" w:eastAsia="Times New Roman" w:hAnsi="Times New Roman" w:cs="Times New Roman"/>
          <w:b/>
          <w:bCs/>
          <w:sz w:val="24"/>
          <w:szCs w:val="24"/>
          <w:lang w:eastAsia="ru-RU" w:bidi="ru-RU"/>
        </w:rPr>
        <w:t>Минусы:</w:t>
      </w:r>
    </w:p>
    <w:p w14:paraId="48C5FE44" w14:textId="77777777" w:rsidR="007914A3" w:rsidRPr="00327C9D" w:rsidRDefault="007914A3" w:rsidP="00AB3BB7">
      <w:pPr>
        <w:widowControl w:val="0"/>
        <w:numPr>
          <w:ilvl w:val="0"/>
          <w:numId w:val="7"/>
        </w:numPr>
        <w:tabs>
          <w:tab w:val="left" w:pos="993"/>
        </w:tabs>
        <w:spacing w:after="120"/>
        <w:ind w:firstLine="709"/>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Более сложный монтаж и неудобство в обл</w:t>
      </w:r>
      <w:r w:rsidR="006B090F" w:rsidRPr="00327C9D">
        <w:rPr>
          <w:rFonts w:ascii="Times New Roman" w:eastAsia="Times New Roman" w:hAnsi="Times New Roman" w:cs="Times New Roman"/>
          <w:sz w:val="24"/>
          <w:szCs w:val="24"/>
          <w:lang w:eastAsia="ru-RU" w:bidi="ru-RU"/>
        </w:rPr>
        <w:t>уживании из-за патрубков на при</w:t>
      </w:r>
      <w:r w:rsidRPr="00327C9D">
        <w:rPr>
          <w:rFonts w:ascii="Times New Roman" w:eastAsia="Times New Roman" w:hAnsi="Times New Roman" w:cs="Times New Roman"/>
          <w:sz w:val="24"/>
          <w:szCs w:val="24"/>
          <w:lang w:eastAsia="ru-RU" w:bidi="ru-RU"/>
        </w:rPr>
        <w:t>жимной плите.</w:t>
      </w:r>
    </w:p>
    <w:p w14:paraId="48C5FE45" w14:textId="77777777" w:rsidR="007914A3" w:rsidRPr="00327C9D" w:rsidRDefault="007914A3" w:rsidP="00AB3BB7">
      <w:pPr>
        <w:widowControl w:val="0"/>
        <w:numPr>
          <w:ilvl w:val="0"/>
          <w:numId w:val="7"/>
        </w:numPr>
        <w:tabs>
          <w:tab w:val="left" w:pos="993"/>
        </w:tabs>
        <w:spacing w:after="120"/>
        <w:ind w:firstLine="709"/>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Меньшая надежность.</w:t>
      </w:r>
    </w:p>
    <w:p w14:paraId="48C5FE46" w14:textId="77777777" w:rsidR="007914A3" w:rsidRPr="00327C9D" w:rsidRDefault="007914A3" w:rsidP="00AB3BB7">
      <w:pPr>
        <w:widowControl w:val="0"/>
        <w:numPr>
          <w:ilvl w:val="0"/>
          <w:numId w:val="7"/>
        </w:numPr>
        <w:tabs>
          <w:tab w:val="left" w:pos="993"/>
        </w:tabs>
        <w:spacing w:after="120"/>
        <w:ind w:firstLine="709"/>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Менее эффективная работа.</w:t>
      </w:r>
    </w:p>
    <w:p w14:paraId="48C5FE47" w14:textId="77777777" w:rsidR="007914A3" w:rsidRPr="00327C9D" w:rsidRDefault="007914A3" w:rsidP="00AB3BB7">
      <w:pPr>
        <w:widowControl w:val="0"/>
        <w:numPr>
          <w:ilvl w:val="0"/>
          <w:numId w:val="7"/>
        </w:numPr>
        <w:tabs>
          <w:tab w:val="left" w:pos="993"/>
        </w:tabs>
        <w:spacing w:after="120"/>
        <w:ind w:firstLine="709"/>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Требовательность при сборке пакета пластин.</w:t>
      </w:r>
    </w:p>
    <w:p w14:paraId="48C5FE48" w14:textId="77777777" w:rsidR="007914A3" w:rsidRPr="00327C9D" w:rsidRDefault="007914A3" w:rsidP="00FE73CC">
      <w:pPr>
        <w:spacing w:after="120" w:line="240" w:lineRule="auto"/>
        <w:ind w:firstLine="567"/>
        <w:contextualSpacing/>
        <w:jc w:val="both"/>
        <w:rPr>
          <w:rFonts w:ascii="Times New Roman" w:eastAsia="Times New Roman" w:hAnsi="Times New Roman" w:cs="Times New Roman"/>
          <w:sz w:val="24"/>
          <w:szCs w:val="24"/>
          <w:lang w:eastAsia="ru-RU" w:bidi="ru-RU"/>
        </w:rPr>
      </w:pPr>
    </w:p>
    <w:p w14:paraId="48C5FE49" w14:textId="77777777" w:rsidR="007914A3" w:rsidRPr="00327C9D" w:rsidRDefault="007914A3" w:rsidP="0021366A">
      <w:pPr>
        <w:pStyle w:val="a3"/>
        <w:keepNext/>
        <w:numPr>
          <w:ilvl w:val="2"/>
          <w:numId w:val="1"/>
        </w:numPr>
        <w:spacing w:line="276" w:lineRule="auto"/>
        <w:ind w:left="0" w:firstLine="567"/>
        <w:outlineLvl w:val="2"/>
        <w:rPr>
          <w:b/>
        </w:rPr>
      </w:pPr>
      <w:bookmarkStart w:id="22" w:name="bookmark10"/>
      <w:bookmarkStart w:id="23" w:name="_Toc507775430"/>
      <w:bookmarkStart w:id="24" w:name="_Toc143592539"/>
      <w:r w:rsidRPr="00327C9D">
        <w:rPr>
          <w:b/>
        </w:rPr>
        <w:t>Определение запаса теплообменной поверхности и продолжительности межпромывочного периода пластинчатого водонагревателя для ГВС</w:t>
      </w:r>
      <w:bookmarkEnd w:id="22"/>
      <w:bookmarkEnd w:id="23"/>
      <w:bookmarkEnd w:id="24"/>
    </w:p>
    <w:p w14:paraId="48C5FE4B" w14:textId="77777777" w:rsidR="007914A3" w:rsidRPr="00327C9D" w:rsidRDefault="007914A3" w:rsidP="00AB3BB7">
      <w:pPr>
        <w:widowControl w:val="0"/>
        <w:spacing w:after="12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Обеспечивая в несколько раз более высокий начальный коэффициент теплопередачи по сравнению с трубчатыми, пластинчатые водонагреватели, однако гораздо «чувствительнее» к влиянию отложений накипи, термическое сопротивление которой более резко уменьшает теплопередачу.</w:t>
      </w:r>
    </w:p>
    <w:p w14:paraId="48C5FE4C" w14:textId="77777777" w:rsidR="007914A3" w:rsidRPr="00327C9D" w:rsidRDefault="007914A3" w:rsidP="00AB3BB7">
      <w:pPr>
        <w:widowControl w:val="0"/>
        <w:spacing w:after="12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При высоком содержании накипеобразующих солей и продуктов коррозии в воде, характерном для большинства регионов РФ, расчетный режим работы ПВН быстро нарушается, уменьшение коэффициента теплопередачи компенсируется повышением температуры греющего теплоносителя или его расхода. На практике это не всегда возможно, поэтому в подавляющем большинстве случаев необходима промывка.</w:t>
      </w:r>
    </w:p>
    <w:p w14:paraId="48C5FE4D" w14:textId="77777777" w:rsidR="007914A3" w:rsidRPr="00327C9D" w:rsidRDefault="007914A3" w:rsidP="00AB3BB7">
      <w:pPr>
        <w:widowControl w:val="0"/>
        <w:spacing w:after="12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Для компенсации постепенного уменьшения коэффициента теплопередачи необходим запас поверхности теплообмена </w:t>
      </w:r>
      <w:r w:rsidRPr="00327C9D">
        <w:rPr>
          <w:rFonts w:ascii="Times New Roman" w:eastAsia="Times New Roman" w:hAnsi="Times New Roman" w:cs="Times New Roman"/>
          <w:sz w:val="24"/>
          <w:szCs w:val="24"/>
          <w:lang w:val="en-US" w:bidi="en-US"/>
        </w:rPr>
        <w:t>ΔF</w:t>
      </w:r>
      <w:r w:rsidRPr="00327C9D">
        <w:rPr>
          <w:rFonts w:ascii="Times New Roman" w:eastAsia="Times New Roman" w:hAnsi="Times New Roman" w:cs="Times New Roman"/>
          <w:sz w:val="24"/>
          <w:szCs w:val="24"/>
          <w:lang w:bidi="en-US"/>
        </w:rPr>
        <w:t>.</w:t>
      </w:r>
    </w:p>
    <w:p w14:paraId="48C5FE4E" w14:textId="77777777" w:rsidR="007914A3" w:rsidRPr="00327C9D" w:rsidRDefault="007914A3" w:rsidP="00AB3BB7">
      <w:pPr>
        <w:widowControl w:val="0"/>
        <w:spacing w:after="12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Отечественная практика заказов ПВН по опросным листам заимствована из зарубежной без учета собственного опыта</w:t>
      </w:r>
      <w:r w:rsidR="00192365" w:rsidRPr="00327C9D">
        <w:rPr>
          <w:rFonts w:ascii="Times New Roman" w:eastAsia="Times New Roman" w:hAnsi="Times New Roman" w:cs="Times New Roman"/>
          <w:sz w:val="24"/>
          <w:szCs w:val="24"/>
          <w:lang w:eastAsia="ru-RU" w:bidi="ru-RU"/>
        </w:rPr>
        <w:t>,</w:t>
      </w:r>
      <w:r w:rsidRPr="00327C9D">
        <w:rPr>
          <w:rFonts w:ascii="Times New Roman" w:eastAsia="Times New Roman" w:hAnsi="Times New Roman" w:cs="Times New Roman"/>
          <w:sz w:val="24"/>
          <w:szCs w:val="24"/>
          <w:lang w:eastAsia="ru-RU" w:bidi="ru-RU"/>
        </w:rPr>
        <w:t xml:space="preserve"> т.е. запас теплообменной поверхности или отсутствует</w:t>
      </w:r>
      <w:r w:rsidR="00192365" w:rsidRPr="00327C9D">
        <w:rPr>
          <w:rFonts w:ascii="Times New Roman" w:eastAsia="Times New Roman" w:hAnsi="Times New Roman" w:cs="Times New Roman"/>
          <w:sz w:val="24"/>
          <w:szCs w:val="24"/>
          <w:lang w:eastAsia="ru-RU" w:bidi="ru-RU"/>
        </w:rPr>
        <w:t>,</w:t>
      </w:r>
      <w:r w:rsidRPr="00327C9D">
        <w:rPr>
          <w:rFonts w:ascii="Times New Roman" w:eastAsia="Times New Roman" w:hAnsi="Times New Roman" w:cs="Times New Roman"/>
          <w:sz w:val="24"/>
          <w:szCs w:val="24"/>
          <w:lang w:eastAsia="ru-RU" w:bidi="ru-RU"/>
        </w:rPr>
        <w:t xml:space="preserve"> или составляет 2-10% от расчетной чистой поверхности </w:t>
      </w:r>
      <w:r w:rsidRPr="00327C9D">
        <w:rPr>
          <w:rFonts w:ascii="Times New Roman" w:eastAsia="Times New Roman" w:hAnsi="Times New Roman" w:cs="Times New Roman"/>
          <w:sz w:val="24"/>
          <w:szCs w:val="24"/>
          <w:lang w:val="en-US" w:bidi="en-US"/>
        </w:rPr>
        <w:t>F</w:t>
      </w:r>
      <w:r w:rsidRPr="00327C9D">
        <w:rPr>
          <w:rFonts w:ascii="Times New Roman" w:eastAsia="Times New Roman" w:hAnsi="Times New Roman" w:cs="Times New Roman"/>
          <w:sz w:val="24"/>
          <w:szCs w:val="24"/>
          <w:vertAlign w:val="subscript"/>
          <w:lang w:bidi="en-US"/>
        </w:rPr>
        <w:t>0</w:t>
      </w:r>
      <w:r w:rsidRPr="00327C9D">
        <w:rPr>
          <w:rFonts w:ascii="Times New Roman" w:eastAsia="Times New Roman" w:hAnsi="Times New Roman" w:cs="Times New Roman"/>
          <w:sz w:val="24"/>
          <w:szCs w:val="24"/>
          <w:lang w:bidi="en-US"/>
        </w:rPr>
        <w:t>.</w:t>
      </w:r>
    </w:p>
    <w:p w14:paraId="48C5FE4F" w14:textId="77777777" w:rsidR="007914A3" w:rsidRPr="00327C9D" w:rsidRDefault="007914A3" w:rsidP="00AB3BB7">
      <w:pPr>
        <w:widowControl w:val="0"/>
        <w:spacing w:after="12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Из опыта эксплуатации скоростных водонагревателей известно, что вследствие низкого качества противонакипной обработки водопроводной воды коэффициент теплопередачи уменьшается достаточно быстро. При среднем качестве воды в ЦТП г. Москвы за 4 месяца эксплуатации он уменьшился на 45-50%. Из этого сл</w:t>
      </w:r>
      <w:r w:rsidR="00C609F2" w:rsidRPr="00327C9D">
        <w:rPr>
          <w:rFonts w:ascii="Times New Roman" w:eastAsia="Times New Roman" w:hAnsi="Times New Roman" w:cs="Times New Roman"/>
          <w:sz w:val="24"/>
          <w:szCs w:val="24"/>
          <w:lang w:eastAsia="ru-RU" w:bidi="ru-RU"/>
        </w:rPr>
        <w:t>е</w:t>
      </w:r>
      <w:r w:rsidRPr="00327C9D">
        <w:rPr>
          <w:rFonts w:ascii="Times New Roman" w:eastAsia="Times New Roman" w:hAnsi="Times New Roman" w:cs="Times New Roman"/>
          <w:sz w:val="24"/>
          <w:szCs w:val="24"/>
          <w:lang w:eastAsia="ru-RU" w:bidi="ru-RU"/>
        </w:rPr>
        <w:t>дует, что при неизменных начальных температурах теплоносителей требуемая температура нагрева воды может быть обеспечена лишь при 100% - ном запасе по сравнению с расчетной величиной теплообменной поверхности</w:t>
      </w:r>
      <w:r w:rsidRPr="00327C9D">
        <w:rPr>
          <w:rFonts w:ascii="Times New Roman" w:eastAsia="Times New Roman" w:hAnsi="Times New Roman" w:cs="Times New Roman"/>
          <w:sz w:val="24"/>
          <w:szCs w:val="24"/>
          <w:vertAlign w:val="superscript"/>
          <w:lang w:eastAsia="ru-RU" w:bidi="ru-RU"/>
        </w:rPr>
        <w:footnoteReference w:id="1"/>
      </w:r>
      <w:r w:rsidRPr="00327C9D">
        <w:rPr>
          <w:rFonts w:ascii="Times New Roman" w:eastAsia="Times New Roman" w:hAnsi="Times New Roman" w:cs="Times New Roman"/>
          <w:sz w:val="24"/>
          <w:szCs w:val="24"/>
          <w:lang w:eastAsia="ru-RU" w:bidi="ru-RU"/>
        </w:rPr>
        <w:t>.</w:t>
      </w:r>
    </w:p>
    <w:p w14:paraId="48C5FE50" w14:textId="77777777" w:rsidR="007914A3" w:rsidRPr="00327C9D" w:rsidRDefault="007914A3" w:rsidP="00AB3BB7">
      <w:pPr>
        <w:widowControl w:val="0"/>
        <w:spacing w:after="120"/>
        <w:ind w:firstLine="740"/>
        <w:contextualSpacing/>
        <w:jc w:val="both"/>
        <w:rPr>
          <w:rFonts w:ascii="Times New Roman" w:eastAsia="Times New Roman" w:hAnsi="Times New Roman" w:cs="Times New Roman"/>
          <w:sz w:val="24"/>
          <w:szCs w:val="24"/>
          <w:lang w:bidi="en-US"/>
        </w:rPr>
      </w:pPr>
      <w:r w:rsidRPr="00327C9D">
        <w:rPr>
          <w:rFonts w:ascii="Times New Roman" w:eastAsia="Times New Roman" w:hAnsi="Times New Roman" w:cs="Times New Roman"/>
          <w:sz w:val="24"/>
          <w:szCs w:val="24"/>
          <w:lang w:eastAsia="ru-RU" w:bidi="ru-RU"/>
        </w:rPr>
        <w:t xml:space="preserve">Недостаточная величина запаса </w:t>
      </w:r>
      <w:r w:rsidRPr="00327C9D">
        <w:rPr>
          <w:rFonts w:ascii="Times New Roman" w:eastAsia="Times New Roman" w:hAnsi="Times New Roman" w:cs="Times New Roman"/>
          <w:sz w:val="24"/>
          <w:szCs w:val="24"/>
          <w:lang w:val="en-US" w:bidi="en-US"/>
        </w:rPr>
        <w:t>ΔF</w:t>
      </w:r>
      <w:r w:rsidRPr="00327C9D">
        <w:rPr>
          <w:rFonts w:ascii="Times New Roman" w:eastAsia="Times New Roman" w:hAnsi="Times New Roman" w:cs="Times New Roman"/>
          <w:sz w:val="24"/>
          <w:szCs w:val="24"/>
          <w:lang w:bidi="en-US"/>
        </w:rPr>
        <w:t xml:space="preserve"> </w:t>
      </w:r>
      <w:r w:rsidRPr="00327C9D">
        <w:rPr>
          <w:rFonts w:ascii="Times New Roman" w:eastAsia="Times New Roman" w:hAnsi="Times New Roman" w:cs="Times New Roman"/>
          <w:sz w:val="24"/>
          <w:szCs w:val="24"/>
          <w:lang w:eastAsia="ru-RU" w:bidi="ru-RU"/>
        </w:rPr>
        <w:t xml:space="preserve">обусловит короткий межпромывочный период и необходимость частой промывки водонагревателя; завышенная величина </w:t>
      </w:r>
      <w:r w:rsidRPr="00327C9D">
        <w:rPr>
          <w:rFonts w:ascii="Times New Roman" w:eastAsia="Times New Roman" w:hAnsi="Times New Roman" w:cs="Times New Roman"/>
          <w:sz w:val="24"/>
          <w:szCs w:val="24"/>
          <w:lang w:val="en-US" w:bidi="en-US"/>
        </w:rPr>
        <w:t>ΔF</w:t>
      </w:r>
      <w:r w:rsidRPr="00327C9D">
        <w:rPr>
          <w:rFonts w:ascii="Times New Roman" w:eastAsia="Times New Roman" w:hAnsi="Times New Roman" w:cs="Times New Roman"/>
          <w:sz w:val="24"/>
          <w:szCs w:val="24"/>
          <w:lang w:bidi="en-US"/>
        </w:rPr>
        <w:t xml:space="preserve"> </w:t>
      </w:r>
      <w:r w:rsidRPr="00327C9D">
        <w:rPr>
          <w:rFonts w:ascii="Times New Roman" w:eastAsia="Times New Roman" w:hAnsi="Times New Roman" w:cs="Times New Roman"/>
          <w:sz w:val="24"/>
          <w:szCs w:val="24"/>
          <w:lang w:eastAsia="ru-RU" w:bidi="ru-RU"/>
        </w:rPr>
        <w:t>уменьшит количество промывок, но одновременно возрастут первоначальные затраты на ПВН.</w:t>
      </w:r>
    </w:p>
    <w:p w14:paraId="48C5FE51" w14:textId="77777777" w:rsidR="007914A3" w:rsidRPr="00327C9D" w:rsidRDefault="007914A3" w:rsidP="00AB3BB7">
      <w:pPr>
        <w:widowControl w:val="0"/>
        <w:spacing w:after="120"/>
        <w:ind w:firstLine="76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Известно, что стоимость пластинчатых водонагревателей составляет основную долю затрат на оборудование теплового пункта, в то же время и затраты на химическую промывку, как показывает опыт, тоже значительны. Поэтому экономически оправдано определение поверхности теплообмена с учетом фактической интенсивности накипеобразования и необходимости ее регулярной промывки.</w:t>
      </w:r>
    </w:p>
    <w:p w14:paraId="48C5FE52" w14:textId="77777777" w:rsidR="007914A3" w:rsidRPr="00327C9D" w:rsidRDefault="007914A3" w:rsidP="00AB3BB7">
      <w:pPr>
        <w:widowControl w:val="0"/>
        <w:spacing w:after="120"/>
        <w:ind w:firstLine="76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Основа методики такого определения заключается в обеспечении минимума годовых затрат на амортизацию запаса поверхности теплообмена </w:t>
      </w:r>
      <w:r w:rsidRPr="00327C9D">
        <w:rPr>
          <w:rFonts w:ascii="Times New Roman" w:eastAsia="Times New Roman" w:hAnsi="Times New Roman" w:cs="Times New Roman"/>
          <w:sz w:val="24"/>
          <w:szCs w:val="24"/>
          <w:lang w:val="en-US" w:bidi="en-US"/>
        </w:rPr>
        <w:t>ΔF</w:t>
      </w:r>
      <w:r w:rsidRPr="00327C9D">
        <w:rPr>
          <w:rFonts w:ascii="Times New Roman" w:eastAsia="Times New Roman" w:hAnsi="Times New Roman" w:cs="Times New Roman"/>
          <w:sz w:val="24"/>
          <w:szCs w:val="24"/>
          <w:lang w:bidi="en-US"/>
        </w:rPr>
        <w:t xml:space="preserve"> </w:t>
      </w:r>
      <w:r w:rsidRPr="00327C9D">
        <w:rPr>
          <w:rFonts w:ascii="Times New Roman" w:eastAsia="Times New Roman" w:hAnsi="Times New Roman" w:cs="Times New Roman"/>
          <w:sz w:val="24"/>
          <w:szCs w:val="24"/>
          <w:lang w:eastAsia="ru-RU" w:bidi="ru-RU"/>
        </w:rPr>
        <w:t>и затрат на регулярную промывку водонагревателя; это условие выполняется равенством затрат.</w:t>
      </w:r>
    </w:p>
    <w:p w14:paraId="48C5FE53" w14:textId="77777777" w:rsidR="007914A3" w:rsidRPr="00327C9D" w:rsidRDefault="007914A3" w:rsidP="00AB3BB7">
      <w:pPr>
        <w:widowControl w:val="0"/>
        <w:spacing w:after="120"/>
        <w:ind w:firstLine="76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Интенсивность накипеобразования определяется качеством воды, температурным и гидравлическим режимами работы ПВН.</w:t>
      </w:r>
    </w:p>
    <w:p w14:paraId="48C5FE54" w14:textId="77777777" w:rsidR="007914A3" w:rsidRPr="00327C9D" w:rsidRDefault="007914A3" w:rsidP="00AB3BB7">
      <w:pPr>
        <w:widowControl w:val="0"/>
        <w:spacing w:after="120"/>
        <w:ind w:firstLine="76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С повышением удельной стоимости промывки теплообменной поверхности экономически целесообразный межпромывочный период будет увеличиваться. С другой стороны, при высокой стоимости теплообменника, что имеет место при уменьшении площади единичной пластины, величина экономически целесообразного запаса теплообменной поверхности уменьшается. Отсюда следует, в частности, что для обеспечения требуемого температурного режима горячего водоснабжения даже при умеренной жесткости водопроводной воды и ежемесячной промывке запас теплообменной поверхности должен быть не менее 60% по сравнению с ее величиной при безнакипном режиме работы.</w:t>
      </w:r>
    </w:p>
    <w:p w14:paraId="48C5FE55" w14:textId="77777777" w:rsidR="007914A3" w:rsidRPr="00327C9D" w:rsidRDefault="007914A3" w:rsidP="00AB3BB7">
      <w:pPr>
        <w:widowControl w:val="0"/>
        <w:spacing w:after="120"/>
        <w:ind w:firstLine="76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Заметим, что сопутствующее образованию накипи возрастание гидравлического сопротивления ПВН при экономически целесообразных продолжительностях межпромывочного периода несущественно, поскольку в среднем проходное сечение межпластинчатых каналов уменьшается на 4-8%.</w:t>
      </w:r>
    </w:p>
    <w:p w14:paraId="48C5FE56" w14:textId="77777777" w:rsidR="007914A3" w:rsidRPr="00327C9D" w:rsidRDefault="007914A3" w:rsidP="007914A3">
      <w:pPr>
        <w:pStyle w:val="a3"/>
        <w:keepNext/>
        <w:numPr>
          <w:ilvl w:val="2"/>
          <w:numId w:val="1"/>
        </w:numPr>
        <w:spacing w:line="360" w:lineRule="auto"/>
        <w:outlineLvl w:val="2"/>
        <w:rPr>
          <w:b/>
        </w:rPr>
      </w:pPr>
      <w:bookmarkStart w:id="25" w:name="bookmark11"/>
      <w:bookmarkStart w:id="26" w:name="_Toc507775431"/>
      <w:bookmarkStart w:id="27" w:name="_Toc143592540"/>
      <w:r w:rsidRPr="00327C9D">
        <w:rPr>
          <w:b/>
        </w:rPr>
        <w:t>Кожухотрубные подогреватели</w:t>
      </w:r>
      <w:bookmarkEnd w:id="25"/>
      <w:bookmarkEnd w:id="26"/>
      <w:bookmarkEnd w:id="27"/>
    </w:p>
    <w:p w14:paraId="48C5FE57" w14:textId="77777777" w:rsidR="007914A3" w:rsidRPr="00327C9D" w:rsidRDefault="007914A3" w:rsidP="007914A3">
      <w:pPr>
        <w:pStyle w:val="a3"/>
        <w:keepNext/>
        <w:keepLines/>
        <w:widowControl w:val="0"/>
        <w:numPr>
          <w:ilvl w:val="3"/>
          <w:numId w:val="1"/>
        </w:numPr>
        <w:tabs>
          <w:tab w:val="left" w:pos="1560"/>
        </w:tabs>
        <w:spacing w:after="176" w:line="446" w:lineRule="exact"/>
        <w:ind w:left="0" w:firstLine="567"/>
        <w:outlineLvl w:val="3"/>
        <w:rPr>
          <w:rFonts w:eastAsia="Times New Roman"/>
          <w:b/>
          <w:bCs/>
          <w:lang w:eastAsia="ru-RU" w:bidi="ru-RU"/>
        </w:rPr>
      </w:pPr>
      <w:bookmarkStart w:id="28" w:name="bookmark12"/>
      <w:r w:rsidRPr="00327C9D">
        <w:rPr>
          <w:rFonts w:eastAsia="Times New Roman"/>
          <w:b/>
          <w:bCs/>
          <w:lang w:eastAsia="ru-RU" w:bidi="ru-RU"/>
        </w:rPr>
        <w:t>НПО ЦКТИ разработаны малогабаритные разборные подогреватели типа ПВМР по ТУ 4933-007-05762252-98</w:t>
      </w:r>
      <w:bookmarkEnd w:id="28"/>
    </w:p>
    <w:p w14:paraId="48C5FE58" w14:textId="77777777" w:rsidR="007914A3" w:rsidRPr="00327C9D" w:rsidRDefault="007914A3" w:rsidP="00AB3BB7">
      <w:pPr>
        <w:widowControl w:val="0"/>
        <w:spacing w:after="120"/>
        <w:ind w:firstLine="76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Их основными конструктивными особенностями являются: трубная система длиной 2 м, двухходовая по нагреваемой воде, которая может быть вынута из корпуса без съема его с опор и отсоединения патрубков греющей воды. Для очистки внутренней поверхности труб, заглушки и подвальцовки их концов, замены поврежденных труб выемки трубной системы не требуется.</w:t>
      </w:r>
    </w:p>
    <w:p w14:paraId="48C5FE59" w14:textId="77777777" w:rsidR="007914A3" w:rsidRPr="00327C9D" w:rsidRDefault="007914A3" w:rsidP="00AB3BB7">
      <w:pPr>
        <w:widowControl w:val="0"/>
        <w:spacing w:after="120"/>
        <w:ind w:firstLine="76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Выполнение малой водяной камеры подвижной обеспечивает компенсацию температурных расширений трубной системы. Последовательное соединение подогревателей по теплообменивающимся потокам осуществляется непосредственно с помощью патрубков</w:t>
      </w:r>
      <w:r w:rsidR="0085290C" w:rsidRPr="00327C9D">
        <w:rPr>
          <w:rFonts w:ascii="Times New Roman" w:eastAsia="Times New Roman" w:hAnsi="Times New Roman" w:cs="Times New Roman"/>
          <w:sz w:val="24"/>
          <w:szCs w:val="24"/>
          <w:lang w:eastAsia="ru-RU" w:bidi="ru-RU"/>
        </w:rPr>
        <w:t xml:space="preserve">                </w:t>
      </w:r>
      <w:r w:rsidRPr="00327C9D">
        <w:rPr>
          <w:rFonts w:ascii="Times New Roman" w:eastAsia="Times New Roman" w:hAnsi="Times New Roman" w:cs="Times New Roman"/>
          <w:sz w:val="24"/>
          <w:szCs w:val="24"/>
          <w:lang w:eastAsia="ru-RU" w:bidi="ru-RU"/>
        </w:rPr>
        <w:t xml:space="preserve"> без применения «калачей».</w:t>
      </w:r>
    </w:p>
    <w:p w14:paraId="48C5FE5A" w14:textId="77777777" w:rsidR="007914A3" w:rsidRPr="00327C9D" w:rsidRDefault="007914A3" w:rsidP="00AB3BB7">
      <w:pPr>
        <w:widowControl w:val="0"/>
        <w:spacing w:after="120"/>
        <w:ind w:firstLine="76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Средний уровень коэффициентов теплопередачи в подогревателях ПВМР </w:t>
      </w:r>
      <w:r w:rsidR="0085290C" w:rsidRPr="00327C9D">
        <w:rPr>
          <w:rFonts w:ascii="Times New Roman" w:eastAsia="Times New Roman" w:hAnsi="Times New Roman" w:cs="Times New Roman"/>
          <w:sz w:val="24"/>
          <w:szCs w:val="24"/>
          <w:lang w:eastAsia="ru-RU" w:bidi="ru-RU"/>
        </w:rPr>
        <w:t xml:space="preserve">                                  </w:t>
      </w:r>
      <w:r w:rsidRPr="00327C9D">
        <w:rPr>
          <w:rFonts w:ascii="Times New Roman" w:eastAsia="Times New Roman" w:hAnsi="Times New Roman" w:cs="Times New Roman"/>
          <w:sz w:val="24"/>
          <w:szCs w:val="24"/>
          <w:lang w:eastAsia="ru-RU" w:bidi="ru-RU"/>
        </w:rPr>
        <w:t>при номинальных условиях и чистых поверхностях нагрева - 3500-3600 ккал/(м</w:t>
      </w:r>
      <w:r w:rsidRPr="00327C9D">
        <w:rPr>
          <w:rFonts w:ascii="Times New Roman" w:eastAsia="Times New Roman" w:hAnsi="Times New Roman" w:cs="Times New Roman"/>
          <w:sz w:val="24"/>
          <w:szCs w:val="24"/>
          <w:vertAlign w:val="superscript"/>
          <w:lang w:eastAsia="ru-RU" w:bidi="ru-RU"/>
        </w:rPr>
        <w:t>2</w:t>
      </w:r>
      <w:r w:rsidRPr="00327C9D">
        <w:rPr>
          <w:rFonts w:ascii="Times New Roman" w:eastAsia="Times New Roman" w:hAnsi="Times New Roman" w:cs="Times New Roman"/>
          <w:sz w:val="24"/>
          <w:szCs w:val="24"/>
          <w:lang w:eastAsia="ru-RU" w:bidi="ru-RU"/>
        </w:rPr>
        <w:t>ч·</w:t>
      </w:r>
      <w:r w:rsidRPr="00327C9D">
        <w:rPr>
          <w:rFonts w:ascii="Times New Roman" w:eastAsia="Times New Roman" w:hAnsi="Times New Roman" w:cs="Times New Roman"/>
          <w:sz w:val="24"/>
          <w:szCs w:val="24"/>
          <w:vertAlign w:val="superscript"/>
          <w:lang w:eastAsia="ru-RU" w:bidi="ru-RU"/>
        </w:rPr>
        <w:t>°</w:t>
      </w:r>
      <w:r w:rsidRPr="00327C9D">
        <w:rPr>
          <w:rFonts w:ascii="Times New Roman" w:eastAsia="Times New Roman" w:hAnsi="Times New Roman" w:cs="Times New Roman"/>
          <w:sz w:val="24"/>
          <w:szCs w:val="24"/>
          <w:lang w:eastAsia="ru-RU" w:bidi="ru-RU"/>
        </w:rPr>
        <w:t>С).</w:t>
      </w:r>
    </w:p>
    <w:p w14:paraId="48C5FE5B" w14:textId="77777777" w:rsidR="007914A3" w:rsidRPr="00327C9D" w:rsidRDefault="007914A3" w:rsidP="00AB3BB7">
      <w:pPr>
        <w:widowControl w:val="0"/>
        <w:spacing w:after="120"/>
        <w:ind w:firstLine="76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Повышенная тепловая мощность, меньшие габариты, разборность, возможность выполнения очистки и ремонтов непосредственно на объектах обусловливают превосходство подогревателей ПВМР над получающими широкое и зачастую необоснованное распространение пластинчатыми аппаратами, и дают основание применять подогреватели ПВМР в качестве базового варианта водо-водяных подогревателей для технического перевооружения систем теплоснабжения ЖКХ.</w:t>
      </w:r>
    </w:p>
    <w:p w14:paraId="48C5FE5C" w14:textId="77777777" w:rsidR="007914A3" w:rsidRPr="00327C9D" w:rsidRDefault="007914A3" w:rsidP="00AB3BB7">
      <w:pPr>
        <w:widowControl w:val="0"/>
        <w:spacing w:after="120"/>
        <w:ind w:firstLine="76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Всего на различных объектах промышленной и коммунальной энергетики установлено около 400 подогревателей рассмотренных типов.</w:t>
      </w:r>
    </w:p>
    <w:p w14:paraId="48C5FE5D" w14:textId="77777777" w:rsidR="007914A3" w:rsidRPr="00327C9D" w:rsidRDefault="007914A3" w:rsidP="00AB3BB7">
      <w:pPr>
        <w:widowControl w:val="0"/>
        <w:spacing w:after="120"/>
        <w:ind w:firstLine="76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Оценка надежности и эксплуатационных характеристик - положительная. Аппараты работают в автоматическом режиме, удаление конденсата осуществляется без использования бака для его сбора с применением конденсатных насосов с частотным регулированием.</w:t>
      </w:r>
    </w:p>
    <w:p w14:paraId="48C5FE5E" w14:textId="77777777" w:rsidR="007914A3" w:rsidRPr="00327C9D" w:rsidRDefault="007914A3" w:rsidP="00AB3BB7">
      <w:pPr>
        <w:widowControl w:val="0"/>
        <w:spacing w:after="120"/>
        <w:ind w:firstLine="76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В новой котельной п. Березово </w:t>
      </w:r>
      <w:r w:rsidRPr="00327C9D">
        <w:rPr>
          <w:rFonts w:ascii="Times New Roman" w:eastAsia="Times New Roman" w:hAnsi="Times New Roman" w:cs="Times New Roman"/>
          <w:i/>
          <w:iCs/>
          <w:sz w:val="24"/>
          <w:szCs w:val="24"/>
          <w:lang w:eastAsia="ru-RU" w:bidi="ru-RU"/>
        </w:rPr>
        <w:t>(Тюменская область)</w:t>
      </w:r>
      <w:r w:rsidRPr="00327C9D">
        <w:rPr>
          <w:rFonts w:ascii="Times New Roman" w:eastAsia="Times New Roman" w:hAnsi="Times New Roman" w:cs="Times New Roman"/>
          <w:sz w:val="24"/>
          <w:szCs w:val="24"/>
          <w:lang w:eastAsia="ru-RU" w:bidi="ru-RU"/>
        </w:rPr>
        <w:t xml:space="preserve"> в 2000 г. были установлены 6 блоков ПВМР. Опыт эксплуатации в особых северных условиях подтвердил их надежность, компактность, удобство обслуживания и высокую тепловую эффективность.</w:t>
      </w:r>
    </w:p>
    <w:p w14:paraId="48C5FE5F" w14:textId="77777777" w:rsidR="007914A3" w:rsidRPr="00327C9D" w:rsidRDefault="007914A3" w:rsidP="007914A3">
      <w:pPr>
        <w:pStyle w:val="a3"/>
        <w:keepNext/>
        <w:keepLines/>
        <w:widowControl w:val="0"/>
        <w:numPr>
          <w:ilvl w:val="3"/>
          <w:numId w:val="1"/>
        </w:numPr>
        <w:tabs>
          <w:tab w:val="left" w:pos="1560"/>
        </w:tabs>
        <w:spacing w:after="176" w:line="446" w:lineRule="exact"/>
        <w:ind w:left="0" w:firstLine="567"/>
        <w:outlineLvl w:val="3"/>
        <w:rPr>
          <w:rFonts w:eastAsia="Times New Roman"/>
          <w:b/>
          <w:bCs/>
          <w:lang w:eastAsia="ru-RU" w:bidi="ru-RU"/>
        </w:rPr>
      </w:pPr>
      <w:bookmarkStart w:id="29" w:name="bookmark13"/>
      <w:r w:rsidRPr="00327C9D">
        <w:rPr>
          <w:rFonts w:eastAsia="Times New Roman"/>
          <w:b/>
          <w:bCs/>
          <w:lang w:eastAsia="ru-RU" w:bidi="ru-RU"/>
        </w:rPr>
        <w:t>Конструктивные особенности и опыт эксплуатации кожухотрубных ТА типа ВВПИ</w:t>
      </w:r>
      <w:bookmarkEnd w:id="29"/>
    </w:p>
    <w:p w14:paraId="48C5FE60" w14:textId="77777777" w:rsidR="007914A3" w:rsidRPr="00327C9D" w:rsidRDefault="007914A3" w:rsidP="00AB3BB7">
      <w:pPr>
        <w:widowControl w:val="0"/>
        <w:spacing w:after="120"/>
        <w:ind w:firstLine="76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В ЗАО «ЦЭЭВТ» был разработан ТА типа ВВПИ. В результате анализа известных решений по конструкции межтрубного пространства, было принято решение отказаться </w:t>
      </w:r>
      <w:r w:rsidR="0085290C" w:rsidRPr="00327C9D">
        <w:rPr>
          <w:rFonts w:ascii="Times New Roman" w:eastAsia="Times New Roman" w:hAnsi="Times New Roman" w:cs="Times New Roman"/>
          <w:sz w:val="24"/>
          <w:szCs w:val="24"/>
          <w:lang w:eastAsia="ru-RU" w:bidi="ru-RU"/>
        </w:rPr>
        <w:t xml:space="preserve">                      </w:t>
      </w:r>
      <w:r w:rsidRPr="00327C9D">
        <w:rPr>
          <w:rFonts w:ascii="Times New Roman" w:eastAsia="Times New Roman" w:hAnsi="Times New Roman" w:cs="Times New Roman"/>
          <w:sz w:val="24"/>
          <w:szCs w:val="24"/>
          <w:lang w:eastAsia="ru-RU" w:bidi="ru-RU"/>
        </w:rPr>
        <w:t>от интенсифицирующих теплоотдачу схем течения теплоносителя: поперечного омывания труб с помощью сегментных перегородок; закрутки потока в межтрубном пространстве с помощью системы особым образом выполненных поперечных перегородок или с помощью перегородки в межтрубном пространстве в виде закрученной ленты и др. Поэтому рассматриваемые ТА имеют простую так называемую реверсивную схему тока теплоносителей, в межтрубном пространстве нет поперечных перегородок, устанавливается только одна продольная перегородка. Кроме этого пересмотрены решения по толщинам стенок труб, корпусов, фланцев, трубных решеток, крышек без снижения их прочности. Накопленный к настоящему времени опыт эксплуатации ТА данного типа показал, что рассматриваемые аппараты в отличие от пластинчатых ТА мало чувствительны к резким скачкам температуры и давления. Их трубные пучки легко и без последствий выдерживают гидроудары, вибрацию, тряску.</w:t>
      </w:r>
    </w:p>
    <w:p w14:paraId="48C5FE61" w14:textId="77777777" w:rsidR="007914A3" w:rsidRPr="00327C9D" w:rsidRDefault="007914A3" w:rsidP="00AB3BB7">
      <w:pPr>
        <w:widowControl w:val="0"/>
        <w:spacing w:after="120"/>
        <w:ind w:firstLine="76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Патрубки подвода и отвода сред располагаются в районе головки теплообменника (рисунок </w:t>
      </w:r>
      <w:r w:rsidR="006B090F" w:rsidRPr="00327C9D">
        <w:rPr>
          <w:rFonts w:ascii="Times New Roman" w:eastAsia="Times New Roman" w:hAnsi="Times New Roman" w:cs="Times New Roman"/>
          <w:sz w:val="24"/>
          <w:szCs w:val="24"/>
          <w:lang w:eastAsia="ru-RU" w:bidi="ru-RU"/>
        </w:rPr>
        <w:t>3</w:t>
      </w:r>
      <w:r w:rsidRPr="00327C9D">
        <w:rPr>
          <w:rFonts w:ascii="Times New Roman" w:eastAsia="Times New Roman" w:hAnsi="Times New Roman" w:cs="Times New Roman"/>
          <w:sz w:val="24"/>
          <w:szCs w:val="24"/>
          <w:lang w:eastAsia="ru-RU" w:bidi="ru-RU"/>
        </w:rPr>
        <w:t>), что обеспечивает удобство обвязки подогревателей и уменьшение температурных деформаций.</w:t>
      </w:r>
    </w:p>
    <w:p w14:paraId="48C5FE62" w14:textId="77777777" w:rsidR="007914A3" w:rsidRPr="00327C9D" w:rsidRDefault="007914A3" w:rsidP="007914A3">
      <w:pPr>
        <w:spacing w:after="0" w:line="360" w:lineRule="auto"/>
        <w:contextualSpacing/>
        <w:jc w:val="center"/>
        <w:rPr>
          <w:rFonts w:ascii="Times New Roman" w:eastAsia="Calibri" w:hAnsi="Times New Roman" w:cs="Times New Roman"/>
          <w:sz w:val="24"/>
          <w:szCs w:val="24"/>
        </w:rPr>
      </w:pPr>
      <w:r w:rsidRPr="00327C9D">
        <w:rPr>
          <w:rFonts w:ascii="Times New Roman" w:eastAsia="Calibri" w:hAnsi="Times New Roman" w:cs="Times New Roman"/>
          <w:noProof/>
          <w:sz w:val="24"/>
          <w:szCs w:val="24"/>
          <w:lang w:eastAsia="ru-RU"/>
        </w:rPr>
        <w:drawing>
          <wp:inline distT="0" distB="0" distL="0" distR="0" wp14:anchorId="48C627A7" wp14:editId="48C627A8">
            <wp:extent cx="2456953" cy="2027582"/>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498" cy="2035459"/>
                    </a:xfrm>
                    <a:prstGeom prst="rect">
                      <a:avLst/>
                    </a:prstGeom>
                    <a:noFill/>
                    <a:ln>
                      <a:noFill/>
                    </a:ln>
                  </pic:spPr>
                </pic:pic>
              </a:graphicData>
            </a:graphic>
          </wp:inline>
        </w:drawing>
      </w:r>
    </w:p>
    <w:p w14:paraId="48C5FE63" w14:textId="31A5B771" w:rsidR="007914A3" w:rsidRPr="00327C9D" w:rsidRDefault="00C06701" w:rsidP="00C06701">
      <w:pPr>
        <w:keepLines/>
        <w:spacing w:after="240" w:line="240" w:lineRule="auto"/>
        <w:jc w:val="center"/>
        <w:rPr>
          <w:rFonts w:ascii="Times New Roman" w:eastAsia="Times New Roman" w:hAnsi="Times New Roman" w:cs="Times New Roman"/>
          <w:bCs/>
          <w:i/>
          <w:sz w:val="24"/>
          <w:szCs w:val="24"/>
          <w:lang w:eastAsia="ru-RU" w:bidi="ru-RU"/>
        </w:rPr>
      </w:pPr>
      <w:bookmarkStart w:id="30" w:name="_Toc73729488"/>
      <w:r w:rsidRPr="00327C9D">
        <w:rPr>
          <w:rFonts w:ascii="Times New Roman" w:eastAsia="Calibri" w:hAnsi="Times New Roman" w:cs="Times New Roman"/>
          <w:b/>
          <w:bCs/>
          <w:i/>
          <w:sz w:val="24"/>
          <w:szCs w:val="24"/>
          <w:lang w:eastAsia="ru-RU"/>
        </w:rPr>
        <w:t xml:space="preserve">Рисунок </w:t>
      </w:r>
      <w:r w:rsidRPr="00327C9D">
        <w:rPr>
          <w:rFonts w:ascii="Times New Roman" w:eastAsia="Calibri" w:hAnsi="Times New Roman" w:cs="Times New Roman"/>
          <w:b/>
          <w:bCs/>
          <w:i/>
          <w:sz w:val="24"/>
          <w:szCs w:val="24"/>
          <w:lang w:eastAsia="ru-RU"/>
        </w:rPr>
        <w:fldChar w:fldCharType="begin"/>
      </w:r>
      <w:r w:rsidRPr="00327C9D">
        <w:rPr>
          <w:rFonts w:ascii="Times New Roman" w:eastAsia="Calibri" w:hAnsi="Times New Roman" w:cs="Times New Roman"/>
          <w:b/>
          <w:bCs/>
          <w:i/>
          <w:sz w:val="24"/>
          <w:szCs w:val="24"/>
          <w:lang w:eastAsia="ru-RU"/>
        </w:rPr>
        <w:instrText xml:space="preserve"> SEQ Рисунок \* ARABIC </w:instrText>
      </w:r>
      <w:r w:rsidRPr="00327C9D">
        <w:rPr>
          <w:rFonts w:ascii="Times New Roman" w:eastAsia="Calibri" w:hAnsi="Times New Roman" w:cs="Times New Roman"/>
          <w:b/>
          <w:bCs/>
          <w:i/>
          <w:sz w:val="24"/>
          <w:szCs w:val="24"/>
          <w:lang w:eastAsia="ru-RU"/>
        </w:rPr>
        <w:fldChar w:fldCharType="separate"/>
      </w:r>
      <w:r w:rsidR="00412F01">
        <w:rPr>
          <w:rFonts w:ascii="Times New Roman" w:eastAsia="Calibri" w:hAnsi="Times New Roman" w:cs="Times New Roman"/>
          <w:b/>
          <w:bCs/>
          <w:i/>
          <w:noProof/>
          <w:sz w:val="24"/>
          <w:szCs w:val="24"/>
          <w:lang w:eastAsia="ru-RU"/>
        </w:rPr>
        <w:t>3</w:t>
      </w:r>
      <w:r w:rsidRPr="00327C9D">
        <w:rPr>
          <w:rFonts w:ascii="Times New Roman" w:eastAsia="Calibri" w:hAnsi="Times New Roman" w:cs="Times New Roman"/>
          <w:b/>
          <w:bCs/>
          <w:i/>
          <w:sz w:val="24"/>
          <w:szCs w:val="24"/>
          <w:lang w:eastAsia="ru-RU"/>
        </w:rPr>
        <w:fldChar w:fldCharType="end"/>
      </w:r>
      <w:r w:rsidR="0021366A" w:rsidRPr="00327C9D">
        <w:rPr>
          <w:rFonts w:ascii="Times New Roman" w:eastAsia="Calibri" w:hAnsi="Times New Roman" w:cs="Times New Roman"/>
          <w:b/>
          <w:bCs/>
          <w:i/>
          <w:sz w:val="24"/>
          <w:szCs w:val="24"/>
          <w:lang w:eastAsia="ru-RU"/>
        </w:rPr>
        <w:t xml:space="preserve">. </w:t>
      </w:r>
      <w:r w:rsidRPr="00327C9D">
        <w:rPr>
          <w:rFonts w:ascii="Times New Roman" w:eastAsia="Calibri" w:hAnsi="Times New Roman" w:cs="Times New Roman"/>
          <w:b/>
          <w:bCs/>
          <w:i/>
          <w:sz w:val="24"/>
          <w:szCs w:val="24"/>
          <w:lang w:eastAsia="ru-RU"/>
        </w:rPr>
        <w:t xml:space="preserve"> </w:t>
      </w:r>
      <w:r w:rsidR="007914A3" w:rsidRPr="00327C9D">
        <w:rPr>
          <w:rFonts w:ascii="Times New Roman" w:eastAsia="Times New Roman" w:hAnsi="Times New Roman" w:cs="Times New Roman"/>
          <w:bCs/>
          <w:i/>
          <w:sz w:val="24"/>
          <w:szCs w:val="24"/>
          <w:lang w:eastAsia="ru-RU" w:bidi="ru-RU"/>
        </w:rPr>
        <w:t>Эскиз конструкции ТА</w:t>
      </w:r>
      <w:bookmarkEnd w:id="30"/>
    </w:p>
    <w:p w14:paraId="48C5FE64"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При номинальных значениях расходов ТА типа ВВПИ имеют умеренное гид</w:t>
      </w:r>
      <w:r w:rsidRPr="00327C9D">
        <w:rPr>
          <w:rFonts w:ascii="Times New Roman" w:eastAsia="Times New Roman" w:hAnsi="Times New Roman" w:cs="Times New Roman"/>
          <w:sz w:val="24"/>
          <w:szCs w:val="24"/>
          <w:lang w:eastAsia="ru-RU" w:bidi="ru-RU"/>
        </w:rPr>
        <w:softHyphen/>
        <w:t>равлическое сопротивление 20-50 кПа, что позволяет в случае необходимости получения больших тепловых потоков при малых температурных напорах соединять подогреватели в блоки параллельно или последовательно по обеим средам или комбинировать схемы их соединения в блоке.</w:t>
      </w:r>
    </w:p>
    <w:p w14:paraId="48C5FE65"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Очистка полостей данных ТА может быть произведена любым известным спо</w:t>
      </w:r>
      <w:r w:rsidRPr="00327C9D">
        <w:rPr>
          <w:rFonts w:ascii="Times New Roman" w:eastAsia="Times New Roman" w:hAnsi="Times New Roman" w:cs="Times New Roman"/>
          <w:sz w:val="24"/>
          <w:szCs w:val="24"/>
          <w:lang w:eastAsia="ru-RU" w:bidi="ru-RU"/>
        </w:rPr>
        <w:softHyphen/>
        <w:t>собом: химическим (1,5% водным раствором азотной кислоты), кавитационно-ударным методом, стальными проволочными ежиками и т.п.</w:t>
      </w:r>
    </w:p>
    <w:p w14:paraId="48C5FE66"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Преимущество пластинчатых ТА по высоким значениям </w:t>
      </w:r>
      <w:r w:rsidRPr="00327C9D">
        <w:rPr>
          <w:rFonts w:ascii="Times New Roman" w:eastAsia="Times New Roman" w:hAnsi="Times New Roman" w:cs="Times New Roman"/>
          <w:sz w:val="24"/>
          <w:szCs w:val="24"/>
          <w:lang w:val="en-US" w:bidi="en-US"/>
        </w:rPr>
        <w:t>k</w:t>
      </w:r>
      <w:r w:rsidRPr="00327C9D">
        <w:rPr>
          <w:rFonts w:ascii="Times New Roman" w:eastAsia="Times New Roman" w:hAnsi="Times New Roman" w:cs="Times New Roman"/>
          <w:sz w:val="24"/>
          <w:szCs w:val="24"/>
          <w:lang w:bidi="en-US"/>
        </w:rPr>
        <w:t xml:space="preserve">, </w:t>
      </w:r>
      <w:r w:rsidRPr="00327C9D">
        <w:rPr>
          <w:rFonts w:ascii="Times New Roman" w:eastAsia="Times New Roman" w:hAnsi="Times New Roman" w:cs="Times New Roman"/>
          <w:sz w:val="24"/>
          <w:szCs w:val="24"/>
          <w:lang w:eastAsia="ru-RU" w:bidi="ru-RU"/>
        </w:rPr>
        <w:t>однако, сводится на нет в случае загрязнения этих теплообменников. Как известно, пластинчатый ТА с расчетным коэффициентом теплопередачи (без загрязнения теплообменной поверхности) 7000 Вт/(м</w:t>
      </w:r>
      <w:r w:rsidRPr="00327C9D">
        <w:rPr>
          <w:rFonts w:ascii="Times New Roman" w:eastAsia="Times New Roman" w:hAnsi="Times New Roman" w:cs="Times New Roman"/>
          <w:sz w:val="24"/>
          <w:szCs w:val="24"/>
          <w:vertAlign w:val="superscript"/>
          <w:lang w:eastAsia="ru-RU" w:bidi="ru-RU"/>
        </w:rPr>
        <w:t>2</w:t>
      </w:r>
      <w:r w:rsidRPr="00327C9D">
        <w:rPr>
          <w:rFonts w:ascii="Times New Roman" w:eastAsia="Times New Roman" w:hAnsi="Times New Roman" w:cs="Times New Roman"/>
          <w:sz w:val="24"/>
          <w:szCs w:val="24"/>
          <w:lang w:eastAsia="ru-RU" w:bidi="ru-RU"/>
        </w:rPr>
        <w:t>·К) в случае нарастания на теплообменной поверхности слоя накипи толщиной 0,3 мм (для пластинчатых аппаратов рядовой случай) имеет коэффициент теплопередачи 2545 Вт/(м</w:t>
      </w:r>
      <w:r w:rsidRPr="00327C9D">
        <w:rPr>
          <w:rFonts w:ascii="Times New Roman" w:eastAsia="Times New Roman" w:hAnsi="Times New Roman" w:cs="Times New Roman"/>
          <w:sz w:val="24"/>
          <w:szCs w:val="24"/>
          <w:vertAlign w:val="superscript"/>
          <w:lang w:eastAsia="ru-RU" w:bidi="ru-RU"/>
        </w:rPr>
        <w:t>2</w:t>
      </w:r>
      <w:r w:rsidRPr="00327C9D">
        <w:rPr>
          <w:rFonts w:ascii="Times New Roman" w:eastAsia="Times New Roman" w:hAnsi="Times New Roman" w:cs="Times New Roman"/>
          <w:sz w:val="24"/>
          <w:szCs w:val="24"/>
          <w:lang w:eastAsia="ru-RU" w:bidi="ru-RU"/>
        </w:rPr>
        <w:t>·К), что в 2,75 раза меньше расчетного значения.</w:t>
      </w:r>
    </w:p>
    <w:p w14:paraId="48C5FE67"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Более чем 13-летняя эксплуатация разработанных подогревателей в системах теплоснабжения показывает, что большая загрязняемость для данных аппаратов в силу эффекта самоочистки внутренней поверхности труб (наиболее загрязняемой сетевой водой), направленными в пограничный слой турбулентными вихрями, возникающими при обтекании плавноочерченных турбулизаторов определенной высоты, расположенных на оптимальном расстоянии друг от друга, и разрушающими отложения на той стадии, когда они представляют собой маловязкие структуры, нехарактерна.</w:t>
      </w:r>
    </w:p>
    <w:p w14:paraId="48C5FE68"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Значения коэффициента теплопередачи с учетом загрязнений подогревателей типа ВВПИ при изменении расходов теплоносителей находятся в диапазоне от 1150 до 3300 Вт/(м</w:t>
      </w:r>
      <w:r w:rsidRPr="00327C9D">
        <w:rPr>
          <w:rFonts w:ascii="Times New Roman" w:eastAsia="Times New Roman" w:hAnsi="Times New Roman" w:cs="Times New Roman"/>
          <w:sz w:val="24"/>
          <w:szCs w:val="24"/>
          <w:vertAlign w:val="superscript"/>
          <w:lang w:eastAsia="ru-RU" w:bidi="ru-RU"/>
        </w:rPr>
        <w:t>2</w:t>
      </w:r>
      <w:r w:rsidRPr="00327C9D">
        <w:rPr>
          <w:rFonts w:ascii="Times New Roman" w:eastAsia="Times New Roman" w:hAnsi="Times New Roman" w:cs="Times New Roman"/>
          <w:sz w:val="24"/>
          <w:szCs w:val="24"/>
          <w:lang w:eastAsia="ru-RU" w:bidi="ru-RU"/>
        </w:rPr>
        <w:t>·К) при температуре греющей среды (воды) 110 °</w:t>
      </w:r>
      <w:r w:rsidRPr="00327C9D">
        <w:rPr>
          <w:rFonts w:ascii="Times New Roman" w:eastAsia="Times New Roman" w:hAnsi="Times New Roman" w:cs="Times New Roman"/>
          <w:sz w:val="24"/>
          <w:szCs w:val="24"/>
          <w:lang w:val="en-US" w:eastAsia="ru-RU" w:bidi="ru-RU"/>
        </w:rPr>
        <w:t>C</w:t>
      </w:r>
      <w:r w:rsidRPr="00327C9D">
        <w:rPr>
          <w:rFonts w:ascii="Times New Roman" w:eastAsia="Times New Roman" w:hAnsi="Times New Roman" w:cs="Times New Roman"/>
          <w:sz w:val="24"/>
          <w:szCs w:val="24"/>
          <w:lang w:eastAsia="ru-RU" w:bidi="ru-RU"/>
        </w:rPr>
        <w:t xml:space="preserve"> и температуре нагреваемой среды (воды) 70 °С. Например, в подогревателе ВВПИ-350 число труб составляет 97 шт., а значения </w:t>
      </w:r>
      <w:r w:rsidRPr="00327C9D">
        <w:rPr>
          <w:rFonts w:ascii="Times New Roman" w:eastAsia="Times New Roman" w:hAnsi="Times New Roman" w:cs="Times New Roman"/>
          <w:sz w:val="24"/>
          <w:szCs w:val="24"/>
          <w:lang w:val="en-US" w:bidi="en-US"/>
        </w:rPr>
        <w:t>k</w:t>
      </w:r>
      <w:r w:rsidRPr="00327C9D">
        <w:rPr>
          <w:rFonts w:ascii="Times New Roman" w:eastAsia="Times New Roman" w:hAnsi="Times New Roman" w:cs="Times New Roman"/>
          <w:sz w:val="24"/>
          <w:szCs w:val="24"/>
          <w:lang w:bidi="en-US"/>
        </w:rPr>
        <w:t xml:space="preserve"> </w:t>
      </w:r>
      <w:r w:rsidRPr="00327C9D">
        <w:rPr>
          <w:rFonts w:ascii="Times New Roman" w:eastAsia="Times New Roman" w:hAnsi="Times New Roman" w:cs="Times New Roman"/>
          <w:sz w:val="24"/>
          <w:szCs w:val="24"/>
          <w:lang w:eastAsia="ru-RU" w:bidi="ru-RU"/>
        </w:rPr>
        <w:t>с учетом загрязнений составляют 1150-3200 Вт/(м</w:t>
      </w:r>
      <w:r w:rsidRPr="00327C9D">
        <w:rPr>
          <w:rFonts w:ascii="Times New Roman" w:eastAsia="Times New Roman" w:hAnsi="Times New Roman" w:cs="Times New Roman"/>
          <w:sz w:val="24"/>
          <w:szCs w:val="24"/>
          <w:vertAlign w:val="superscript"/>
          <w:lang w:eastAsia="ru-RU" w:bidi="ru-RU"/>
        </w:rPr>
        <w:t>2</w:t>
      </w:r>
      <w:r w:rsidRPr="00327C9D">
        <w:rPr>
          <w:rFonts w:ascii="Times New Roman" w:eastAsia="Times New Roman" w:hAnsi="Times New Roman" w:cs="Times New Roman"/>
          <w:sz w:val="24"/>
          <w:szCs w:val="24"/>
          <w:lang w:eastAsia="ru-RU" w:bidi="ru-RU"/>
        </w:rPr>
        <w:t xml:space="preserve">*К). При этом максимальные значения </w:t>
      </w:r>
      <w:r w:rsidRPr="00327C9D">
        <w:rPr>
          <w:rFonts w:ascii="Times New Roman" w:eastAsia="Times New Roman" w:hAnsi="Times New Roman" w:cs="Times New Roman"/>
          <w:sz w:val="24"/>
          <w:szCs w:val="24"/>
          <w:lang w:val="en-US" w:bidi="en-US"/>
        </w:rPr>
        <w:t>k</w:t>
      </w:r>
      <w:r w:rsidRPr="00327C9D">
        <w:rPr>
          <w:rFonts w:ascii="Times New Roman" w:eastAsia="Times New Roman" w:hAnsi="Times New Roman" w:cs="Times New Roman"/>
          <w:sz w:val="24"/>
          <w:szCs w:val="24"/>
          <w:lang w:bidi="en-US"/>
        </w:rPr>
        <w:t xml:space="preserve"> </w:t>
      </w:r>
      <w:r w:rsidRPr="00327C9D">
        <w:rPr>
          <w:rFonts w:ascii="Times New Roman" w:eastAsia="Times New Roman" w:hAnsi="Times New Roman" w:cs="Times New Roman"/>
          <w:sz w:val="24"/>
          <w:szCs w:val="24"/>
          <w:lang w:eastAsia="ru-RU" w:bidi="ru-RU"/>
        </w:rPr>
        <w:t>ограничены максимальными допускаемыми потерями давления 50 кПа (5 м вод. ст.); минимальные значения коэффициентов теплопередачи относятся к режимам работы ТА с малым теплосъемом.</w:t>
      </w:r>
    </w:p>
    <w:p w14:paraId="48C5FE69"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Анализ параметров рассматриваемых аппаратов показывает, что они в загряз</w:t>
      </w:r>
      <w:r w:rsidRPr="00327C9D">
        <w:rPr>
          <w:rFonts w:ascii="Times New Roman" w:eastAsia="Times New Roman" w:hAnsi="Times New Roman" w:cs="Times New Roman"/>
          <w:sz w:val="24"/>
          <w:szCs w:val="24"/>
          <w:lang w:eastAsia="ru-RU" w:bidi="ru-RU"/>
        </w:rPr>
        <w:softHyphen/>
        <w:t>ненном состоянии характеризуются коэффициентами теплопередачи, которые ничуть не хуже коэффициентов теплопередачи загрязненных пластинчатых ТА.</w:t>
      </w:r>
    </w:p>
    <w:p w14:paraId="48C5FE6A"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b/>
          <w:bCs/>
          <w:sz w:val="24"/>
          <w:szCs w:val="24"/>
          <w:lang w:eastAsia="ru-RU" w:bidi="ru-RU"/>
        </w:rPr>
        <w:t xml:space="preserve">Пример 1. </w:t>
      </w:r>
      <w:r w:rsidRPr="00327C9D">
        <w:rPr>
          <w:rFonts w:ascii="Times New Roman" w:eastAsia="Times New Roman" w:hAnsi="Times New Roman" w:cs="Times New Roman"/>
          <w:sz w:val="24"/>
          <w:szCs w:val="24"/>
          <w:lang w:eastAsia="ru-RU" w:bidi="ru-RU"/>
        </w:rPr>
        <w:t>Требуется осуществить 2-ступенчатый нагрев воды ГВС, при этом расход нагреваемой воды составляет 8,4 т/ч, температуры нагреваемой воды (после</w:t>
      </w:r>
      <w:r w:rsidRPr="00327C9D">
        <w:rPr>
          <w:rFonts w:ascii="Times New Roman" w:eastAsia="Times New Roman" w:hAnsi="Times New Roman" w:cs="Times New Roman"/>
          <w:sz w:val="24"/>
          <w:szCs w:val="24"/>
          <w:lang w:eastAsia="ru-RU" w:bidi="ru-RU"/>
        </w:rPr>
        <w:softHyphen/>
        <w:t>довательно по ступеням) - 5, 43 и 55 °С. По греющей среде были заданы следующие параметры: расход через 2-ю и 1-ю ступени соответственно 5,6 и 15,2 т/ч; температуры греющей среды на входе во 2-ю и 1-ю ступени соответственно 70 и 52 °С.</w:t>
      </w:r>
    </w:p>
    <w:p w14:paraId="48C5FE6B"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Для решения поставленной задачи был предложен пластинчатый теплообменник одной из западноевропейских фирм, имеющий габаритный объем, равный 0,19 м</w:t>
      </w:r>
      <w:r w:rsidRPr="00327C9D">
        <w:rPr>
          <w:rFonts w:ascii="Times New Roman" w:eastAsia="Times New Roman" w:hAnsi="Times New Roman" w:cs="Times New Roman"/>
          <w:sz w:val="24"/>
          <w:szCs w:val="24"/>
          <w:vertAlign w:val="superscript"/>
          <w:lang w:eastAsia="ru-RU" w:bidi="ru-RU"/>
        </w:rPr>
        <w:t>3</w:t>
      </w:r>
      <w:r w:rsidRPr="00327C9D">
        <w:rPr>
          <w:rFonts w:ascii="Times New Roman" w:eastAsia="Times New Roman" w:hAnsi="Times New Roman" w:cs="Times New Roman"/>
          <w:sz w:val="24"/>
          <w:szCs w:val="24"/>
          <w:lang w:eastAsia="ru-RU" w:bidi="ru-RU"/>
        </w:rPr>
        <w:t>. Проведенный расчет показал, что заданные условия обеспечат по второй ступени нагрева воды ГВС теплообменник ВВПИ с габаритным объемом 0,124 м</w:t>
      </w:r>
      <w:r w:rsidRPr="00327C9D">
        <w:rPr>
          <w:rFonts w:ascii="Times New Roman" w:eastAsia="Times New Roman" w:hAnsi="Times New Roman" w:cs="Times New Roman"/>
          <w:sz w:val="24"/>
          <w:szCs w:val="24"/>
          <w:vertAlign w:val="superscript"/>
          <w:lang w:eastAsia="ru-RU" w:bidi="ru-RU"/>
        </w:rPr>
        <w:t>3</w:t>
      </w:r>
      <w:r w:rsidRPr="00327C9D">
        <w:rPr>
          <w:rFonts w:ascii="Times New Roman" w:eastAsia="Times New Roman" w:hAnsi="Times New Roman" w:cs="Times New Roman"/>
          <w:sz w:val="24"/>
          <w:szCs w:val="24"/>
          <w:lang w:eastAsia="ru-RU" w:bidi="ru-RU"/>
        </w:rPr>
        <w:t>, а по первой ступени - двухкорпусной ВВПИ с габаритным объемом 0,416 м</w:t>
      </w:r>
      <w:r w:rsidRPr="00327C9D">
        <w:rPr>
          <w:rFonts w:ascii="Times New Roman" w:eastAsia="Times New Roman" w:hAnsi="Times New Roman" w:cs="Times New Roman"/>
          <w:sz w:val="24"/>
          <w:szCs w:val="24"/>
          <w:vertAlign w:val="superscript"/>
          <w:lang w:eastAsia="ru-RU" w:bidi="ru-RU"/>
        </w:rPr>
        <w:t>3</w:t>
      </w:r>
      <w:r w:rsidRPr="00327C9D">
        <w:rPr>
          <w:rFonts w:ascii="Times New Roman" w:eastAsia="Times New Roman" w:hAnsi="Times New Roman" w:cs="Times New Roman"/>
          <w:sz w:val="24"/>
          <w:szCs w:val="24"/>
          <w:lang w:eastAsia="ru-RU" w:bidi="ru-RU"/>
        </w:rPr>
        <w:t>. Суммарный объем ТА последнего типа составил 0,54 м</w:t>
      </w:r>
      <w:r w:rsidRPr="00327C9D">
        <w:rPr>
          <w:rFonts w:ascii="Times New Roman" w:eastAsia="Times New Roman" w:hAnsi="Times New Roman" w:cs="Times New Roman"/>
          <w:sz w:val="24"/>
          <w:szCs w:val="24"/>
          <w:vertAlign w:val="superscript"/>
          <w:lang w:eastAsia="ru-RU" w:bidi="ru-RU"/>
        </w:rPr>
        <w:t>3</w:t>
      </w:r>
      <w:r w:rsidRPr="00327C9D">
        <w:rPr>
          <w:rFonts w:ascii="Times New Roman" w:eastAsia="Times New Roman" w:hAnsi="Times New Roman" w:cs="Times New Roman"/>
          <w:sz w:val="24"/>
          <w:szCs w:val="24"/>
          <w:lang w:eastAsia="ru-RU" w:bidi="ru-RU"/>
        </w:rPr>
        <w:t>, что больше, чем объем пластинчатого ТА. Пластинчатый ТА имеет в заданных условиях лучшие габариты, чем существующие конструкции предлагаемого ТА.</w:t>
      </w:r>
    </w:p>
    <w:p w14:paraId="48C5FE6C" w14:textId="77777777" w:rsidR="007914A3" w:rsidRPr="00327C9D" w:rsidRDefault="007914A3" w:rsidP="007914A3">
      <w:pPr>
        <w:spacing w:after="0" w:line="360" w:lineRule="auto"/>
        <w:contextualSpacing/>
        <w:jc w:val="center"/>
        <w:rPr>
          <w:rFonts w:ascii="Times New Roman" w:eastAsia="Calibri" w:hAnsi="Times New Roman" w:cs="Times New Roman"/>
          <w:sz w:val="24"/>
          <w:szCs w:val="24"/>
        </w:rPr>
      </w:pPr>
      <w:r w:rsidRPr="00327C9D">
        <w:rPr>
          <w:rFonts w:ascii="Times New Roman" w:eastAsia="Arial Unicode MS" w:hAnsi="Times New Roman" w:cs="Times New Roman"/>
          <w:noProof/>
          <w:sz w:val="24"/>
          <w:szCs w:val="24"/>
          <w:lang w:eastAsia="ru-RU"/>
        </w:rPr>
        <w:drawing>
          <wp:inline distT="0" distB="0" distL="0" distR="0" wp14:anchorId="48C627A9" wp14:editId="48C627AA">
            <wp:extent cx="1341755" cy="3087370"/>
            <wp:effectExtent l="0" t="0" r="0" b="0"/>
            <wp:docPr id="10" name="Рисунок 1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1755" cy="3087370"/>
                    </a:xfrm>
                    <a:prstGeom prst="rect">
                      <a:avLst/>
                    </a:prstGeom>
                    <a:noFill/>
                    <a:ln>
                      <a:noFill/>
                    </a:ln>
                  </pic:spPr>
                </pic:pic>
              </a:graphicData>
            </a:graphic>
          </wp:inline>
        </w:drawing>
      </w:r>
    </w:p>
    <w:p w14:paraId="48C5FE6D" w14:textId="77777777" w:rsidR="0021366A" w:rsidRPr="00327C9D" w:rsidRDefault="0021366A" w:rsidP="00C06701">
      <w:pPr>
        <w:keepLines/>
        <w:spacing w:after="240" w:line="240" w:lineRule="auto"/>
        <w:jc w:val="center"/>
        <w:rPr>
          <w:rFonts w:ascii="Times New Roman" w:eastAsia="Calibri" w:hAnsi="Times New Roman" w:cs="Times New Roman"/>
          <w:b/>
          <w:bCs/>
          <w:i/>
          <w:sz w:val="24"/>
          <w:szCs w:val="24"/>
          <w:lang w:eastAsia="ru-RU"/>
        </w:rPr>
      </w:pPr>
    </w:p>
    <w:p w14:paraId="48C5FE6E" w14:textId="0ED996F0" w:rsidR="007914A3" w:rsidRPr="00327C9D" w:rsidRDefault="00C06701" w:rsidP="00C06701">
      <w:pPr>
        <w:keepLines/>
        <w:spacing w:after="240" w:line="240" w:lineRule="auto"/>
        <w:jc w:val="center"/>
        <w:rPr>
          <w:rFonts w:ascii="Times New Roman" w:eastAsia="Times New Roman" w:hAnsi="Times New Roman" w:cs="Times New Roman"/>
          <w:b/>
          <w:bCs/>
          <w:i/>
          <w:sz w:val="24"/>
          <w:szCs w:val="24"/>
          <w:lang w:eastAsia="ru-RU" w:bidi="ru-RU"/>
        </w:rPr>
      </w:pPr>
      <w:bookmarkStart w:id="31" w:name="_Toc73729489"/>
      <w:r w:rsidRPr="00327C9D">
        <w:rPr>
          <w:rFonts w:ascii="Times New Roman" w:eastAsia="Calibri" w:hAnsi="Times New Roman" w:cs="Times New Roman"/>
          <w:b/>
          <w:bCs/>
          <w:i/>
          <w:sz w:val="24"/>
          <w:szCs w:val="24"/>
          <w:lang w:eastAsia="ru-RU"/>
        </w:rPr>
        <w:t xml:space="preserve">Рисунок </w:t>
      </w:r>
      <w:r w:rsidRPr="00327C9D">
        <w:rPr>
          <w:rFonts w:ascii="Times New Roman" w:eastAsia="Calibri" w:hAnsi="Times New Roman" w:cs="Times New Roman"/>
          <w:b/>
          <w:bCs/>
          <w:i/>
          <w:sz w:val="24"/>
          <w:szCs w:val="24"/>
          <w:lang w:eastAsia="ru-RU"/>
        </w:rPr>
        <w:fldChar w:fldCharType="begin"/>
      </w:r>
      <w:r w:rsidRPr="00327C9D">
        <w:rPr>
          <w:rFonts w:ascii="Times New Roman" w:eastAsia="Calibri" w:hAnsi="Times New Roman" w:cs="Times New Roman"/>
          <w:b/>
          <w:bCs/>
          <w:i/>
          <w:sz w:val="24"/>
          <w:szCs w:val="24"/>
          <w:lang w:eastAsia="ru-RU"/>
        </w:rPr>
        <w:instrText xml:space="preserve"> SEQ Рисунок \* ARABIC </w:instrText>
      </w:r>
      <w:r w:rsidRPr="00327C9D">
        <w:rPr>
          <w:rFonts w:ascii="Times New Roman" w:eastAsia="Calibri" w:hAnsi="Times New Roman" w:cs="Times New Roman"/>
          <w:b/>
          <w:bCs/>
          <w:i/>
          <w:sz w:val="24"/>
          <w:szCs w:val="24"/>
          <w:lang w:eastAsia="ru-RU"/>
        </w:rPr>
        <w:fldChar w:fldCharType="separate"/>
      </w:r>
      <w:r w:rsidR="00412F01">
        <w:rPr>
          <w:rFonts w:ascii="Times New Roman" w:eastAsia="Calibri" w:hAnsi="Times New Roman" w:cs="Times New Roman"/>
          <w:b/>
          <w:bCs/>
          <w:i/>
          <w:noProof/>
          <w:sz w:val="24"/>
          <w:szCs w:val="24"/>
          <w:lang w:eastAsia="ru-RU"/>
        </w:rPr>
        <w:t>4</w:t>
      </w:r>
      <w:r w:rsidRPr="00327C9D">
        <w:rPr>
          <w:rFonts w:ascii="Times New Roman" w:eastAsia="Calibri" w:hAnsi="Times New Roman" w:cs="Times New Roman"/>
          <w:b/>
          <w:bCs/>
          <w:i/>
          <w:sz w:val="24"/>
          <w:szCs w:val="24"/>
          <w:lang w:eastAsia="ru-RU"/>
        </w:rPr>
        <w:fldChar w:fldCharType="end"/>
      </w:r>
      <w:r w:rsidR="0021366A" w:rsidRPr="00327C9D">
        <w:rPr>
          <w:rFonts w:ascii="Times New Roman" w:eastAsia="Calibri" w:hAnsi="Times New Roman" w:cs="Times New Roman"/>
          <w:b/>
          <w:bCs/>
          <w:i/>
          <w:sz w:val="24"/>
          <w:szCs w:val="24"/>
          <w:lang w:eastAsia="ru-RU"/>
        </w:rPr>
        <w:t xml:space="preserve">. </w:t>
      </w:r>
      <w:r w:rsidRPr="00327C9D">
        <w:rPr>
          <w:rFonts w:ascii="Times New Roman" w:eastAsia="Calibri" w:hAnsi="Times New Roman" w:cs="Times New Roman"/>
          <w:b/>
          <w:bCs/>
          <w:i/>
          <w:sz w:val="24"/>
          <w:szCs w:val="24"/>
          <w:lang w:eastAsia="ru-RU"/>
        </w:rPr>
        <w:t xml:space="preserve"> </w:t>
      </w:r>
      <w:r w:rsidR="007914A3" w:rsidRPr="00327C9D">
        <w:rPr>
          <w:rFonts w:ascii="Times New Roman" w:eastAsia="Times New Roman" w:hAnsi="Times New Roman" w:cs="Times New Roman"/>
          <w:bCs/>
          <w:i/>
          <w:sz w:val="24"/>
          <w:szCs w:val="24"/>
          <w:lang w:eastAsia="ru-RU" w:bidi="ru-RU"/>
        </w:rPr>
        <w:t>Трубчатый ТО с корпусом в виде параллелепипеда</w:t>
      </w:r>
      <w:bookmarkEnd w:id="31"/>
    </w:p>
    <w:p w14:paraId="48C5FE6F" w14:textId="77777777" w:rsidR="007914A3" w:rsidRPr="00327C9D" w:rsidRDefault="007914A3" w:rsidP="007914A3">
      <w:pPr>
        <w:widowControl w:val="0"/>
        <w:spacing w:after="0" w:line="240" w:lineRule="auto"/>
        <w:rPr>
          <w:rFonts w:ascii="Times New Roman" w:eastAsia="Arial Unicode MS" w:hAnsi="Times New Roman" w:cs="Times New Roman"/>
          <w:sz w:val="2"/>
          <w:szCs w:val="2"/>
          <w:lang w:eastAsia="ru-RU" w:bidi="ru-RU"/>
        </w:rPr>
      </w:pPr>
    </w:p>
    <w:p w14:paraId="48C5FE70" w14:textId="77777777" w:rsidR="007914A3" w:rsidRPr="00327C9D" w:rsidRDefault="007914A3" w:rsidP="007914A3">
      <w:pPr>
        <w:spacing w:after="0" w:line="360" w:lineRule="auto"/>
        <w:contextualSpacing/>
        <w:jc w:val="center"/>
        <w:rPr>
          <w:rFonts w:ascii="Times New Roman" w:eastAsia="Calibri" w:hAnsi="Times New Roman" w:cs="Times New Roman"/>
          <w:sz w:val="24"/>
          <w:szCs w:val="24"/>
        </w:rPr>
      </w:pPr>
      <w:r w:rsidRPr="00327C9D">
        <w:rPr>
          <w:rFonts w:ascii="Times New Roman" w:eastAsia="Calibri" w:hAnsi="Times New Roman" w:cs="Times New Roman"/>
          <w:noProof/>
          <w:sz w:val="24"/>
          <w:szCs w:val="24"/>
          <w:lang w:eastAsia="ru-RU"/>
        </w:rPr>
        <w:drawing>
          <wp:inline distT="0" distB="0" distL="0" distR="0" wp14:anchorId="48C627AB" wp14:editId="48C627AC">
            <wp:extent cx="4933315" cy="400875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315" cy="4008755"/>
                    </a:xfrm>
                    <a:prstGeom prst="rect">
                      <a:avLst/>
                    </a:prstGeom>
                    <a:noFill/>
                    <a:ln>
                      <a:noFill/>
                    </a:ln>
                  </pic:spPr>
                </pic:pic>
              </a:graphicData>
            </a:graphic>
          </wp:inline>
        </w:drawing>
      </w:r>
    </w:p>
    <w:p w14:paraId="48C5FE71" w14:textId="19956309" w:rsidR="007914A3" w:rsidRPr="00327C9D" w:rsidRDefault="00C06701" w:rsidP="00C06701">
      <w:pPr>
        <w:keepLines/>
        <w:spacing w:after="240" w:line="240" w:lineRule="auto"/>
        <w:jc w:val="center"/>
        <w:rPr>
          <w:rFonts w:ascii="Times New Roman" w:eastAsia="Times New Roman" w:hAnsi="Times New Roman" w:cs="Times New Roman"/>
          <w:bCs/>
          <w:i/>
          <w:sz w:val="24"/>
          <w:szCs w:val="24"/>
          <w:lang w:eastAsia="ru-RU" w:bidi="ru-RU"/>
        </w:rPr>
      </w:pPr>
      <w:bookmarkStart w:id="32" w:name="_Toc73729490"/>
      <w:r w:rsidRPr="00327C9D">
        <w:rPr>
          <w:rFonts w:ascii="Times New Roman" w:eastAsia="Calibri" w:hAnsi="Times New Roman" w:cs="Times New Roman"/>
          <w:b/>
          <w:bCs/>
          <w:i/>
          <w:sz w:val="24"/>
          <w:szCs w:val="24"/>
          <w:lang w:eastAsia="ru-RU"/>
        </w:rPr>
        <w:t xml:space="preserve">Рисунок </w:t>
      </w:r>
      <w:r w:rsidRPr="00327C9D">
        <w:rPr>
          <w:rFonts w:ascii="Times New Roman" w:eastAsia="Calibri" w:hAnsi="Times New Roman" w:cs="Times New Roman"/>
          <w:b/>
          <w:bCs/>
          <w:i/>
          <w:sz w:val="24"/>
          <w:szCs w:val="24"/>
          <w:lang w:eastAsia="ru-RU"/>
        </w:rPr>
        <w:fldChar w:fldCharType="begin"/>
      </w:r>
      <w:r w:rsidRPr="00327C9D">
        <w:rPr>
          <w:rFonts w:ascii="Times New Roman" w:eastAsia="Calibri" w:hAnsi="Times New Roman" w:cs="Times New Roman"/>
          <w:b/>
          <w:bCs/>
          <w:i/>
          <w:sz w:val="24"/>
          <w:szCs w:val="24"/>
          <w:lang w:eastAsia="ru-RU"/>
        </w:rPr>
        <w:instrText xml:space="preserve"> SEQ Рисунок \* ARABIC </w:instrText>
      </w:r>
      <w:r w:rsidRPr="00327C9D">
        <w:rPr>
          <w:rFonts w:ascii="Times New Roman" w:eastAsia="Calibri" w:hAnsi="Times New Roman" w:cs="Times New Roman"/>
          <w:b/>
          <w:bCs/>
          <w:i/>
          <w:sz w:val="24"/>
          <w:szCs w:val="24"/>
          <w:lang w:eastAsia="ru-RU"/>
        </w:rPr>
        <w:fldChar w:fldCharType="separate"/>
      </w:r>
      <w:r w:rsidR="00412F01">
        <w:rPr>
          <w:rFonts w:ascii="Times New Roman" w:eastAsia="Calibri" w:hAnsi="Times New Roman" w:cs="Times New Roman"/>
          <w:b/>
          <w:bCs/>
          <w:i/>
          <w:noProof/>
          <w:sz w:val="24"/>
          <w:szCs w:val="24"/>
          <w:lang w:eastAsia="ru-RU"/>
        </w:rPr>
        <w:t>5</w:t>
      </w:r>
      <w:r w:rsidRPr="00327C9D">
        <w:rPr>
          <w:rFonts w:ascii="Times New Roman" w:eastAsia="Calibri" w:hAnsi="Times New Roman" w:cs="Times New Roman"/>
          <w:b/>
          <w:bCs/>
          <w:i/>
          <w:sz w:val="24"/>
          <w:szCs w:val="24"/>
          <w:lang w:eastAsia="ru-RU"/>
        </w:rPr>
        <w:fldChar w:fldCharType="end"/>
      </w:r>
      <w:r w:rsidR="0021366A" w:rsidRPr="00327C9D">
        <w:rPr>
          <w:rFonts w:ascii="Times New Roman" w:eastAsia="Calibri" w:hAnsi="Times New Roman" w:cs="Times New Roman"/>
          <w:bCs/>
          <w:i/>
          <w:sz w:val="24"/>
          <w:szCs w:val="24"/>
          <w:lang w:eastAsia="ru-RU"/>
        </w:rPr>
        <w:t xml:space="preserve">. </w:t>
      </w:r>
      <w:r w:rsidRPr="00327C9D">
        <w:rPr>
          <w:rFonts w:ascii="Times New Roman" w:eastAsia="Calibri" w:hAnsi="Times New Roman" w:cs="Times New Roman"/>
          <w:bCs/>
          <w:i/>
          <w:sz w:val="24"/>
          <w:szCs w:val="24"/>
          <w:lang w:eastAsia="ru-RU"/>
        </w:rPr>
        <w:t xml:space="preserve"> </w:t>
      </w:r>
      <w:r w:rsidR="007914A3" w:rsidRPr="00327C9D">
        <w:rPr>
          <w:rFonts w:ascii="Times New Roman" w:eastAsia="Times New Roman" w:hAnsi="Times New Roman" w:cs="Times New Roman"/>
          <w:bCs/>
          <w:i/>
          <w:sz w:val="24"/>
          <w:szCs w:val="24"/>
          <w:lang w:eastAsia="ru-RU" w:bidi="ru-RU"/>
        </w:rPr>
        <w:t>Рекомендуемый расход греющей воды</w:t>
      </w:r>
      <w:bookmarkEnd w:id="32"/>
    </w:p>
    <w:p w14:paraId="48C5FE72" w14:textId="77777777" w:rsidR="007914A3" w:rsidRPr="00327C9D" w:rsidRDefault="007914A3" w:rsidP="007914A3">
      <w:pPr>
        <w:spacing w:after="0" w:line="360" w:lineRule="auto"/>
        <w:contextualSpacing/>
        <w:jc w:val="center"/>
        <w:rPr>
          <w:rFonts w:ascii="Times New Roman" w:eastAsia="Calibri" w:hAnsi="Times New Roman" w:cs="Times New Roman"/>
          <w:sz w:val="24"/>
          <w:szCs w:val="24"/>
        </w:rPr>
      </w:pPr>
      <w:r w:rsidRPr="00327C9D">
        <w:rPr>
          <w:rFonts w:ascii="Times New Roman" w:eastAsia="Calibri" w:hAnsi="Times New Roman" w:cs="Times New Roman"/>
          <w:noProof/>
          <w:sz w:val="24"/>
          <w:szCs w:val="24"/>
          <w:lang w:eastAsia="ru-RU"/>
        </w:rPr>
        <w:drawing>
          <wp:inline distT="0" distB="0" distL="0" distR="0" wp14:anchorId="48C627AD" wp14:editId="48C627AE">
            <wp:extent cx="4953000" cy="4000362"/>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4910" cy="4018058"/>
                    </a:xfrm>
                    <a:prstGeom prst="rect">
                      <a:avLst/>
                    </a:prstGeom>
                    <a:noFill/>
                    <a:ln>
                      <a:noFill/>
                    </a:ln>
                  </pic:spPr>
                </pic:pic>
              </a:graphicData>
            </a:graphic>
          </wp:inline>
        </w:drawing>
      </w:r>
    </w:p>
    <w:p w14:paraId="48C5FE73" w14:textId="6F429CAB" w:rsidR="007914A3" w:rsidRPr="00327C9D" w:rsidRDefault="00C06701" w:rsidP="00C06701">
      <w:pPr>
        <w:keepLines/>
        <w:spacing w:after="240" w:line="240" w:lineRule="auto"/>
        <w:jc w:val="center"/>
        <w:rPr>
          <w:rFonts w:ascii="Times New Roman" w:eastAsia="Times New Roman" w:hAnsi="Times New Roman" w:cs="Times New Roman"/>
          <w:b/>
          <w:bCs/>
          <w:i/>
          <w:sz w:val="24"/>
          <w:szCs w:val="24"/>
          <w:lang w:eastAsia="ru-RU" w:bidi="ru-RU"/>
        </w:rPr>
      </w:pPr>
      <w:bookmarkStart w:id="33" w:name="_Toc73729491"/>
      <w:r w:rsidRPr="00327C9D">
        <w:rPr>
          <w:rFonts w:ascii="Times New Roman" w:eastAsia="Calibri" w:hAnsi="Times New Roman" w:cs="Times New Roman"/>
          <w:b/>
          <w:bCs/>
          <w:i/>
          <w:sz w:val="24"/>
          <w:szCs w:val="24"/>
          <w:lang w:eastAsia="ru-RU"/>
        </w:rPr>
        <w:t xml:space="preserve">Рисунок </w:t>
      </w:r>
      <w:r w:rsidRPr="00327C9D">
        <w:rPr>
          <w:rFonts w:ascii="Times New Roman" w:eastAsia="Calibri" w:hAnsi="Times New Roman" w:cs="Times New Roman"/>
          <w:b/>
          <w:bCs/>
          <w:i/>
          <w:sz w:val="24"/>
          <w:szCs w:val="24"/>
          <w:lang w:eastAsia="ru-RU"/>
        </w:rPr>
        <w:fldChar w:fldCharType="begin"/>
      </w:r>
      <w:r w:rsidRPr="00327C9D">
        <w:rPr>
          <w:rFonts w:ascii="Times New Roman" w:eastAsia="Calibri" w:hAnsi="Times New Roman" w:cs="Times New Roman"/>
          <w:b/>
          <w:bCs/>
          <w:i/>
          <w:sz w:val="24"/>
          <w:szCs w:val="24"/>
          <w:lang w:eastAsia="ru-RU"/>
        </w:rPr>
        <w:instrText xml:space="preserve"> SEQ Рисунок \* ARABIC </w:instrText>
      </w:r>
      <w:r w:rsidRPr="00327C9D">
        <w:rPr>
          <w:rFonts w:ascii="Times New Roman" w:eastAsia="Calibri" w:hAnsi="Times New Roman" w:cs="Times New Roman"/>
          <w:b/>
          <w:bCs/>
          <w:i/>
          <w:sz w:val="24"/>
          <w:szCs w:val="24"/>
          <w:lang w:eastAsia="ru-RU"/>
        </w:rPr>
        <w:fldChar w:fldCharType="separate"/>
      </w:r>
      <w:r w:rsidR="00412F01">
        <w:rPr>
          <w:rFonts w:ascii="Times New Roman" w:eastAsia="Calibri" w:hAnsi="Times New Roman" w:cs="Times New Roman"/>
          <w:b/>
          <w:bCs/>
          <w:i/>
          <w:noProof/>
          <w:sz w:val="24"/>
          <w:szCs w:val="24"/>
          <w:lang w:eastAsia="ru-RU"/>
        </w:rPr>
        <w:t>6</w:t>
      </w:r>
      <w:r w:rsidRPr="00327C9D">
        <w:rPr>
          <w:rFonts w:ascii="Times New Roman" w:eastAsia="Calibri" w:hAnsi="Times New Roman" w:cs="Times New Roman"/>
          <w:b/>
          <w:bCs/>
          <w:i/>
          <w:sz w:val="24"/>
          <w:szCs w:val="24"/>
          <w:lang w:eastAsia="ru-RU"/>
        </w:rPr>
        <w:fldChar w:fldCharType="end"/>
      </w:r>
      <w:r w:rsidR="0021366A" w:rsidRPr="00327C9D">
        <w:rPr>
          <w:rFonts w:ascii="Times New Roman" w:eastAsia="Calibri" w:hAnsi="Times New Roman" w:cs="Times New Roman"/>
          <w:b/>
          <w:bCs/>
          <w:i/>
          <w:sz w:val="24"/>
          <w:szCs w:val="24"/>
          <w:lang w:eastAsia="ru-RU"/>
        </w:rPr>
        <w:t xml:space="preserve">. </w:t>
      </w:r>
      <w:r w:rsidRPr="00327C9D">
        <w:rPr>
          <w:rFonts w:ascii="Times New Roman" w:eastAsia="Calibri" w:hAnsi="Times New Roman" w:cs="Times New Roman"/>
          <w:b/>
          <w:bCs/>
          <w:i/>
          <w:sz w:val="24"/>
          <w:szCs w:val="24"/>
          <w:lang w:eastAsia="ru-RU"/>
        </w:rPr>
        <w:t xml:space="preserve"> </w:t>
      </w:r>
      <w:r w:rsidR="007914A3" w:rsidRPr="00327C9D">
        <w:rPr>
          <w:rFonts w:ascii="Times New Roman" w:eastAsia="Times New Roman" w:hAnsi="Times New Roman" w:cs="Times New Roman"/>
          <w:bCs/>
          <w:i/>
          <w:sz w:val="24"/>
          <w:szCs w:val="24"/>
          <w:lang w:eastAsia="ru-RU" w:bidi="ru-RU"/>
        </w:rPr>
        <w:t>Рекомендуемый расход греющей воды</w:t>
      </w:r>
      <w:bookmarkEnd w:id="33"/>
    </w:p>
    <w:p w14:paraId="48C5FE74" w14:textId="77777777" w:rsidR="007914A3" w:rsidRPr="00327C9D" w:rsidRDefault="007914A3" w:rsidP="007914A3">
      <w:pPr>
        <w:spacing w:after="0" w:line="360" w:lineRule="auto"/>
        <w:contextualSpacing/>
        <w:jc w:val="center"/>
        <w:rPr>
          <w:rFonts w:ascii="Times New Roman" w:eastAsia="Calibri" w:hAnsi="Times New Roman" w:cs="Times New Roman"/>
          <w:sz w:val="24"/>
          <w:szCs w:val="24"/>
        </w:rPr>
      </w:pPr>
      <w:r w:rsidRPr="00327C9D">
        <w:rPr>
          <w:rFonts w:ascii="Times New Roman" w:eastAsia="Calibri" w:hAnsi="Times New Roman" w:cs="Times New Roman"/>
          <w:noProof/>
          <w:sz w:val="24"/>
          <w:szCs w:val="24"/>
          <w:lang w:eastAsia="ru-RU"/>
        </w:rPr>
        <w:drawing>
          <wp:inline distT="0" distB="0" distL="0" distR="0" wp14:anchorId="48C627AF" wp14:editId="48C627B0">
            <wp:extent cx="5247861" cy="469126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2720" cy="4695613"/>
                    </a:xfrm>
                    <a:prstGeom prst="rect">
                      <a:avLst/>
                    </a:prstGeom>
                    <a:noFill/>
                    <a:ln>
                      <a:noFill/>
                    </a:ln>
                  </pic:spPr>
                </pic:pic>
              </a:graphicData>
            </a:graphic>
          </wp:inline>
        </w:drawing>
      </w:r>
    </w:p>
    <w:p w14:paraId="48C5FE75" w14:textId="1AC70BD3" w:rsidR="007914A3" w:rsidRPr="00327C9D" w:rsidRDefault="00C06701" w:rsidP="00C06701">
      <w:pPr>
        <w:keepLines/>
        <w:spacing w:after="240" w:line="240" w:lineRule="auto"/>
        <w:jc w:val="center"/>
        <w:rPr>
          <w:rFonts w:ascii="Times New Roman" w:eastAsia="Times New Roman" w:hAnsi="Times New Roman" w:cs="Times New Roman"/>
          <w:bCs/>
          <w:i/>
          <w:sz w:val="24"/>
          <w:szCs w:val="24"/>
          <w:lang w:eastAsia="ru-RU" w:bidi="ru-RU"/>
        </w:rPr>
      </w:pPr>
      <w:bookmarkStart w:id="34" w:name="_Toc73729492"/>
      <w:r w:rsidRPr="00327C9D">
        <w:rPr>
          <w:rFonts w:ascii="Times New Roman" w:eastAsia="Calibri" w:hAnsi="Times New Roman" w:cs="Times New Roman"/>
          <w:b/>
          <w:bCs/>
          <w:i/>
          <w:sz w:val="24"/>
          <w:szCs w:val="24"/>
          <w:lang w:eastAsia="ru-RU"/>
        </w:rPr>
        <w:t xml:space="preserve">Рисунок </w:t>
      </w:r>
      <w:r w:rsidRPr="00327C9D">
        <w:rPr>
          <w:rFonts w:ascii="Times New Roman" w:eastAsia="Calibri" w:hAnsi="Times New Roman" w:cs="Times New Roman"/>
          <w:b/>
          <w:bCs/>
          <w:i/>
          <w:sz w:val="24"/>
          <w:szCs w:val="24"/>
          <w:lang w:eastAsia="ru-RU"/>
        </w:rPr>
        <w:fldChar w:fldCharType="begin"/>
      </w:r>
      <w:r w:rsidRPr="00327C9D">
        <w:rPr>
          <w:rFonts w:ascii="Times New Roman" w:eastAsia="Calibri" w:hAnsi="Times New Roman" w:cs="Times New Roman"/>
          <w:b/>
          <w:bCs/>
          <w:i/>
          <w:sz w:val="24"/>
          <w:szCs w:val="24"/>
          <w:lang w:eastAsia="ru-RU"/>
        </w:rPr>
        <w:instrText xml:space="preserve"> SEQ Рисунок \* ARABIC </w:instrText>
      </w:r>
      <w:r w:rsidRPr="00327C9D">
        <w:rPr>
          <w:rFonts w:ascii="Times New Roman" w:eastAsia="Calibri" w:hAnsi="Times New Roman" w:cs="Times New Roman"/>
          <w:b/>
          <w:bCs/>
          <w:i/>
          <w:sz w:val="24"/>
          <w:szCs w:val="24"/>
          <w:lang w:eastAsia="ru-RU"/>
        </w:rPr>
        <w:fldChar w:fldCharType="separate"/>
      </w:r>
      <w:r w:rsidR="00412F01">
        <w:rPr>
          <w:rFonts w:ascii="Times New Roman" w:eastAsia="Calibri" w:hAnsi="Times New Roman" w:cs="Times New Roman"/>
          <w:b/>
          <w:bCs/>
          <w:i/>
          <w:noProof/>
          <w:sz w:val="24"/>
          <w:szCs w:val="24"/>
          <w:lang w:eastAsia="ru-RU"/>
        </w:rPr>
        <w:t>7</w:t>
      </w:r>
      <w:r w:rsidRPr="00327C9D">
        <w:rPr>
          <w:rFonts w:ascii="Times New Roman" w:eastAsia="Calibri" w:hAnsi="Times New Roman" w:cs="Times New Roman"/>
          <w:b/>
          <w:bCs/>
          <w:i/>
          <w:sz w:val="24"/>
          <w:szCs w:val="24"/>
          <w:lang w:eastAsia="ru-RU"/>
        </w:rPr>
        <w:fldChar w:fldCharType="end"/>
      </w:r>
      <w:r w:rsidR="0021366A" w:rsidRPr="00327C9D">
        <w:rPr>
          <w:rFonts w:ascii="Times New Roman" w:eastAsia="Calibri" w:hAnsi="Times New Roman" w:cs="Times New Roman"/>
          <w:b/>
          <w:bCs/>
          <w:i/>
          <w:sz w:val="24"/>
          <w:szCs w:val="24"/>
          <w:lang w:eastAsia="ru-RU"/>
        </w:rPr>
        <w:t xml:space="preserve">. </w:t>
      </w:r>
      <w:r w:rsidRPr="00327C9D">
        <w:rPr>
          <w:rFonts w:ascii="Times New Roman" w:eastAsia="Calibri" w:hAnsi="Times New Roman" w:cs="Times New Roman"/>
          <w:b/>
          <w:bCs/>
          <w:i/>
          <w:sz w:val="24"/>
          <w:szCs w:val="24"/>
          <w:lang w:eastAsia="ru-RU"/>
        </w:rPr>
        <w:t xml:space="preserve"> </w:t>
      </w:r>
      <w:r w:rsidR="007914A3" w:rsidRPr="00327C9D">
        <w:rPr>
          <w:rFonts w:ascii="Times New Roman" w:eastAsia="Times New Roman" w:hAnsi="Times New Roman" w:cs="Times New Roman"/>
          <w:bCs/>
          <w:i/>
          <w:sz w:val="24"/>
          <w:szCs w:val="24"/>
          <w:lang w:eastAsia="ru-RU" w:bidi="ru-RU"/>
        </w:rPr>
        <w:t>Диапазон тепловых потоков</w:t>
      </w:r>
      <w:bookmarkEnd w:id="34"/>
    </w:p>
    <w:p w14:paraId="48C5FE76"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Все графики получены расчетом при температуре греющей воды 110°С и тем</w:t>
      </w:r>
      <w:r w:rsidRPr="00327C9D">
        <w:rPr>
          <w:rFonts w:ascii="Times New Roman" w:eastAsia="Times New Roman" w:hAnsi="Times New Roman" w:cs="Times New Roman"/>
          <w:sz w:val="24"/>
          <w:szCs w:val="24"/>
          <w:lang w:eastAsia="ru-RU" w:bidi="ru-RU"/>
        </w:rPr>
        <w:softHyphen/>
        <w:t>пературе нагреваемой воды 70°С, при этом максимальные рекомендуемые значения расходов ограничены максимальными допускаемыми потерями давления 50 кПа (5 м. вод. ст.), а минимальные — значениями коэффициентов теплоотдачи около 3000 Вт/(м</w:t>
      </w:r>
      <w:r w:rsidRPr="00327C9D">
        <w:rPr>
          <w:rFonts w:ascii="Times New Roman" w:eastAsia="Times New Roman" w:hAnsi="Times New Roman" w:cs="Times New Roman"/>
          <w:sz w:val="24"/>
          <w:szCs w:val="24"/>
          <w:vertAlign w:val="superscript"/>
          <w:lang w:eastAsia="ru-RU" w:bidi="ru-RU"/>
        </w:rPr>
        <w:t>2</w:t>
      </w:r>
      <w:r w:rsidRPr="00327C9D">
        <w:rPr>
          <w:rFonts w:ascii="Times New Roman" w:eastAsia="Times New Roman" w:hAnsi="Times New Roman" w:cs="Times New Roman"/>
          <w:sz w:val="24"/>
          <w:szCs w:val="24"/>
          <w:lang w:eastAsia="ru-RU" w:bidi="ru-RU"/>
        </w:rPr>
        <w:t xml:space="preserve"> К).</w:t>
      </w:r>
    </w:p>
    <w:p w14:paraId="48C5FE77" w14:textId="77777777" w:rsidR="0021366A" w:rsidRPr="00327C9D" w:rsidRDefault="0021366A" w:rsidP="007914A3">
      <w:pPr>
        <w:keepNext/>
        <w:ind w:firstLine="709"/>
        <w:jc w:val="both"/>
        <w:rPr>
          <w:rFonts w:ascii="Times New Roman" w:hAnsi="Times New Roman" w:cs="Times New Roman"/>
          <w:b/>
          <w:sz w:val="10"/>
          <w:szCs w:val="10"/>
          <w:lang w:eastAsia="ru-RU" w:bidi="ru-RU"/>
        </w:rPr>
      </w:pPr>
      <w:bookmarkStart w:id="35" w:name="bookmark18"/>
    </w:p>
    <w:p w14:paraId="48C5FE78" w14:textId="77777777" w:rsidR="007914A3" w:rsidRPr="00327C9D" w:rsidRDefault="007914A3" w:rsidP="007914A3">
      <w:pPr>
        <w:keepNext/>
        <w:jc w:val="both"/>
        <w:rPr>
          <w:rFonts w:ascii="Times New Roman" w:hAnsi="Times New Roman" w:cs="Times New Roman"/>
          <w:b/>
          <w:sz w:val="24"/>
          <w:szCs w:val="24"/>
          <w:lang w:eastAsia="ru-RU" w:bidi="ru-RU"/>
        </w:rPr>
      </w:pPr>
      <w:bookmarkStart w:id="36" w:name="bookmark19"/>
      <w:bookmarkEnd w:id="35"/>
      <w:r w:rsidRPr="00327C9D">
        <w:rPr>
          <w:rFonts w:ascii="Times New Roman" w:hAnsi="Times New Roman" w:cs="Times New Roman"/>
          <w:b/>
          <w:sz w:val="24"/>
          <w:szCs w:val="24"/>
          <w:lang w:eastAsia="ru-RU" w:bidi="ru-RU"/>
        </w:rPr>
        <w:t>О переходе к новым кожухотрубным теплообменным аппаратам и опыте их эксплуатации</w:t>
      </w:r>
      <w:bookmarkEnd w:id="36"/>
    </w:p>
    <w:p w14:paraId="48C5FE79"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В 2006 г. МУП «Теплосервис» Вязниковского района решило установить новые водо-водяные подогреватели в ряде своих котельных. Чтобы не ошибиться и выбрать нужные аппараты, его руководство объехало районы области, в которых теплообменники типа ВВПИ уже работали. </w:t>
      </w:r>
      <w:r w:rsidR="00DC6B71" w:rsidRPr="00327C9D">
        <w:rPr>
          <w:rFonts w:ascii="Times New Roman" w:eastAsia="Times New Roman" w:hAnsi="Times New Roman" w:cs="Times New Roman"/>
          <w:sz w:val="24"/>
          <w:szCs w:val="24"/>
          <w:lang w:eastAsia="ru-RU" w:bidi="ru-RU"/>
        </w:rPr>
        <w:t xml:space="preserve">В </w:t>
      </w:r>
      <w:r w:rsidRPr="00327C9D">
        <w:rPr>
          <w:rFonts w:ascii="Times New Roman" w:eastAsia="Times New Roman" w:hAnsi="Times New Roman" w:cs="Times New Roman"/>
          <w:sz w:val="24"/>
          <w:szCs w:val="24"/>
          <w:lang w:eastAsia="ru-RU" w:bidi="ru-RU"/>
        </w:rPr>
        <w:t>Вязниках, как и в других районных центрах, лишних денег в бюджете нет, поэтому, ориентируясь на отечественную конкурентоспособную продукцию, специалисты остановились именно на этих изделиях.</w:t>
      </w:r>
    </w:p>
    <w:p w14:paraId="48C5FE7A" w14:textId="77777777" w:rsidR="007914A3" w:rsidRPr="00327C9D" w:rsidRDefault="007914A3" w:rsidP="007914A3">
      <w:pPr>
        <w:spacing w:after="0" w:line="360" w:lineRule="auto"/>
        <w:contextualSpacing/>
        <w:jc w:val="center"/>
        <w:rPr>
          <w:rFonts w:ascii="Times New Roman" w:eastAsia="Calibri" w:hAnsi="Times New Roman" w:cs="Times New Roman"/>
          <w:sz w:val="24"/>
          <w:szCs w:val="24"/>
        </w:rPr>
      </w:pPr>
      <w:r w:rsidRPr="00327C9D">
        <w:rPr>
          <w:rFonts w:ascii="Times New Roman" w:eastAsia="Calibri" w:hAnsi="Times New Roman" w:cs="Times New Roman"/>
          <w:noProof/>
          <w:sz w:val="24"/>
          <w:szCs w:val="24"/>
          <w:lang w:eastAsia="ru-RU"/>
        </w:rPr>
        <w:drawing>
          <wp:inline distT="0" distB="0" distL="0" distR="0" wp14:anchorId="48C627B1" wp14:editId="48C627B2">
            <wp:extent cx="5495925" cy="4092846"/>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9966" cy="4103303"/>
                    </a:xfrm>
                    <a:prstGeom prst="rect">
                      <a:avLst/>
                    </a:prstGeom>
                    <a:noFill/>
                    <a:ln>
                      <a:noFill/>
                    </a:ln>
                  </pic:spPr>
                </pic:pic>
              </a:graphicData>
            </a:graphic>
          </wp:inline>
        </w:drawing>
      </w:r>
    </w:p>
    <w:p w14:paraId="48C5FE7B" w14:textId="500BD21E" w:rsidR="007914A3" w:rsidRPr="00327C9D" w:rsidRDefault="00C06701" w:rsidP="00C06701">
      <w:pPr>
        <w:keepLines/>
        <w:spacing w:after="240" w:line="240" w:lineRule="auto"/>
        <w:jc w:val="center"/>
        <w:rPr>
          <w:rFonts w:ascii="Times New Roman" w:eastAsia="Times New Roman" w:hAnsi="Times New Roman" w:cs="Times New Roman"/>
          <w:bCs/>
          <w:i/>
          <w:sz w:val="24"/>
          <w:szCs w:val="24"/>
          <w:lang w:eastAsia="ru-RU" w:bidi="ru-RU"/>
        </w:rPr>
      </w:pPr>
      <w:bookmarkStart w:id="37" w:name="_Toc73729493"/>
      <w:r w:rsidRPr="00327C9D">
        <w:rPr>
          <w:rFonts w:ascii="Times New Roman" w:eastAsia="Calibri" w:hAnsi="Times New Roman" w:cs="Times New Roman"/>
          <w:b/>
          <w:bCs/>
          <w:i/>
          <w:sz w:val="24"/>
          <w:szCs w:val="24"/>
          <w:lang w:eastAsia="ru-RU"/>
        </w:rPr>
        <w:t xml:space="preserve">Рисунок </w:t>
      </w:r>
      <w:r w:rsidRPr="00327C9D">
        <w:rPr>
          <w:rFonts w:ascii="Times New Roman" w:eastAsia="Calibri" w:hAnsi="Times New Roman" w:cs="Times New Roman"/>
          <w:b/>
          <w:bCs/>
          <w:i/>
          <w:sz w:val="24"/>
          <w:szCs w:val="24"/>
          <w:lang w:eastAsia="ru-RU"/>
        </w:rPr>
        <w:fldChar w:fldCharType="begin"/>
      </w:r>
      <w:r w:rsidRPr="00327C9D">
        <w:rPr>
          <w:rFonts w:ascii="Times New Roman" w:eastAsia="Calibri" w:hAnsi="Times New Roman" w:cs="Times New Roman"/>
          <w:b/>
          <w:bCs/>
          <w:i/>
          <w:sz w:val="24"/>
          <w:szCs w:val="24"/>
          <w:lang w:eastAsia="ru-RU"/>
        </w:rPr>
        <w:instrText xml:space="preserve"> SEQ Рисунок \* ARABIC </w:instrText>
      </w:r>
      <w:r w:rsidRPr="00327C9D">
        <w:rPr>
          <w:rFonts w:ascii="Times New Roman" w:eastAsia="Calibri" w:hAnsi="Times New Roman" w:cs="Times New Roman"/>
          <w:b/>
          <w:bCs/>
          <w:i/>
          <w:sz w:val="24"/>
          <w:szCs w:val="24"/>
          <w:lang w:eastAsia="ru-RU"/>
        </w:rPr>
        <w:fldChar w:fldCharType="separate"/>
      </w:r>
      <w:r w:rsidR="00412F01">
        <w:rPr>
          <w:rFonts w:ascii="Times New Roman" w:eastAsia="Calibri" w:hAnsi="Times New Roman" w:cs="Times New Roman"/>
          <w:b/>
          <w:bCs/>
          <w:i/>
          <w:noProof/>
          <w:sz w:val="24"/>
          <w:szCs w:val="24"/>
          <w:lang w:eastAsia="ru-RU"/>
        </w:rPr>
        <w:t>8</w:t>
      </w:r>
      <w:r w:rsidRPr="00327C9D">
        <w:rPr>
          <w:rFonts w:ascii="Times New Roman" w:eastAsia="Calibri" w:hAnsi="Times New Roman" w:cs="Times New Roman"/>
          <w:b/>
          <w:bCs/>
          <w:i/>
          <w:sz w:val="24"/>
          <w:szCs w:val="24"/>
          <w:lang w:eastAsia="ru-RU"/>
        </w:rPr>
        <w:fldChar w:fldCharType="end"/>
      </w:r>
      <w:r w:rsidR="00AB3BB7" w:rsidRPr="00327C9D">
        <w:rPr>
          <w:rFonts w:ascii="Times New Roman" w:eastAsia="Calibri" w:hAnsi="Times New Roman" w:cs="Times New Roman"/>
          <w:b/>
          <w:bCs/>
          <w:i/>
          <w:sz w:val="24"/>
          <w:szCs w:val="24"/>
          <w:lang w:eastAsia="ru-RU"/>
        </w:rPr>
        <w:t xml:space="preserve">. </w:t>
      </w:r>
      <w:r w:rsidRPr="00327C9D">
        <w:rPr>
          <w:rFonts w:ascii="Times New Roman" w:eastAsia="Calibri" w:hAnsi="Times New Roman" w:cs="Times New Roman"/>
          <w:b/>
          <w:bCs/>
          <w:i/>
          <w:sz w:val="24"/>
          <w:szCs w:val="24"/>
          <w:lang w:eastAsia="ru-RU"/>
        </w:rPr>
        <w:t xml:space="preserve"> </w:t>
      </w:r>
      <w:r w:rsidR="007914A3" w:rsidRPr="00327C9D">
        <w:rPr>
          <w:rFonts w:ascii="Times New Roman" w:eastAsia="Times New Roman" w:hAnsi="Times New Roman" w:cs="Times New Roman"/>
          <w:bCs/>
          <w:i/>
          <w:sz w:val="24"/>
          <w:szCs w:val="24"/>
          <w:lang w:eastAsia="ru-RU" w:bidi="ru-RU"/>
        </w:rPr>
        <w:t xml:space="preserve">Теплообменники ВВПИ в котельной МУП </w:t>
      </w:r>
      <w:r w:rsidR="00FE677B" w:rsidRPr="00327C9D">
        <w:rPr>
          <w:rFonts w:ascii="Times New Roman" w:eastAsia="Times New Roman" w:hAnsi="Times New Roman" w:cs="Times New Roman"/>
          <w:bCs/>
          <w:i/>
          <w:sz w:val="24"/>
          <w:szCs w:val="24"/>
          <w:lang w:eastAsia="ru-RU" w:bidi="ru-RU"/>
        </w:rPr>
        <w:t>«</w:t>
      </w:r>
      <w:r w:rsidR="007914A3" w:rsidRPr="00327C9D">
        <w:rPr>
          <w:rFonts w:ascii="Times New Roman" w:eastAsia="Times New Roman" w:hAnsi="Times New Roman" w:cs="Times New Roman"/>
          <w:bCs/>
          <w:i/>
          <w:sz w:val="24"/>
          <w:szCs w:val="24"/>
          <w:lang w:eastAsia="ru-RU" w:bidi="ru-RU"/>
        </w:rPr>
        <w:t>Теплосервис</w:t>
      </w:r>
      <w:r w:rsidR="00FE677B" w:rsidRPr="00327C9D">
        <w:rPr>
          <w:rFonts w:ascii="Times New Roman" w:eastAsia="Times New Roman" w:hAnsi="Times New Roman" w:cs="Times New Roman"/>
          <w:bCs/>
          <w:i/>
          <w:sz w:val="24"/>
          <w:szCs w:val="24"/>
          <w:lang w:eastAsia="ru-RU" w:bidi="ru-RU"/>
        </w:rPr>
        <w:t>»</w:t>
      </w:r>
      <w:bookmarkEnd w:id="37"/>
    </w:p>
    <w:p w14:paraId="48C5FE7C"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За время эксплуатации теплообменных аппаратов выявлен ряд их характерных особенностей:</w:t>
      </w:r>
    </w:p>
    <w:p w14:paraId="48C5FE7D" w14:textId="77777777" w:rsidR="007914A3" w:rsidRPr="00327C9D" w:rsidRDefault="007914A3" w:rsidP="002224B9">
      <w:pPr>
        <w:widowControl w:val="0"/>
        <w:numPr>
          <w:ilvl w:val="0"/>
          <w:numId w:val="8"/>
        </w:numPr>
        <w:tabs>
          <w:tab w:val="left" w:pos="1018"/>
        </w:tabs>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Установленные теплообменники занимают в два раза меньше места, чем прежние кожухотрубные, что для малогабаритных районных котельных весьма существенно;</w:t>
      </w:r>
    </w:p>
    <w:p w14:paraId="48C5FE7E" w14:textId="77777777" w:rsidR="007914A3" w:rsidRPr="00327C9D" w:rsidRDefault="007914A3" w:rsidP="002224B9">
      <w:pPr>
        <w:widowControl w:val="0"/>
        <w:numPr>
          <w:ilvl w:val="0"/>
          <w:numId w:val="8"/>
        </w:numPr>
        <w:tabs>
          <w:tab w:val="left" w:pos="1048"/>
        </w:tabs>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За все отопительные сезоны подогреватели ни разу не вышли из строя;</w:t>
      </w:r>
    </w:p>
    <w:p w14:paraId="48C5FE7F" w14:textId="77777777" w:rsidR="007914A3" w:rsidRPr="00327C9D" w:rsidRDefault="007914A3" w:rsidP="002224B9">
      <w:pPr>
        <w:widowControl w:val="0"/>
        <w:numPr>
          <w:ilvl w:val="0"/>
          <w:numId w:val="8"/>
        </w:numPr>
        <w:tabs>
          <w:tab w:val="left" w:pos="1023"/>
        </w:tabs>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Снизились эксплуатационные затраты новых теплообменников по сравнению с пластинчатыми, например в части расходных материалов (прежде на старых пластинчатых теплообменниках приходилось периодически менять очень дорогие прокладки, которые обычно закупались у дилеров; сейчас такую прокладку для нового типа теплообменников может сделать любой слесарь и стоит она очень дешево);</w:t>
      </w:r>
    </w:p>
    <w:p w14:paraId="48C5FE80" w14:textId="77777777" w:rsidR="007914A3" w:rsidRPr="00327C9D" w:rsidRDefault="007914A3" w:rsidP="002224B9">
      <w:pPr>
        <w:widowControl w:val="0"/>
        <w:numPr>
          <w:ilvl w:val="0"/>
          <w:numId w:val="8"/>
        </w:numPr>
        <w:tabs>
          <w:tab w:val="left" w:pos="1023"/>
        </w:tabs>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Рабочие элементы теплообменников изготавливаются не из латуни, а из не</w:t>
      </w:r>
      <w:r w:rsidRPr="00327C9D">
        <w:rPr>
          <w:rFonts w:ascii="Times New Roman" w:eastAsia="Times New Roman" w:hAnsi="Times New Roman" w:cs="Times New Roman"/>
          <w:sz w:val="24"/>
          <w:szCs w:val="24"/>
          <w:lang w:eastAsia="ru-RU" w:bidi="ru-RU"/>
        </w:rPr>
        <w:softHyphen/>
        <w:t>ржавеющей стали, которая практически не корродирует в сетевой и котельной воде, что очень важно для работы котельных;</w:t>
      </w:r>
    </w:p>
    <w:p w14:paraId="48C5FE81" w14:textId="77777777" w:rsidR="007914A3" w:rsidRPr="00327C9D" w:rsidRDefault="007914A3" w:rsidP="002224B9">
      <w:pPr>
        <w:widowControl w:val="0"/>
        <w:numPr>
          <w:ilvl w:val="0"/>
          <w:numId w:val="8"/>
        </w:numPr>
        <w:tabs>
          <w:tab w:val="left" w:pos="1018"/>
        </w:tabs>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Теплообменники имеют очень простую конструкцию, в межтрубном про</w:t>
      </w:r>
      <w:r w:rsidRPr="00327C9D">
        <w:rPr>
          <w:rFonts w:ascii="Times New Roman" w:eastAsia="Times New Roman" w:hAnsi="Times New Roman" w:cs="Times New Roman"/>
          <w:sz w:val="24"/>
          <w:szCs w:val="24"/>
          <w:lang w:eastAsia="ru-RU" w:bidi="ru-RU"/>
        </w:rPr>
        <w:softHyphen/>
        <w:t>странстве у них расположена только одна продольная перегородка. Благодаря проектным решениям, они мало чувствительны к резким скачкам температуры и давления, что значительно снижает вероятность выхода их из строя при возникновении нештатных ситуаций.</w:t>
      </w:r>
    </w:p>
    <w:p w14:paraId="48C5FE82"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Есть еще одна интересная инженерная находка - на внешней поверхности труб накатаны плавноочерченные кольцевые канавки. Это позволяет, во-первых, снизить загрязнение трубного пространства аппарата, во-вторых, в два раза увеличить теплоотдачу в трубах.</w:t>
      </w:r>
    </w:p>
    <w:p w14:paraId="48C5FE83" w14:textId="77777777" w:rsidR="002224B9" w:rsidRPr="00327C9D" w:rsidRDefault="002224B9" w:rsidP="002224B9">
      <w:pPr>
        <w:widowControl w:val="0"/>
        <w:spacing w:after="120"/>
        <w:ind w:firstLine="743"/>
        <w:contextualSpacing/>
        <w:jc w:val="both"/>
        <w:rPr>
          <w:rFonts w:ascii="Times New Roman" w:eastAsia="Times New Roman" w:hAnsi="Times New Roman" w:cs="Times New Roman"/>
          <w:sz w:val="10"/>
          <w:szCs w:val="10"/>
          <w:lang w:eastAsia="ru-RU" w:bidi="ru-RU"/>
        </w:rPr>
      </w:pPr>
    </w:p>
    <w:p w14:paraId="48C5FE84" w14:textId="77777777" w:rsidR="007914A3" w:rsidRPr="00327C9D" w:rsidRDefault="007914A3" w:rsidP="00AB3BB7">
      <w:pPr>
        <w:pStyle w:val="a3"/>
        <w:keepNext/>
        <w:keepLines/>
        <w:widowControl w:val="0"/>
        <w:numPr>
          <w:ilvl w:val="3"/>
          <w:numId w:val="1"/>
        </w:numPr>
        <w:tabs>
          <w:tab w:val="left" w:pos="1560"/>
        </w:tabs>
        <w:spacing w:after="176" w:line="276" w:lineRule="auto"/>
        <w:ind w:left="0" w:firstLine="567"/>
        <w:outlineLvl w:val="3"/>
        <w:rPr>
          <w:rFonts w:eastAsia="Times New Roman"/>
          <w:b/>
          <w:bCs/>
          <w:lang w:eastAsia="ru-RU" w:bidi="ru-RU"/>
        </w:rPr>
      </w:pPr>
      <w:r w:rsidRPr="00327C9D">
        <w:rPr>
          <w:rFonts w:eastAsia="Times New Roman"/>
          <w:b/>
          <w:bCs/>
          <w:lang w:eastAsia="ru-RU" w:bidi="ru-RU"/>
        </w:rPr>
        <w:t xml:space="preserve">Вертикальные кожухотрубные теплообменные аппараты типа </w:t>
      </w:r>
      <w:r w:rsidRPr="00327C9D">
        <w:rPr>
          <w:rFonts w:eastAsia="Times New Roman"/>
          <w:b/>
          <w:bCs/>
          <w:lang w:val="en-US" w:eastAsia="ru-RU" w:bidi="ru-RU"/>
        </w:rPr>
        <w:t>JAD</w:t>
      </w:r>
      <w:r w:rsidRPr="00327C9D">
        <w:rPr>
          <w:rFonts w:eastAsia="Times New Roman"/>
          <w:b/>
          <w:bCs/>
          <w:lang w:eastAsia="ru-RU" w:bidi="ru-RU"/>
        </w:rPr>
        <w:t>, применяемые в г. Обнинске</w:t>
      </w:r>
    </w:p>
    <w:p w14:paraId="48C5FE85" w14:textId="77777777" w:rsidR="007914A3" w:rsidRPr="00327C9D" w:rsidRDefault="007914A3" w:rsidP="002224B9">
      <w:pPr>
        <w:widowControl w:val="0"/>
        <w:spacing w:after="120"/>
        <w:ind w:firstLine="567"/>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В г. Обнинске имеется положительный опыт использования польских кожухотрубных подогревателей типа JAD, поставщик ООО «Немен» </w:t>
      </w:r>
      <w:hyperlink r:id="rId21" w:history="1">
        <w:r w:rsidRPr="00327C9D">
          <w:rPr>
            <w:rStyle w:val="af2"/>
            <w:rFonts w:ascii="Times New Roman" w:eastAsia="Times New Roman" w:hAnsi="Times New Roman" w:cs="Times New Roman"/>
            <w:color w:val="auto"/>
            <w:sz w:val="24"/>
            <w:szCs w:val="24"/>
            <w:lang w:eastAsia="ru-RU" w:bidi="ru-RU"/>
          </w:rPr>
          <w:t>https://www.nemen.ru/index/our-product/catalog/teploobmennik/</w:t>
        </w:r>
      </w:hyperlink>
      <w:r w:rsidRPr="00327C9D">
        <w:rPr>
          <w:rFonts w:ascii="Times New Roman" w:eastAsia="Times New Roman" w:hAnsi="Times New Roman" w:cs="Times New Roman"/>
          <w:sz w:val="24"/>
          <w:szCs w:val="24"/>
          <w:lang w:eastAsia="ru-RU" w:bidi="ru-RU"/>
        </w:rPr>
        <w:t>.</w:t>
      </w:r>
    </w:p>
    <w:p w14:paraId="48C5FE86" w14:textId="77777777" w:rsidR="007914A3" w:rsidRPr="00327C9D" w:rsidRDefault="007914A3" w:rsidP="002224B9">
      <w:pPr>
        <w:widowControl w:val="0"/>
        <w:spacing w:after="120"/>
        <w:ind w:firstLine="567"/>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Теплообменники типа JAD являются кожухотрубными теплообменниками с уникальной конструкцией, состоящей из кожуха и расположенного внутри змеевика. Конструкция аппаратов представляет собой вертикальный аппарат с противоточным током греющей среды в патрубках (химочищенная сетевая вода), а обогреваемой – в межтрубном пространстве, где создается турбулентный поток, повышающий теплопередачу и способствующий самоочистке поверхностей (разность температурных расширений металла трубок и накипи</w:t>
      </w:r>
      <w:r w:rsidR="00B61109" w:rsidRPr="00327C9D">
        <w:rPr>
          <w:rFonts w:ascii="Times New Roman" w:eastAsia="Times New Roman" w:hAnsi="Times New Roman" w:cs="Times New Roman"/>
          <w:sz w:val="24"/>
          <w:szCs w:val="24"/>
          <w:lang w:eastAsia="ru-RU" w:bidi="ru-RU"/>
        </w:rPr>
        <w:t>)</w:t>
      </w:r>
      <w:r w:rsidRPr="00327C9D">
        <w:rPr>
          <w:rFonts w:ascii="Times New Roman" w:eastAsia="Times New Roman" w:hAnsi="Times New Roman" w:cs="Times New Roman"/>
          <w:sz w:val="24"/>
          <w:szCs w:val="24"/>
          <w:lang w:eastAsia="ru-RU" w:bidi="ru-RU"/>
        </w:rPr>
        <w:t>. Присоединительные патрубки расположены в верхнем и нижнем днище корпуса под острым углом к оси теплообменника, что позволяет исключить скопления шлама в связи с отсутствием застойных зон.</w:t>
      </w:r>
    </w:p>
    <w:p w14:paraId="48C5FE87" w14:textId="77777777" w:rsidR="007914A3" w:rsidRPr="00327C9D" w:rsidRDefault="007914A3" w:rsidP="002224B9">
      <w:pPr>
        <w:widowControl w:val="0"/>
        <w:spacing w:after="120"/>
        <w:ind w:firstLine="567"/>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Компактные размеры теплообменников по отношению к площади теплообмена, а также следующая из этого высокая эффективность по сравнению со стандартными решениями, оценены по достоинству многими монтажными и эксплуатирующими организациями. Следует отметить, ключевое преимущество, выявленное при более чем 10-летней эксплуатации аппаратов - небольшие эксплуатационные затраты, обусловленные устойчивостью к загрязнению за счет эффекта самоочищения вследствие витой </w:t>
      </w:r>
      <w:r w:rsidRPr="00327C9D">
        <w:rPr>
          <w:rFonts w:ascii="Times New Roman" w:eastAsia="Times New Roman" w:hAnsi="Times New Roman" w:cs="Times New Roman"/>
          <w:sz w:val="24"/>
          <w:szCs w:val="24"/>
          <w:lang w:val="en-US" w:eastAsia="ru-RU" w:bidi="ru-RU"/>
        </w:rPr>
        <w:t>U</w:t>
      </w:r>
      <w:r w:rsidRPr="00327C9D">
        <w:rPr>
          <w:rFonts w:ascii="Times New Roman" w:eastAsia="Times New Roman" w:hAnsi="Times New Roman" w:cs="Times New Roman"/>
          <w:sz w:val="24"/>
          <w:szCs w:val="24"/>
          <w:lang w:eastAsia="ru-RU" w:bidi="ru-RU"/>
        </w:rPr>
        <w:t>-образной конструкции расположения патрубков и профилированных трубок.</w:t>
      </w:r>
    </w:p>
    <w:p w14:paraId="48C5FE88" w14:textId="77777777" w:rsidR="007914A3" w:rsidRPr="00327C9D" w:rsidRDefault="007914A3" w:rsidP="002224B9">
      <w:pPr>
        <w:widowControl w:val="0"/>
        <w:spacing w:after="120"/>
        <w:ind w:firstLine="567"/>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При обследовании существующих потребителей был проведен осмотр ИТП с закрытой схемой теплоснабжения на базе кожухотрубных теплообменников </w:t>
      </w:r>
      <w:r w:rsidRPr="00327C9D">
        <w:rPr>
          <w:rFonts w:ascii="Times New Roman" w:eastAsia="Times New Roman" w:hAnsi="Times New Roman" w:cs="Times New Roman"/>
          <w:sz w:val="24"/>
          <w:szCs w:val="24"/>
          <w:lang w:val="en-US" w:eastAsia="ru-RU" w:bidi="ru-RU"/>
        </w:rPr>
        <w:t>JAD</w:t>
      </w:r>
      <w:r w:rsidRPr="00327C9D">
        <w:rPr>
          <w:rFonts w:ascii="Times New Roman" w:eastAsia="Times New Roman" w:hAnsi="Times New Roman" w:cs="Times New Roman"/>
          <w:sz w:val="24"/>
          <w:szCs w:val="24"/>
          <w:lang w:eastAsia="ru-RU" w:bidi="ru-RU"/>
        </w:rPr>
        <w:t>.</w:t>
      </w:r>
    </w:p>
    <w:p w14:paraId="48C5FE89" w14:textId="77777777" w:rsidR="007914A3" w:rsidRPr="00327C9D" w:rsidRDefault="007914A3" w:rsidP="002224B9">
      <w:pPr>
        <w:widowControl w:val="0"/>
        <w:spacing w:after="120"/>
        <w:ind w:firstLine="567"/>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На рисунке </w:t>
      </w:r>
      <w:r w:rsidR="006B090F" w:rsidRPr="00327C9D">
        <w:rPr>
          <w:rFonts w:ascii="Times New Roman" w:eastAsia="Times New Roman" w:hAnsi="Times New Roman" w:cs="Times New Roman"/>
          <w:sz w:val="24"/>
          <w:szCs w:val="24"/>
          <w:lang w:eastAsia="ru-RU" w:bidi="ru-RU"/>
        </w:rPr>
        <w:t>9</w:t>
      </w:r>
      <w:r w:rsidRPr="00327C9D">
        <w:rPr>
          <w:rFonts w:ascii="Times New Roman" w:eastAsia="Times New Roman" w:hAnsi="Times New Roman" w:cs="Times New Roman"/>
          <w:sz w:val="24"/>
          <w:szCs w:val="24"/>
          <w:lang w:eastAsia="ru-RU" w:bidi="ru-RU"/>
        </w:rPr>
        <w:t xml:space="preserve"> представлен внешний вид теплообменных аппаратов в жилом доме по ул. Ленина, 205 с </w:t>
      </w:r>
      <w:r w:rsidRPr="00327C9D">
        <w:rPr>
          <w:rFonts w:ascii="Times New Roman" w:eastAsia="Times New Roman" w:hAnsi="Times New Roman" w:cs="Times New Roman"/>
          <w:sz w:val="24"/>
          <w:szCs w:val="24"/>
          <w:lang w:val="en-US" w:eastAsia="ru-RU" w:bidi="ru-RU"/>
        </w:rPr>
        <w:t>X</w:t>
      </w:r>
      <w:r w:rsidRPr="00327C9D">
        <w:rPr>
          <w:rFonts w:ascii="Times New Roman" w:eastAsia="Times New Roman" w:hAnsi="Times New Roman" w:cs="Times New Roman"/>
          <w:sz w:val="24"/>
          <w:szCs w:val="24"/>
          <w:lang w:eastAsia="ru-RU" w:bidi="ru-RU"/>
        </w:rPr>
        <w:t>-образными патрубками. Схема присоединения потребителей к системе теплоснабжения – независимая (закрытая) по отоплению и закрытая по ГВС.</w:t>
      </w:r>
    </w:p>
    <w:p w14:paraId="48C5FE8A" w14:textId="77777777" w:rsidR="007914A3" w:rsidRPr="00327C9D" w:rsidRDefault="007914A3" w:rsidP="002224B9">
      <w:pPr>
        <w:widowControl w:val="0"/>
        <w:spacing w:after="120"/>
        <w:ind w:firstLine="567"/>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Технологическая схема ИТП представлена на рисунке </w:t>
      </w:r>
      <w:r w:rsidR="006B090F" w:rsidRPr="00327C9D">
        <w:rPr>
          <w:rFonts w:ascii="Times New Roman" w:eastAsia="Times New Roman" w:hAnsi="Times New Roman" w:cs="Times New Roman"/>
          <w:sz w:val="24"/>
          <w:szCs w:val="24"/>
          <w:lang w:eastAsia="ru-RU" w:bidi="ru-RU"/>
        </w:rPr>
        <w:t>10</w:t>
      </w:r>
      <w:r w:rsidRPr="00327C9D">
        <w:rPr>
          <w:rFonts w:ascii="Times New Roman" w:eastAsia="Times New Roman" w:hAnsi="Times New Roman" w:cs="Times New Roman"/>
          <w:sz w:val="24"/>
          <w:szCs w:val="24"/>
          <w:lang w:eastAsia="ru-RU" w:bidi="ru-RU"/>
        </w:rPr>
        <w:t>.</w:t>
      </w:r>
    </w:p>
    <w:p w14:paraId="48C5FE8B" w14:textId="77777777" w:rsidR="007914A3" w:rsidRPr="00327C9D" w:rsidRDefault="007914A3" w:rsidP="002224B9">
      <w:pPr>
        <w:widowControl w:val="0"/>
        <w:spacing w:after="120"/>
        <w:ind w:firstLine="567"/>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Учитывая положительный опыт эксплуатации ИТП (согласно опросу специалистов УК и МП «Теплоснабжение», теплообменники не промывались ни разу)</w:t>
      </w:r>
      <w:r w:rsidR="00465DDB" w:rsidRPr="00327C9D">
        <w:rPr>
          <w:rFonts w:ascii="Times New Roman" w:eastAsia="Times New Roman" w:hAnsi="Times New Roman" w:cs="Times New Roman"/>
          <w:sz w:val="24"/>
          <w:szCs w:val="24"/>
          <w:lang w:eastAsia="ru-RU" w:bidi="ru-RU"/>
        </w:rPr>
        <w:t>,</w:t>
      </w:r>
      <w:r w:rsidR="002B1DB4" w:rsidRPr="00327C9D">
        <w:rPr>
          <w:rFonts w:ascii="Times New Roman" w:eastAsia="Times New Roman" w:hAnsi="Times New Roman" w:cs="Times New Roman"/>
          <w:sz w:val="24"/>
          <w:szCs w:val="24"/>
          <w:lang w:eastAsia="ru-RU" w:bidi="ru-RU"/>
        </w:rPr>
        <w:t xml:space="preserve"> </w:t>
      </w:r>
      <w:r w:rsidRPr="00327C9D">
        <w:rPr>
          <w:rFonts w:ascii="Times New Roman" w:eastAsia="Times New Roman" w:hAnsi="Times New Roman" w:cs="Times New Roman"/>
          <w:sz w:val="24"/>
          <w:szCs w:val="24"/>
          <w:u w:val="single"/>
          <w:lang w:eastAsia="ru-RU" w:bidi="ru-RU"/>
        </w:rPr>
        <w:t>данная схема может быть предложена в качестве рациональной замене ставшей уже традиционной закрытой схеме ГВС на базе пластинчатых теплообменных аппаратов.</w:t>
      </w:r>
    </w:p>
    <w:p w14:paraId="48C5FE8C" w14:textId="77777777" w:rsidR="007914A3" w:rsidRPr="00327C9D" w:rsidRDefault="007914A3" w:rsidP="002224B9">
      <w:pPr>
        <w:widowControl w:val="0"/>
        <w:spacing w:after="120"/>
        <w:ind w:firstLine="567"/>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Вертикальное расположение позволяет полезно использовать пространство внутри помещения, располагая наибольшую часть оборудования вдоль стен.</w:t>
      </w:r>
    </w:p>
    <w:p w14:paraId="48C5FE8D" w14:textId="77777777" w:rsidR="007914A3" w:rsidRPr="00327C9D" w:rsidRDefault="007914A3" w:rsidP="00FE73CC">
      <w:pPr>
        <w:spacing w:after="120" w:line="240" w:lineRule="auto"/>
        <w:contextualSpacing/>
        <w:jc w:val="center"/>
        <w:rPr>
          <w:rFonts w:ascii="Times New Roman" w:hAnsi="Times New Roman" w:cs="Times New Roman"/>
        </w:rPr>
        <w:sectPr w:rsidR="007914A3" w:rsidRPr="00327C9D" w:rsidSect="00EB54AD">
          <w:footerReference w:type="even" r:id="rId22"/>
          <w:pgSz w:w="11900" w:h="16840"/>
          <w:pgMar w:top="1134" w:right="567" w:bottom="567" w:left="1418" w:header="284" w:footer="284" w:gutter="0"/>
          <w:cols w:space="720"/>
          <w:noEndnote/>
          <w:docGrid w:linePitch="360"/>
        </w:sectPr>
      </w:pPr>
    </w:p>
    <w:tbl>
      <w:tblPr>
        <w:tblW w:w="5000" w:type="pct"/>
        <w:tblLook w:val="04A0" w:firstRow="1" w:lastRow="0" w:firstColumn="1" w:lastColumn="0" w:noHBand="0" w:noVBand="1"/>
      </w:tblPr>
      <w:tblGrid>
        <w:gridCol w:w="6796"/>
        <w:gridCol w:w="9126"/>
      </w:tblGrid>
      <w:tr w:rsidR="007914A3" w:rsidRPr="00327C9D" w14:paraId="48C5FE90" w14:textId="77777777" w:rsidTr="007914A3">
        <w:tc>
          <w:tcPr>
            <w:tcW w:w="2134" w:type="pct"/>
          </w:tcPr>
          <w:p w14:paraId="48C5FE8E" w14:textId="77777777" w:rsidR="007914A3" w:rsidRPr="00327C9D" w:rsidRDefault="007B6634" w:rsidP="007914A3">
            <w:pPr>
              <w:spacing w:line="360" w:lineRule="auto"/>
              <w:contextualSpacing/>
              <w:jc w:val="center"/>
              <w:rPr>
                <w:rFonts w:ascii="Times New Roman" w:eastAsia="Calibri" w:hAnsi="Times New Roman" w:cs="Times New Roman"/>
                <w:sz w:val="24"/>
                <w:szCs w:val="24"/>
              </w:rPr>
            </w:pPr>
            <w:r w:rsidRPr="00327C9D">
              <w:rPr>
                <w:rFonts w:ascii="Times New Roman" w:hAnsi="Times New Roman" w:cs="Times New Roman"/>
              </w:rPr>
              <w:object w:dxaOrig="7545" w:dyaOrig="13290" w14:anchorId="48C62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9pt;height:411.35pt" o:ole="">
                  <v:imagedata r:id="rId23" o:title=""/>
                </v:shape>
                <o:OLEObject Type="Embed" ProgID="PBrush" ShapeID="_x0000_i1025" DrawAspect="Content" ObjectID="_1782611878" r:id="rId24"/>
              </w:object>
            </w:r>
          </w:p>
        </w:tc>
        <w:tc>
          <w:tcPr>
            <w:tcW w:w="2866" w:type="pct"/>
          </w:tcPr>
          <w:p w14:paraId="48C5FE8F" w14:textId="77777777" w:rsidR="007914A3" w:rsidRPr="00327C9D" w:rsidRDefault="007B6634" w:rsidP="007914A3">
            <w:pPr>
              <w:spacing w:line="360" w:lineRule="auto"/>
              <w:contextualSpacing/>
              <w:jc w:val="center"/>
              <w:rPr>
                <w:rFonts w:ascii="Times New Roman" w:eastAsia="Calibri" w:hAnsi="Times New Roman" w:cs="Times New Roman"/>
                <w:sz w:val="24"/>
                <w:szCs w:val="24"/>
              </w:rPr>
            </w:pPr>
            <w:r w:rsidRPr="00327C9D">
              <w:rPr>
                <w:rFonts w:ascii="Times New Roman" w:hAnsi="Times New Roman" w:cs="Times New Roman"/>
              </w:rPr>
              <w:object w:dxaOrig="10320" w:dyaOrig="13395" w14:anchorId="48C627B4">
                <v:shape id="_x0000_i1026" type="#_x0000_t75" style="width:314.75pt;height:411.25pt" o:ole="">
                  <v:imagedata r:id="rId25" o:title=""/>
                </v:shape>
                <o:OLEObject Type="Embed" ProgID="PBrush" ShapeID="_x0000_i1026" DrawAspect="Content" ObjectID="_1782611879" r:id="rId26"/>
              </w:object>
            </w:r>
          </w:p>
        </w:tc>
      </w:tr>
    </w:tbl>
    <w:p w14:paraId="48C5FE91" w14:textId="77777777" w:rsidR="00AB3BB7" w:rsidRPr="00327C9D" w:rsidRDefault="00AB3BB7" w:rsidP="00C06701">
      <w:pPr>
        <w:keepLines/>
        <w:spacing w:after="240" w:line="240" w:lineRule="auto"/>
        <w:jc w:val="center"/>
        <w:rPr>
          <w:rFonts w:ascii="Times New Roman" w:eastAsia="Calibri" w:hAnsi="Times New Roman" w:cs="Times New Roman"/>
          <w:b/>
          <w:bCs/>
          <w:i/>
          <w:sz w:val="24"/>
          <w:szCs w:val="24"/>
          <w:lang w:eastAsia="ru-RU"/>
        </w:rPr>
      </w:pPr>
    </w:p>
    <w:p w14:paraId="48C5FE92" w14:textId="71F1B384" w:rsidR="007914A3" w:rsidRPr="00327C9D" w:rsidRDefault="00C06701" w:rsidP="00C06701">
      <w:pPr>
        <w:keepLines/>
        <w:spacing w:after="240" w:line="240" w:lineRule="auto"/>
        <w:jc w:val="center"/>
        <w:rPr>
          <w:rFonts w:ascii="Times New Roman" w:eastAsia="Times New Roman" w:hAnsi="Times New Roman" w:cs="Times New Roman"/>
          <w:bCs/>
          <w:i/>
          <w:sz w:val="24"/>
          <w:szCs w:val="24"/>
          <w:lang w:eastAsia="ru-RU" w:bidi="ru-RU"/>
        </w:rPr>
      </w:pPr>
      <w:bookmarkStart w:id="38" w:name="_Toc73729494"/>
      <w:r w:rsidRPr="00327C9D">
        <w:rPr>
          <w:rFonts w:ascii="Times New Roman" w:eastAsia="Calibri" w:hAnsi="Times New Roman" w:cs="Times New Roman"/>
          <w:b/>
          <w:bCs/>
          <w:i/>
          <w:sz w:val="24"/>
          <w:szCs w:val="24"/>
          <w:lang w:eastAsia="ru-RU"/>
        </w:rPr>
        <w:t xml:space="preserve">Рисунок </w:t>
      </w:r>
      <w:r w:rsidRPr="00327C9D">
        <w:rPr>
          <w:rFonts w:ascii="Times New Roman" w:eastAsia="Calibri" w:hAnsi="Times New Roman" w:cs="Times New Roman"/>
          <w:b/>
          <w:bCs/>
          <w:i/>
          <w:sz w:val="24"/>
          <w:szCs w:val="24"/>
          <w:lang w:eastAsia="ru-RU"/>
        </w:rPr>
        <w:fldChar w:fldCharType="begin"/>
      </w:r>
      <w:r w:rsidRPr="00327C9D">
        <w:rPr>
          <w:rFonts w:ascii="Times New Roman" w:eastAsia="Calibri" w:hAnsi="Times New Roman" w:cs="Times New Roman"/>
          <w:b/>
          <w:bCs/>
          <w:i/>
          <w:sz w:val="24"/>
          <w:szCs w:val="24"/>
          <w:lang w:eastAsia="ru-RU"/>
        </w:rPr>
        <w:instrText xml:space="preserve"> SEQ Рисунок \* ARABIC </w:instrText>
      </w:r>
      <w:r w:rsidRPr="00327C9D">
        <w:rPr>
          <w:rFonts w:ascii="Times New Roman" w:eastAsia="Calibri" w:hAnsi="Times New Roman" w:cs="Times New Roman"/>
          <w:b/>
          <w:bCs/>
          <w:i/>
          <w:sz w:val="24"/>
          <w:szCs w:val="24"/>
          <w:lang w:eastAsia="ru-RU"/>
        </w:rPr>
        <w:fldChar w:fldCharType="separate"/>
      </w:r>
      <w:r w:rsidR="00412F01">
        <w:rPr>
          <w:rFonts w:ascii="Times New Roman" w:eastAsia="Calibri" w:hAnsi="Times New Roman" w:cs="Times New Roman"/>
          <w:b/>
          <w:bCs/>
          <w:i/>
          <w:noProof/>
          <w:sz w:val="24"/>
          <w:szCs w:val="24"/>
          <w:lang w:eastAsia="ru-RU"/>
        </w:rPr>
        <w:t>9</w:t>
      </w:r>
      <w:r w:rsidRPr="00327C9D">
        <w:rPr>
          <w:rFonts w:ascii="Times New Roman" w:eastAsia="Calibri" w:hAnsi="Times New Roman" w:cs="Times New Roman"/>
          <w:b/>
          <w:bCs/>
          <w:i/>
          <w:sz w:val="24"/>
          <w:szCs w:val="24"/>
          <w:lang w:eastAsia="ru-RU"/>
        </w:rPr>
        <w:fldChar w:fldCharType="end"/>
      </w:r>
      <w:r w:rsidR="00AB3BB7" w:rsidRPr="00327C9D">
        <w:rPr>
          <w:rFonts w:ascii="Times New Roman" w:eastAsia="Calibri" w:hAnsi="Times New Roman" w:cs="Times New Roman"/>
          <w:b/>
          <w:bCs/>
          <w:i/>
          <w:sz w:val="24"/>
          <w:szCs w:val="24"/>
          <w:lang w:eastAsia="ru-RU"/>
        </w:rPr>
        <w:t>.</w:t>
      </w:r>
      <w:r w:rsidRPr="00327C9D">
        <w:rPr>
          <w:rFonts w:ascii="Times New Roman" w:eastAsia="Calibri" w:hAnsi="Times New Roman" w:cs="Times New Roman"/>
          <w:b/>
          <w:bCs/>
          <w:i/>
          <w:sz w:val="24"/>
          <w:szCs w:val="24"/>
          <w:lang w:eastAsia="ru-RU"/>
        </w:rPr>
        <w:t xml:space="preserve"> </w:t>
      </w:r>
      <w:r w:rsidR="007914A3" w:rsidRPr="00327C9D">
        <w:rPr>
          <w:rFonts w:ascii="Times New Roman" w:eastAsia="Times New Roman" w:hAnsi="Times New Roman" w:cs="Times New Roman"/>
          <w:bCs/>
          <w:i/>
          <w:sz w:val="24"/>
          <w:szCs w:val="24"/>
          <w:lang w:eastAsia="ru-RU" w:bidi="ru-RU"/>
        </w:rPr>
        <w:t>Элементы схемы ИТП на базе кожухотрубных теплообменных аппаратов</w:t>
      </w:r>
      <w:bookmarkEnd w:id="38"/>
    </w:p>
    <w:p w14:paraId="48C5FE93" w14:textId="77777777" w:rsidR="007914A3" w:rsidRPr="00327C9D" w:rsidRDefault="007914A3" w:rsidP="007914A3">
      <w:pPr>
        <w:widowControl w:val="0"/>
        <w:spacing w:after="0" w:line="360" w:lineRule="auto"/>
        <w:ind w:firstLine="567"/>
        <w:jc w:val="both"/>
        <w:rPr>
          <w:rFonts w:ascii="Times New Roman" w:eastAsia="Times New Roman" w:hAnsi="Times New Roman" w:cs="Times New Roman"/>
          <w:sz w:val="24"/>
          <w:szCs w:val="24"/>
          <w:lang w:eastAsia="ru-RU" w:bidi="ru-RU"/>
        </w:rPr>
        <w:sectPr w:rsidR="007914A3" w:rsidRPr="00327C9D" w:rsidSect="00EB54AD">
          <w:pgSz w:w="16840" w:h="11900" w:orient="landscape"/>
          <w:pgMar w:top="851" w:right="567" w:bottom="567" w:left="567" w:header="284" w:footer="284" w:gutter="0"/>
          <w:cols w:space="720"/>
          <w:noEndnote/>
          <w:docGrid w:linePitch="360"/>
        </w:sectPr>
      </w:pPr>
    </w:p>
    <w:p w14:paraId="48C5FE94" w14:textId="77777777" w:rsidR="007914A3" w:rsidRPr="00327C9D" w:rsidRDefault="007914A3" w:rsidP="007914A3">
      <w:pPr>
        <w:widowControl w:val="0"/>
        <w:spacing w:after="0" w:line="360" w:lineRule="auto"/>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noProof/>
          <w:sz w:val="24"/>
          <w:szCs w:val="24"/>
          <w:lang w:eastAsia="ru-RU"/>
        </w:rPr>
        <w:drawing>
          <wp:inline distT="0" distB="0" distL="0" distR="0" wp14:anchorId="48C627B5" wp14:editId="48C627B6">
            <wp:extent cx="5996940" cy="3306445"/>
            <wp:effectExtent l="0" t="0" r="381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6940" cy="3306445"/>
                    </a:xfrm>
                    <a:prstGeom prst="rect">
                      <a:avLst/>
                    </a:prstGeom>
                    <a:noFill/>
                    <a:ln>
                      <a:noFill/>
                    </a:ln>
                  </pic:spPr>
                </pic:pic>
              </a:graphicData>
            </a:graphic>
          </wp:inline>
        </w:drawing>
      </w:r>
    </w:p>
    <w:p w14:paraId="48C5FE95" w14:textId="2910A138" w:rsidR="007914A3" w:rsidRPr="00327C9D" w:rsidRDefault="00C06701" w:rsidP="00C06701">
      <w:pPr>
        <w:keepLines/>
        <w:spacing w:after="240" w:line="240" w:lineRule="auto"/>
        <w:jc w:val="center"/>
        <w:rPr>
          <w:rFonts w:ascii="Times New Roman" w:eastAsia="Times New Roman" w:hAnsi="Times New Roman" w:cs="Times New Roman"/>
          <w:bCs/>
          <w:i/>
          <w:sz w:val="24"/>
          <w:szCs w:val="24"/>
          <w:lang w:eastAsia="ru-RU" w:bidi="ru-RU"/>
        </w:rPr>
      </w:pPr>
      <w:bookmarkStart w:id="39" w:name="_Toc73729495"/>
      <w:r w:rsidRPr="00327C9D">
        <w:rPr>
          <w:rFonts w:ascii="Times New Roman" w:eastAsia="Calibri" w:hAnsi="Times New Roman" w:cs="Times New Roman"/>
          <w:b/>
          <w:bCs/>
          <w:i/>
          <w:sz w:val="24"/>
          <w:szCs w:val="24"/>
          <w:lang w:eastAsia="ru-RU"/>
        </w:rPr>
        <w:t xml:space="preserve">Рисунок </w:t>
      </w:r>
      <w:r w:rsidRPr="00327C9D">
        <w:rPr>
          <w:rFonts w:ascii="Times New Roman" w:eastAsia="Calibri" w:hAnsi="Times New Roman" w:cs="Times New Roman"/>
          <w:b/>
          <w:bCs/>
          <w:i/>
          <w:sz w:val="24"/>
          <w:szCs w:val="24"/>
          <w:lang w:eastAsia="ru-RU"/>
        </w:rPr>
        <w:fldChar w:fldCharType="begin"/>
      </w:r>
      <w:r w:rsidRPr="00327C9D">
        <w:rPr>
          <w:rFonts w:ascii="Times New Roman" w:eastAsia="Calibri" w:hAnsi="Times New Roman" w:cs="Times New Roman"/>
          <w:b/>
          <w:bCs/>
          <w:i/>
          <w:sz w:val="24"/>
          <w:szCs w:val="24"/>
          <w:lang w:eastAsia="ru-RU"/>
        </w:rPr>
        <w:instrText xml:space="preserve"> SEQ Рисунок \* ARABIC </w:instrText>
      </w:r>
      <w:r w:rsidRPr="00327C9D">
        <w:rPr>
          <w:rFonts w:ascii="Times New Roman" w:eastAsia="Calibri" w:hAnsi="Times New Roman" w:cs="Times New Roman"/>
          <w:b/>
          <w:bCs/>
          <w:i/>
          <w:sz w:val="24"/>
          <w:szCs w:val="24"/>
          <w:lang w:eastAsia="ru-RU"/>
        </w:rPr>
        <w:fldChar w:fldCharType="separate"/>
      </w:r>
      <w:r w:rsidR="00412F01">
        <w:rPr>
          <w:rFonts w:ascii="Times New Roman" w:eastAsia="Calibri" w:hAnsi="Times New Roman" w:cs="Times New Roman"/>
          <w:b/>
          <w:bCs/>
          <w:i/>
          <w:noProof/>
          <w:sz w:val="24"/>
          <w:szCs w:val="24"/>
          <w:lang w:eastAsia="ru-RU"/>
        </w:rPr>
        <w:t>10</w:t>
      </w:r>
      <w:r w:rsidRPr="00327C9D">
        <w:rPr>
          <w:rFonts w:ascii="Times New Roman" w:eastAsia="Calibri" w:hAnsi="Times New Roman" w:cs="Times New Roman"/>
          <w:b/>
          <w:bCs/>
          <w:i/>
          <w:sz w:val="24"/>
          <w:szCs w:val="24"/>
          <w:lang w:eastAsia="ru-RU"/>
        </w:rPr>
        <w:fldChar w:fldCharType="end"/>
      </w:r>
      <w:r w:rsidR="00AB3BB7" w:rsidRPr="00327C9D">
        <w:rPr>
          <w:rFonts w:ascii="Times New Roman" w:eastAsia="Calibri" w:hAnsi="Times New Roman" w:cs="Times New Roman"/>
          <w:b/>
          <w:bCs/>
          <w:i/>
          <w:sz w:val="24"/>
          <w:szCs w:val="24"/>
          <w:lang w:eastAsia="ru-RU"/>
        </w:rPr>
        <w:t xml:space="preserve">. </w:t>
      </w:r>
      <w:r w:rsidR="007914A3" w:rsidRPr="00327C9D">
        <w:rPr>
          <w:rFonts w:ascii="Times New Roman" w:eastAsia="Times New Roman" w:hAnsi="Times New Roman" w:cs="Times New Roman"/>
          <w:bCs/>
          <w:i/>
          <w:sz w:val="24"/>
          <w:szCs w:val="24"/>
          <w:lang w:eastAsia="ru-RU" w:bidi="ru-RU"/>
        </w:rPr>
        <w:t>Технологическая схема ИТП</w:t>
      </w:r>
      <w:bookmarkEnd w:id="39"/>
    </w:p>
    <w:p w14:paraId="48C5FE96" w14:textId="77777777" w:rsidR="007914A3" w:rsidRPr="00327C9D" w:rsidRDefault="007914A3" w:rsidP="00AB3BB7">
      <w:pPr>
        <w:pStyle w:val="a3"/>
        <w:keepNext/>
        <w:numPr>
          <w:ilvl w:val="2"/>
          <w:numId w:val="1"/>
        </w:numPr>
        <w:spacing w:line="276" w:lineRule="auto"/>
        <w:outlineLvl w:val="2"/>
        <w:rPr>
          <w:b/>
        </w:rPr>
      </w:pPr>
      <w:bookmarkStart w:id="40" w:name="bookmark20"/>
      <w:bookmarkStart w:id="41" w:name="_Toc507775432"/>
      <w:bookmarkStart w:id="42" w:name="_Toc143592541"/>
      <w:r w:rsidRPr="00327C9D">
        <w:rPr>
          <w:b/>
        </w:rPr>
        <w:t>Теплообменные аппараты типа ТТАИ и специфические особенности индивидуальных тепловых пунктов созданных на их основе</w:t>
      </w:r>
      <w:bookmarkEnd w:id="40"/>
      <w:bookmarkEnd w:id="41"/>
      <w:bookmarkEnd w:id="42"/>
    </w:p>
    <w:p w14:paraId="48C5FE98"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Предприятием «Теплообмен» в 1990 г. б</w:t>
      </w:r>
      <w:r w:rsidR="00FE73CC" w:rsidRPr="00327C9D">
        <w:rPr>
          <w:rFonts w:ascii="Times New Roman" w:eastAsia="Times New Roman" w:hAnsi="Times New Roman" w:cs="Times New Roman"/>
          <w:sz w:val="24"/>
          <w:szCs w:val="24"/>
          <w:lang w:eastAsia="ru-RU" w:bidi="ru-RU"/>
        </w:rPr>
        <w:t>ыл разработан кожухотрубный теп</w:t>
      </w:r>
      <w:r w:rsidRPr="00327C9D">
        <w:rPr>
          <w:rFonts w:ascii="Times New Roman" w:eastAsia="Times New Roman" w:hAnsi="Times New Roman" w:cs="Times New Roman"/>
          <w:sz w:val="24"/>
          <w:szCs w:val="24"/>
          <w:lang w:eastAsia="ru-RU" w:bidi="ru-RU"/>
        </w:rPr>
        <w:t>лообменник, не только не уступающий, но и зачастую превосходящий по комплексу потребительских свойств, современные, в т.ч. импортные, пластинчатые аппараты. Эти аппараты, получившие название ТТАИ (аббревиатура слов «тонкостенный теплообменный аппарат интенсифицированный») достаточно успешно конкурируют с современными пластинчатыми теплообменниками.</w:t>
      </w:r>
    </w:p>
    <w:p w14:paraId="48C5FE99"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В настоящее время известны способы применения данных аппаратов в г. Обнинске. Учитывая проблемы и дорогостоющую эксплуатацию пластинчатых теплообменных аппаратов, было принято решение о переходе </w:t>
      </w:r>
      <w:r w:rsidR="00C41E13" w:rsidRPr="00327C9D">
        <w:rPr>
          <w:rFonts w:ascii="Times New Roman" w:eastAsia="Times New Roman" w:hAnsi="Times New Roman" w:cs="Times New Roman"/>
          <w:sz w:val="24"/>
          <w:szCs w:val="24"/>
          <w:lang w:eastAsia="ru-RU" w:bidi="ru-RU"/>
        </w:rPr>
        <w:t>на теплообменные аппараты ТТАИ.</w:t>
      </w:r>
    </w:p>
    <w:p w14:paraId="48C5FE9A"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Кожухотрубные аппараты типа ТТАИ могут не только достойно конкурировать по показателям с современными пластинчатыми теплообменниками, но и в ряде случаев по комплексу своих потребительских свойств превосходить их. В частности, на сопоставимые условия аппараты типа ТТАИ примерно в 10 раз легче современных разборных пластинчатых теплообменников и имеют во много раз меньше габаритный объем. По этим характеристикам они близки к неразборным пластинчатым аппаратам, но разборные и имеют меньшее гидравлическое сопротивление. Т.е. эти аппараты, оставаясь по своей сути кожухотрубными и сохраняя их преимущества, приобретают ряд новых свойств. В частности, исключительно малые массо-габаритные характеристики, индивидуальный, почти бесступенчатый, подбор, эффект самоочистки, реализуемый в процессе эксплуатации по прямому назначению, повышенное удобство при обслуживании, проявляющееся в доступности для осмотра и очистки не только трубного, но и межтрубного пространства. Рассматриваемые аппараты приобрели еще одно преимущество, которое не имели ни ранее применявшиеся кожухотрубные, ни современные пластинчатые аппараты - они не занимают места в плане, а как бы распределены по ограждающим конструкциям и в итоге зачастую как разновидность оборудования визуально вообще исчезают из технологического помещения - просто в пучке трубопроводов появляется еще одна труба несколько большего диаметра.</w:t>
      </w:r>
    </w:p>
    <w:p w14:paraId="48C5FE9B"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Благодаря этой особенности аппаратов ТТАИ была предложена принципиально новая идеология создания ИТП, при которой теплообменные аппараты не входят непосредственно в состав блок-модуля, т.е. все необходимые элементы ИТП, кроме теплообменников, компонуются на одной раме в блок-модуль, а теплообменные аппараты (один или несколько) устанавливаются отдельно (например, монтируются на стене). Такая идеология изначально всегда вызывает критику специалистов, сводящуюся в основном к тому, что теряются сразу два преимущества предварительно собранных и поставляемых в состоянии заводской готовности ИТП - компактность и минимальный объем монтажных работ на месте установки. Однако эти соображения справедливы, только если в качестве теплообменных аппаратов использовать любые из ныне применяемых теплообменников, кроме аппаратов типа ТТАИ. Действительно, вынесение из блок-модуля теплообменного аппарата, даже современного пластинчатого, в том числе и неразборного типа, неминуемо ведет к увеличению площади, которую необходимо отвести под теплопункт, т.к. размеры блок-модуля уменьшатся при вынесении из его состава теплообменника на существенно меньшую величину, чем займет сам отдельно расположенный аппарат. Таким образом, решение о вынесении теплообменника представляется заведомо проигрышным. Но ситуация радикально меняется, если в ИТП в качестве теплообменников используются аппараты типа ТТАИ. Здесь на первый план выходят их массогабаритные особенности -</w:t>
      </w:r>
      <w:r w:rsidR="006F65D6" w:rsidRPr="00327C9D">
        <w:rPr>
          <w:rFonts w:ascii="Times New Roman" w:eastAsia="Times New Roman" w:hAnsi="Times New Roman" w:cs="Times New Roman"/>
          <w:sz w:val="24"/>
          <w:szCs w:val="24"/>
          <w:lang w:eastAsia="ru-RU" w:bidi="ru-RU"/>
        </w:rPr>
        <w:t xml:space="preserve"> </w:t>
      </w:r>
      <w:r w:rsidRPr="00327C9D">
        <w:rPr>
          <w:rFonts w:ascii="Times New Roman" w:eastAsia="Times New Roman" w:hAnsi="Times New Roman" w:cs="Times New Roman"/>
          <w:sz w:val="24"/>
          <w:szCs w:val="24"/>
          <w:lang w:eastAsia="ru-RU" w:bidi="ru-RU"/>
        </w:rPr>
        <w:t>псевдоодномерность и исключительно малый вес. Как неоднократно отмечалось, их незначительные массо-габаритные характеристики, конструктивное исполнение корпуса в виде трубы и отсутствие каких-либо требований к способам крепления (применяются, в частности, обычные способы крепления трубопроводов) приводит к тому, что аппараты типа ТТАИ воспринимаются как элементы трубопровода. В итоге эти теплообменники, как самостоятельный элемент оборудования как бы исчезают из помещения, т.е. в таких случаях будет правомерным утверждение о том, что теплообменники очень компактны, т.к. занимают мало места. Они, в случаях такого их размещения, не занимают места вообще.</w:t>
      </w:r>
    </w:p>
    <w:p w14:paraId="48C5FE9C"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Эта особенность аппаратов ТТАИ в первую очередь и была принята во внимание при</w:t>
      </w:r>
      <w:r w:rsidR="00D86B47" w:rsidRPr="00327C9D">
        <w:rPr>
          <w:rFonts w:ascii="Times New Roman" w:eastAsia="Times New Roman" w:hAnsi="Times New Roman" w:cs="Times New Roman"/>
          <w:sz w:val="24"/>
          <w:szCs w:val="24"/>
          <w:lang w:eastAsia="ru-RU" w:bidi="ru-RU"/>
        </w:rPr>
        <w:t> </w:t>
      </w:r>
      <w:r w:rsidRPr="00327C9D">
        <w:rPr>
          <w:rFonts w:ascii="Times New Roman" w:eastAsia="Times New Roman" w:hAnsi="Times New Roman" w:cs="Times New Roman"/>
          <w:sz w:val="24"/>
          <w:szCs w:val="24"/>
          <w:lang w:eastAsia="ru-RU" w:bidi="ru-RU"/>
        </w:rPr>
        <w:t>разработке новой идеологии создания ИТП. В итоге теплопункт, в блок-модуль которого не включены теплообменники, становится значительно компактнее, т.е. может зачастую размещаться в тех помещениях, в которых не мог быть установлен ни один другой ИТП с</w:t>
      </w:r>
      <w:r w:rsidR="00D86B47" w:rsidRPr="00327C9D">
        <w:rPr>
          <w:rFonts w:ascii="Times New Roman" w:eastAsia="Times New Roman" w:hAnsi="Times New Roman" w:cs="Times New Roman"/>
          <w:sz w:val="24"/>
          <w:szCs w:val="24"/>
          <w:lang w:eastAsia="ru-RU" w:bidi="ru-RU"/>
        </w:rPr>
        <w:t> </w:t>
      </w:r>
      <w:r w:rsidRPr="00327C9D">
        <w:rPr>
          <w:rFonts w:ascii="Times New Roman" w:eastAsia="Times New Roman" w:hAnsi="Times New Roman" w:cs="Times New Roman"/>
          <w:sz w:val="24"/>
          <w:szCs w:val="24"/>
          <w:lang w:eastAsia="ru-RU" w:bidi="ru-RU"/>
        </w:rPr>
        <w:t>идентичными тактико-техническими характеристиками. А теплообменный аппарат может располагаться где-то рядом, вообще не требуя для себя никакого отдельного места. Например, на стене в пучке трубопроводов, или быть установленным вертикально в углу, или расположен под потолком, над входной дверью и т.д. Аппарат может быть вынесен в соседнее помещение и размещен там на стене, если там проходят другие трубы инженерного обеспечения помещения. Предлагаемый ИТП обладает еще рядом некоторых особенностей, сообщающих ему дополнительные преимущества. В частности, в нем схемно предусмотрена возможность промывки теплообменников обратным током, предусмотрены патрубки и необходимая запорная арматура для проведения безразборной химической отмывки, специальное схемное решение обеспечивает снижение вероятности образования накипи на теплопередающих стенках теплообменников при любых режимах работы теплопункта, предусмотрена защита от работы насосов «всухую».</w:t>
      </w:r>
    </w:p>
    <w:p w14:paraId="48C5FE9D"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Положительной особенностью аппаратов типа ТТАИ является также то, что оснастка и технология их изготовления позволяют выпускать не дискретный, а прак</w:t>
      </w:r>
      <w:r w:rsidRPr="00327C9D">
        <w:rPr>
          <w:rFonts w:ascii="Times New Roman" w:eastAsia="Times New Roman" w:hAnsi="Times New Roman" w:cs="Times New Roman"/>
          <w:sz w:val="24"/>
          <w:szCs w:val="24"/>
          <w:lang w:eastAsia="ru-RU" w:bidi="ru-RU"/>
        </w:rPr>
        <w:softHyphen/>
        <w:t>тически непрерывный типоразмерный ряд, а созданная математическая модель, адаптированная в ходе натурных полномасштабных экспериментов к особенностям этих аппаратов, обеспечивает подбор из</w:t>
      </w:r>
      <w:r w:rsidR="00D86B47" w:rsidRPr="00327C9D">
        <w:rPr>
          <w:rFonts w:ascii="Times New Roman" w:eastAsia="Times New Roman" w:hAnsi="Times New Roman" w:cs="Times New Roman"/>
          <w:sz w:val="24"/>
          <w:szCs w:val="24"/>
          <w:lang w:eastAsia="ru-RU" w:bidi="ru-RU"/>
        </w:rPr>
        <w:t> </w:t>
      </w:r>
      <w:r w:rsidRPr="00327C9D">
        <w:rPr>
          <w:rFonts w:ascii="Times New Roman" w:eastAsia="Times New Roman" w:hAnsi="Times New Roman" w:cs="Times New Roman"/>
          <w:sz w:val="24"/>
          <w:szCs w:val="24"/>
          <w:lang w:eastAsia="ru-RU" w:bidi="ru-RU"/>
        </w:rPr>
        <w:t>этого ряда для каждого конкретного случая своего, наиболее полного удовлетворяющего всем требованиям и даже пожеланиям заказчика, типоразмера. Причем пожелания могут быть самыми разными, как то: максимально использовать для размещения аппаратов плоскость стены сложного профиля, учесть высоту помещения или ширину дверей и пр. Необходимо подчеркнуть, что такой индивидуальный подход к подбору и изготовлению аппаратов никак не отражается на сроках и цене изготовления.</w:t>
      </w:r>
    </w:p>
    <w:p w14:paraId="48C5FE9E"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К недостаткам данных аппаратов следует отнести </w:t>
      </w:r>
      <w:r w:rsidR="00AB3BB7" w:rsidRPr="00327C9D">
        <w:rPr>
          <w:rFonts w:ascii="Times New Roman" w:eastAsia="Times New Roman" w:hAnsi="Times New Roman" w:cs="Times New Roman"/>
          <w:sz w:val="24"/>
          <w:szCs w:val="24"/>
          <w:lang w:eastAsia="ru-RU" w:bidi="ru-RU"/>
        </w:rPr>
        <w:t xml:space="preserve">- </w:t>
      </w:r>
      <w:r w:rsidRPr="00327C9D">
        <w:rPr>
          <w:rFonts w:ascii="Times New Roman" w:eastAsia="Times New Roman" w:hAnsi="Times New Roman" w:cs="Times New Roman"/>
          <w:sz w:val="24"/>
          <w:szCs w:val="24"/>
          <w:lang w:eastAsia="ru-RU" w:bidi="ru-RU"/>
        </w:rPr>
        <w:t>требуется</w:t>
      </w:r>
      <w:r w:rsidR="00AB3BB7" w:rsidRPr="00327C9D">
        <w:rPr>
          <w:rFonts w:ascii="Times New Roman" w:eastAsia="Times New Roman" w:hAnsi="Times New Roman" w:cs="Times New Roman"/>
          <w:sz w:val="24"/>
          <w:szCs w:val="24"/>
          <w:lang w:eastAsia="ru-RU" w:bidi="ru-RU"/>
        </w:rPr>
        <w:t xml:space="preserve"> ежегодная промывка</w:t>
      </w:r>
      <w:r w:rsidRPr="00327C9D">
        <w:rPr>
          <w:rFonts w:ascii="Times New Roman" w:eastAsia="Times New Roman" w:hAnsi="Times New Roman" w:cs="Times New Roman"/>
          <w:sz w:val="24"/>
          <w:szCs w:val="24"/>
          <w:lang w:eastAsia="ru-RU" w:bidi="ru-RU"/>
        </w:rPr>
        <w:t>, что является достаточно затратным мероприятием.</w:t>
      </w:r>
    </w:p>
    <w:p w14:paraId="48C5FE9F" w14:textId="77777777" w:rsidR="00AB3BB7" w:rsidRPr="00327C9D" w:rsidRDefault="00AB3BB7" w:rsidP="00FE73CC">
      <w:pPr>
        <w:widowControl w:val="0"/>
        <w:spacing w:after="120" w:line="240" w:lineRule="auto"/>
        <w:ind w:firstLine="743"/>
        <w:contextualSpacing/>
        <w:jc w:val="both"/>
        <w:rPr>
          <w:rFonts w:ascii="Times New Roman" w:eastAsia="Times New Roman" w:hAnsi="Times New Roman" w:cs="Times New Roman"/>
          <w:sz w:val="10"/>
          <w:szCs w:val="10"/>
          <w:lang w:eastAsia="ru-RU" w:bidi="ru-RU"/>
        </w:rPr>
      </w:pPr>
    </w:p>
    <w:p w14:paraId="48C5FEA0" w14:textId="77777777" w:rsidR="007914A3" w:rsidRPr="00327C9D" w:rsidRDefault="007914A3" w:rsidP="007914A3">
      <w:pPr>
        <w:pStyle w:val="a3"/>
        <w:keepNext/>
        <w:numPr>
          <w:ilvl w:val="2"/>
          <w:numId w:val="1"/>
        </w:numPr>
        <w:spacing w:line="360" w:lineRule="auto"/>
        <w:outlineLvl w:val="2"/>
        <w:rPr>
          <w:b/>
        </w:rPr>
      </w:pPr>
      <w:bookmarkStart w:id="43" w:name="bookmark21"/>
      <w:bookmarkStart w:id="44" w:name="_Toc507775433"/>
      <w:bookmarkStart w:id="45" w:name="_Toc143592542"/>
      <w:r w:rsidRPr="00327C9D">
        <w:rPr>
          <w:b/>
        </w:rPr>
        <w:t>Винтовые подогреватели</w:t>
      </w:r>
      <w:bookmarkEnd w:id="43"/>
      <w:bookmarkEnd w:id="44"/>
      <w:bookmarkEnd w:id="45"/>
    </w:p>
    <w:p w14:paraId="48C5FEA1"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Внешне винтовые подогреватели не отличаются от обычных кожухотрубных - имеются кожух, крышка и трубчатка, а дальше начинаются различия: поверхность теплопередачи, выполненная из нержавеющих трубок диаметром 16-38 мм, в 2-4 раза меньше, чем у традиционных аппаратов одной теплопроизводительности (а значит и габариты), что достигается установкой системы перегородок, обеспечивающей винтовое движение греющей среды в межтрубном и пульсационно-вихревое нагреваемой среды в трубном пространствах подогревателей (рисунок </w:t>
      </w:r>
      <w:r w:rsidR="00BF3170" w:rsidRPr="00327C9D">
        <w:rPr>
          <w:rFonts w:ascii="Times New Roman" w:eastAsia="Times New Roman" w:hAnsi="Times New Roman" w:cs="Times New Roman"/>
          <w:sz w:val="24"/>
          <w:szCs w:val="24"/>
          <w:lang w:eastAsia="ru-RU" w:bidi="ru-RU"/>
        </w:rPr>
        <w:t>1</w:t>
      </w:r>
      <w:r w:rsidR="006B090F" w:rsidRPr="00327C9D">
        <w:rPr>
          <w:rFonts w:ascii="Times New Roman" w:eastAsia="Times New Roman" w:hAnsi="Times New Roman" w:cs="Times New Roman"/>
          <w:sz w:val="24"/>
          <w:szCs w:val="24"/>
          <w:lang w:eastAsia="ru-RU" w:bidi="ru-RU"/>
        </w:rPr>
        <w:t>1</w:t>
      </w:r>
      <w:r w:rsidRPr="00327C9D">
        <w:rPr>
          <w:rFonts w:ascii="Times New Roman" w:eastAsia="Times New Roman" w:hAnsi="Times New Roman" w:cs="Times New Roman"/>
          <w:sz w:val="24"/>
          <w:szCs w:val="24"/>
          <w:lang w:eastAsia="ru-RU" w:bidi="ru-RU"/>
        </w:rPr>
        <w:t>).</w:t>
      </w:r>
    </w:p>
    <w:p w14:paraId="48C5FEA2" w14:textId="77777777" w:rsidR="007914A3" w:rsidRPr="00327C9D" w:rsidRDefault="007914A3" w:rsidP="007914A3">
      <w:pPr>
        <w:widowControl w:val="0"/>
        <w:spacing w:after="0" w:line="360" w:lineRule="auto"/>
        <w:jc w:val="center"/>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noProof/>
          <w:sz w:val="24"/>
          <w:szCs w:val="24"/>
          <w:lang w:eastAsia="ru-RU"/>
        </w:rPr>
        <w:drawing>
          <wp:inline distT="0" distB="0" distL="0" distR="0" wp14:anchorId="48C627B7" wp14:editId="48C627B8">
            <wp:extent cx="1495425" cy="293872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1687" cy="2951028"/>
                    </a:xfrm>
                    <a:prstGeom prst="rect">
                      <a:avLst/>
                    </a:prstGeom>
                    <a:noFill/>
                    <a:ln>
                      <a:noFill/>
                    </a:ln>
                  </pic:spPr>
                </pic:pic>
              </a:graphicData>
            </a:graphic>
          </wp:inline>
        </w:drawing>
      </w:r>
    </w:p>
    <w:p w14:paraId="48C5FEA3" w14:textId="18A998C3" w:rsidR="007914A3" w:rsidRPr="00327C9D" w:rsidRDefault="00C06701" w:rsidP="00C06701">
      <w:pPr>
        <w:keepLines/>
        <w:spacing w:after="240" w:line="240" w:lineRule="auto"/>
        <w:jc w:val="center"/>
        <w:rPr>
          <w:rFonts w:ascii="Times New Roman" w:eastAsia="Times New Roman" w:hAnsi="Times New Roman" w:cs="Times New Roman"/>
          <w:b/>
          <w:bCs/>
          <w:i/>
          <w:sz w:val="24"/>
          <w:szCs w:val="24"/>
          <w:lang w:eastAsia="ru-RU" w:bidi="ru-RU"/>
        </w:rPr>
      </w:pPr>
      <w:bookmarkStart w:id="46" w:name="_Toc73729496"/>
      <w:r w:rsidRPr="00327C9D">
        <w:rPr>
          <w:rFonts w:ascii="Times New Roman" w:eastAsia="Calibri" w:hAnsi="Times New Roman" w:cs="Times New Roman"/>
          <w:b/>
          <w:bCs/>
          <w:i/>
          <w:sz w:val="24"/>
          <w:szCs w:val="24"/>
          <w:lang w:eastAsia="ru-RU"/>
        </w:rPr>
        <w:t xml:space="preserve">Рисунок </w:t>
      </w:r>
      <w:r w:rsidRPr="00327C9D">
        <w:rPr>
          <w:rFonts w:ascii="Times New Roman" w:eastAsia="Calibri" w:hAnsi="Times New Roman" w:cs="Times New Roman"/>
          <w:b/>
          <w:bCs/>
          <w:i/>
          <w:sz w:val="24"/>
          <w:szCs w:val="24"/>
          <w:lang w:eastAsia="ru-RU"/>
        </w:rPr>
        <w:fldChar w:fldCharType="begin"/>
      </w:r>
      <w:r w:rsidRPr="00327C9D">
        <w:rPr>
          <w:rFonts w:ascii="Times New Roman" w:eastAsia="Calibri" w:hAnsi="Times New Roman" w:cs="Times New Roman"/>
          <w:b/>
          <w:bCs/>
          <w:i/>
          <w:sz w:val="24"/>
          <w:szCs w:val="24"/>
          <w:lang w:eastAsia="ru-RU"/>
        </w:rPr>
        <w:instrText xml:space="preserve"> SEQ Рисунок \* ARABIC </w:instrText>
      </w:r>
      <w:r w:rsidRPr="00327C9D">
        <w:rPr>
          <w:rFonts w:ascii="Times New Roman" w:eastAsia="Calibri" w:hAnsi="Times New Roman" w:cs="Times New Roman"/>
          <w:b/>
          <w:bCs/>
          <w:i/>
          <w:sz w:val="24"/>
          <w:szCs w:val="24"/>
          <w:lang w:eastAsia="ru-RU"/>
        </w:rPr>
        <w:fldChar w:fldCharType="separate"/>
      </w:r>
      <w:r w:rsidR="00412F01">
        <w:rPr>
          <w:rFonts w:ascii="Times New Roman" w:eastAsia="Calibri" w:hAnsi="Times New Roman" w:cs="Times New Roman"/>
          <w:b/>
          <w:bCs/>
          <w:i/>
          <w:noProof/>
          <w:sz w:val="24"/>
          <w:szCs w:val="24"/>
          <w:lang w:eastAsia="ru-RU"/>
        </w:rPr>
        <w:t>11</w:t>
      </w:r>
      <w:r w:rsidRPr="00327C9D">
        <w:rPr>
          <w:rFonts w:ascii="Times New Roman" w:eastAsia="Calibri" w:hAnsi="Times New Roman" w:cs="Times New Roman"/>
          <w:b/>
          <w:bCs/>
          <w:i/>
          <w:sz w:val="24"/>
          <w:szCs w:val="24"/>
          <w:lang w:eastAsia="ru-RU"/>
        </w:rPr>
        <w:fldChar w:fldCharType="end"/>
      </w:r>
      <w:r w:rsidR="00AB3BB7" w:rsidRPr="00327C9D">
        <w:rPr>
          <w:rFonts w:ascii="Times New Roman" w:eastAsia="Calibri" w:hAnsi="Times New Roman" w:cs="Times New Roman"/>
          <w:b/>
          <w:bCs/>
          <w:i/>
          <w:sz w:val="24"/>
          <w:szCs w:val="24"/>
          <w:lang w:eastAsia="ru-RU"/>
        </w:rPr>
        <w:t xml:space="preserve">. </w:t>
      </w:r>
      <w:r w:rsidRPr="00327C9D">
        <w:rPr>
          <w:rFonts w:ascii="Times New Roman" w:eastAsia="Calibri" w:hAnsi="Times New Roman" w:cs="Times New Roman"/>
          <w:b/>
          <w:bCs/>
          <w:i/>
          <w:sz w:val="24"/>
          <w:szCs w:val="24"/>
          <w:lang w:eastAsia="ru-RU"/>
        </w:rPr>
        <w:t xml:space="preserve"> </w:t>
      </w:r>
      <w:r w:rsidR="007914A3" w:rsidRPr="00327C9D">
        <w:rPr>
          <w:rFonts w:ascii="Times New Roman" w:eastAsia="Times New Roman" w:hAnsi="Times New Roman" w:cs="Times New Roman"/>
          <w:bCs/>
          <w:i/>
          <w:sz w:val="24"/>
          <w:szCs w:val="24"/>
          <w:lang w:eastAsia="ru-RU" w:bidi="ru-RU"/>
        </w:rPr>
        <w:t>Схема движения теплоносителей</w:t>
      </w:r>
      <w:bookmarkEnd w:id="46"/>
    </w:p>
    <w:p w14:paraId="48C5FEA4"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Данная гидродинамическая схема аппарата позволяет не только достигать заданного уровня интенсивности теплообмена, но и сохраняет его довольно продолжительный срок даже при работе на воде низкого качества, создавая условия, когда адгезионные силы, действующие на частицы потенциальной накипи, оказываются меньше гидродинамических сил потока среды, срывающих эти частицы с теплообменной поверхности.</w:t>
      </w:r>
    </w:p>
    <w:p w14:paraId="48C5FEA5"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Необходимо отметить, что применение высокоинтенсивных, например, пластинчатых пароводоподогревателей требует определенной культуры производства, а именно, системы водоподготовки, после которой концентрация железа, солей кальция, магния и др. в</w:t>
      </w:r>
      <w:r w:rsidR="00D86B47" w:rsidRPr="00327C9D">
        <w:rPr>
          <w:rFonts w:ascii="Times New Roman" w:eastAsia="Times New Roman" w:hAnsi="Times New Roman" w:cs="Times New Roman"/>
          <w:sz w:val="24"/>
          <w:szCs w:val="24"/>
          <w:lang w:eastAsia="ru-RU" w:bidi="ru-RU"/>
        </w:rPr>
        <w:t> </w:t>
      </w:r>
      <w:r w:rsidRPr="00327C9D">
        <w:rPr>
          <w:rFonts w:ascii="Times New Roman" w:eastAsia="Times New Roman" w:hAnsi="Times New Roman" w:cs="Times New Roman"/>
          <w:sz w:val="24"/>
          <w:szCs w:val="24"/>
          <w:lang w:eastAsia="ru-RU" w:bidi="ru-RU"/>
        </w:rPr>
        <w:t>подогреваемой воде не превышает определенных значений, порой находящихся ниже допустимых по СанПиН, в противном случае, слой накипи на теплообменной поверхности высокоинтенсивного аппарата резко снижает теплосъем, причем достаточно быстро.</w:t>
      </w:r>
    </w:p>
    <w:p w14:paraId="48C5FEA6"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В то же время, такой же слой накипи на теплообменной поверхности низко</w:t>
      </w:r>
      <w:r w:rsidRPr="00327C9D">
        <w:rPr>
          <w:rFonts w:ascii="Times New Roman" w:eastAsia="Times New Roman" w:hAnsi="Times New Roman" w:cs="Times New Roman"/>
          <w:sz w:val="24"/>
          <w:szCs w:val="24"/>
          <w:lang w:eastAsia="ru-RU" w:bidi="ru-RU"/>
        </w:rPr>
        <w:softHyphen/>
        <w:t>интенсивных подогревателей значительно меньше сказывается на теплосъеме аппарата в целом. Таким образом, просматривается так называемая задача на «оптимум», когда с одной стороны принимается допустимо высокий коэффициент теплопередачи, а с другой - организуется гидродинамический режим сред теплообмена, обеспечивающий минимальные отложения накипи на теплообменной поверхности в течение значимого по продолжительности срока эксплуатации (отопительный сезон, год и т.д.).</w:t>
      </w:r>
    </w:p>
    <w:p w14:paraId="48C5FEA7"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Винтовые подогреватели проектируются по этому принципу - уровень проектного коэффициента теплопередачи 4000-5000 Вт/м</w:t>
      </w:r>
      <w:r w:rsidRPr="00327C9D">
        <w:rPr>
          <w:rFonts w:ascii="Times New Roman" w:eastAsia="Times New Roman" w:hAnsi="Times New Roman" w:cs="Times New Roman"/>
          <w:sz w:val="24"/>
          <w:szCs w:val="24"/>
          <w:vertAlign w:val="superscript"/>
          <w:lang w:eastAsia="ru-RU" w:bidi="ru-RU"/>
        </w:rPr>
        <w:t>2</w:t>
      </w:r>
      <w:r w:rsidRPr="00327C9D">
        <w:rPr>
          <w:rFonts w:ascii="Times New Roman" w:eastAsia="Times New Roman" w:hAnsi="Times New Roman" w:cs="Times New Roman"/>
          <w:sz w:val="24"/>
          <w:szCs w:val="24"/>
          <w:lang w:eastAsia="ru-RU" w:bidi="ru-RU"/>
        </w:rPr>
        <w:t>·К, запас поверхности 15-20%, регламентный теплосъем без чистки трубчатки гарантируется в течение 1-2 лет для воды любого качества. Указанные достоинства винтовых аппаратов позволяют использовать их для подогрева воды с различным содержанием включений [1]. Для подтверждения вышесказанного приведем несколько примеров эксплуатации ПВВВ и ППВВ.</w:t>
      </w:r>
    </w:p>
    <w:p w14:paraId="48C5FEA8"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Более трех лет в г. Советский ХМАО работают ПВВВ взамен пластинчатых теплообменников для подогрева воды сушильных комплексов глубокой переработки древесины. В связи с низким качеством подогреваемой воды, в которой содержание железа составляет 3,0-49 мг/дм</w:t>
      </w:r>
      <w:r w:rsidRPr="00327C9D">
        <w:rPr>
          <w:rFonts w:ascii="Times New Roman" w:eastAsia="Times New Roman" w:hAnsi="Times New Roman" w:cs="Times New Roman"/>
          <w:sz w:val="24"/>
          <w:szCs w:val="24"/>
          <w:vertAlign w:val="superscript"/>
          <w:lang w:eastAsia="ru-RU" w:bidi="ru-RU"/>
        </w:rPr>
        <w:t>3</w:t>
      </w:r>
      <w:r w:rsidRPr="00327C9D">
        <w:rPr>
          <w:rFonts w:ascii="Times New Roman" w:eastAsia="Times New Roman" w:hAnsi="Times New Roman" w:cs="Times New Roman"/>
          <w:sz w:val="24"/>
          <w:szCs w:val="24"/>
          <w:lang w:eastAsia="ru-RU" w:bidi="ru-RU"/>
        </w:rPr>
        <w:t xml:space="preserve"> (что превышает нормы СанПиН 2.1.4.1074</w:t>
      </w:r>
      <w:r w:rsidRPr="00327C9D">
        <w:rPr>
          <w:rFonts w:ascii="Times New Roman" w:eastAsia="Times New Roman" w:hAnsi="Times New Roman" w:cs="Times New Roman"/>
          <w:sz w:val="24"/>
          <w:szCs w:val="24"/>
          <w:lang w:eastAsia="ru-RU" w:bidi="ru-RU"/>
        </w:rPr>
        <w:softHyphen/>
        <w:t>01 более чем в 100 раз), при</w:t>
      </w:r>
      <w:r w:rsidR="00AB3BB7" w:rsidRPr="00327C9D">
        <w:rPr>
          <w:rFonts w:ascii="Times New Roman" w:eastAsia="Times New Roman" w:hAnsi="Times New Roman" w:cs="Times New Roman"/>
          <w:sz w:val="24"/>
          <w:szCs w:val="24"/>
          <w:lang w:eastAsia="ru-RU" w:bidi="ru-RU"/>
        </w:rPr>
        <w:t>-</w:t>
      </w:r>
      <w:r w:rsidRPr="00327C9D">
        <w:rPr>
          <w:rFonts w:ascii="Times New Roman" w:eastAsia="Times New Roman" w:hAnsi="Times New Roman" w:cs="Times New Roman"/>
          <w:sz w:val="24"/>
          <w:szCs w:val="24"/>
          <w:lang w:eastAsia="ru-RU" w:bidi="ru-RU"/>
        </w:rPr>
        <w:t>менение пластинчатых теплообменников без глубокой предварительной очистки воды, связан</w:t>
      </w:r>
      <w:r w:rsidR="00AB3BB7" w:rsidRPr="00327C9D">
        <w:rPr>
          <w:rFonts w:ascii="Times New Roman" w:eastAsia="Times New Roman" w:hAnsi="Times New Roman" w:cs="Times New Roman"/>
          <w:sz w:val="24"/>
          <w:szCs w:val="24"/>
          <w:lang w:eastAsia="ru-RU" w:bidi="ru-RU"/>
        </w:rPr>
        <w:t>-</w:t>
      </w:r>
      <w:r w:rsidRPr="00327C9D">
        <w:rPr>
          <w:rFonts w:ascii="Times New Roman" w:eastAsia="Times New Roman" w:hAnsi="Times New Roman" w:cs="Times New Roman"/>
          <w:sz w:val="24"/>
          <w:szCs w:val="24"/>
          <w:lang w:eastAsia="ru-RU" w:bidi="ru-RU"/>
        </w:rPr>
        <w:t>ной со значительным увеличением капитальных и эксплуатационных затрат, не представляется возможным.</w:t>
      </w:r>
      <w:r w:rsidRPr="00327C9D">
        <w:rPr>
          <w:rFonts w:ascii="Times New Roman" w:eastAsia="Times New Roman" w:hAnsi="Times New Roman" w:cs="Times New Roman"/>
          <w:sz w:val="24"/>
          <w:szCs w:val="24"/>
          <w:vertAlign w:val="superscript"/>
          <w:lang w:eastAsia="ru-RU" w:bidi="ru-RU"/>
        </w:rPr>
        <w:footnoteReference w:id="2"/>
      </w:r>
    </w:p>
    <w:p w14:paraId="48C5FEA9"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В процессе промышленной эксплуатации установлено, что винтовые подогреватели (ПВВВ) обеспечили требуемый температурный режим при тепловой нагрузке до 4 МВт, расходе нагреваемой и нагревающей воды до 250 м</w:t>
      </w:r>
      <w:r w:rsidRPr="00327C9D">
        <w:rPr>
          <w:rFonts w:ascii="Times New Roman" w:eastAsia="Times New Roman" w:hAnsi="Times New Roman" w:cs="Times New Roman"/>
          <w:sz w:val="24"/>
          <w:szCs w:val="24"/>
          <w:vertAlign w:val="superscript"/>
          <w:lang w:eastAsia="ru-RU" w:bidi="ru-RU"/>
        </w:rPr>
        <w:t>3</w:t>
      </w:r>
      <w:r w:rsidRPr="00327C9D">
        <w:rPr>
          <w:rFonts w:ascii="Times New Roman" w:eastAsia="Times New Roman" w:hAnsi="Times New Roman" w:cs="Times New Roman"/>
          <w:sz w:val="24"/>
          <w:szCs w:val="24"/>
          <w:lang w:eastAsia="ru-RU" w:bidi="ru-RU"/>
        </w:rPr>
        <w:t xml:space="preserve">/ч, температуре нагреваемой воды 70-95 </w:t>
      </w:r>
      <w:r w:rsidRPr="00327C9D">
        <w:rPr>
          <w:rFonts w:ascii="Times New Roman" w:eastAsia="Times New Roman" w:hAnsi="Times New Roman" w:cs="Times New Roman"/>
          <w:sz w:val="24"/>
          <w:szCs w:val="24"/>
          <w:vertAlign w:val="superscript"/>
          <w:lang w:eastAsia="ru-RU" w:bidi="ru-RU"/>
        </w:rPr>
        <w:t>°</w:t>
      </w:r>
      <w:r w:rsidRPr="00327C9D">
        <w:rPr>
          <w:rFonts w:ascii="Times New Roman" w:eastAsia="Times New Roman" w:hAnsi="Times New Roman" w:cs="Times New Roman"/>
          <w:sz w:val="24"/>
          <w:szCs w:val="24"/>
          <w:lang w:eastAsia="ru-RU" w:bidi="ru-RU"/>
        </w:rPr>
        <w:t xml:space="preserve">С и нагревающей воды 110-90 </w:t>
      </w:r>
      <w:r w:rsidRPr="00327C9D">
        <w:rPr>
          <w:rFonts w:ascii="Times New Roman" w:eastAsia="Times New Roman" w:hAnsi="Times New Roman" w:cs="Times New Roman"/>
          <w:sz w:val="24"/>
          <w:szCs w:val="24"/>
          <w:vertAlign w:val="superscript"/>
          <w:lang w:eastAsia="ru-RU" w:bidi="ru-RU"/>
        </w:rPr>
        <w:t>°</w:t>
      </w:r>
      <w:r w:rsidRPr="00327C9D">
        <w:rPr>
          <w:rFonts w:ascii="Times New Roman" w:eastAsia="Times New Roman" w:hAnsi="Times New Roman" w:cs="Times New Roman"/>
          <w:sz w:val="24"/>
          <w:szCs w:val="24"/>
          <w:lang w:eastAsia="ru-RU" w:bidi="ru-RU"/>
        </w:rPr>
        <w:t>С. Интенсивность теплообмена - коэффициент теплопередачи на максимальных расходах в течение всего срока эксплуатации составляет 4000 Вт/м</w:t>
      </w:r>
      <w:r w:rsidRPr="00327C9D">
        <w:rPr>
          <w:rFonts w:ascii="Times New Roman" w:eastAsia="Times New Roman" w:hAnsi="Times New Roman" w:cs="Times New Roman"/>
          <w:sz w:val="24"/>
          <w:szCs w:val="24"/>
          <w:vertAlign w:val="superscript"/>
          <w:lang w:eastAsia="ru-RU" w:bidi="ru-RU"/>
        </w:rPr>
        <w:t>2</w:t>
      </w:r>
      <w:r w:rsidRPr="00327C9D">
        <w:rPr>
          <w:rFonts w:ascii="Times New Roman" w:eastAsia="Times New Roman" w:hAnsi="Times New Roman" w:cs="Times New Roman"/>
          <w:sz w:val="24"/>
          <w:szCs w:val="24"/>
          <w:lang w:eastAsia="ru-RU" w:bidi="ru-RU"/>
        </w:rPr>
        <w:t>·К.</w:t>
      </w:r>
    </w:p>
    <w:p w14:paraId="48C5FEAA"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Многолетний опыт внедрения подогревателей с винтовым движением воды в межтрубном пространстве (ППВВ и ПВВВ) в системах ГВС и отопления показал, что можно рассчитывать и прогнозировать скорость отложения окислов железа и солей жесткости из водных потоков на теплообменных поверхностях и создавать условия пульсационно-вихревого движения водных потоков, при которых отложения за время многолетней эксплуатации отсутствуют или минимальны, что позволяет эксплуатировать теплообменное оборудование без постоянных остановок с разборкой и демонтажем аппаратов на чистку и ремонт.</w:t>
      </w:r>
    </w:p>
    <w:p w14:paraId="48C5FEAB" w14:textId="77777777" w:rsidR="002224B9" w:rsidRPr="00327C9D" w:rsidRDefault="002224B9" w:rsidP="002224B9">
      <w:pPr>
        <w:widowControl w:val="0"/>
        <w:spacing w:after="120"/>
        <w:ind w:firstLine="743"/>
        <w:contextualSpacing/>
        <w:jc w:val="both"/>
        <w:rPr>
          <w:rFonts w:ascii="Times New Roman" w:eastAsia="Times New Roman" w:hAnsi="Times New Roman" w:cs="Times New Roman"/>
          <w:sz w:val="10"/>
          <w:szCs w:val="10"/>
          <w:lang w:eastAsia="ru-RU" w:bidi="ru-RU"/>
        </w:rPr>
      </w:pPr>
    </w:p>
    <w:p w14:paraId="48C5FEAC" w14:textId="77777777" w:rsidR="007914A3" w:rsidRPr="00327C9D" w:rsidRDefault="007914A3" w:rsidP="007914A3">
      <w:pPr>
        <w:pStyle w:val="a3"/>
        <w:keepNext/>
        <w:numPr>
          <w:ilvl w:val="2"/>
          <w:numId w:val="1"/>
        </w:numPr>
        <w:spacing w:line="360" w:lineRule="auto"/>
        <w:outlineLvl w:val="2"/>
        <w:rPr>
          <w:b/>
        </w:rPr>
      </w:pPr>
      <w:bookmarkStart w:id="47" w:name="bookmark22"/>
      <w:bookmarkStart w:id="48" w:name="_Toc507775434"/>
      <w:bookmarkStart w:id="49" w:name="_Toc143592543"/>
      <w:r w:rsidRPr="00327C9D">
        <w:rPr>
          <w:b/>
        </w:rPr>
        <w:t>Сравнение пластинчатых и кожухотрубных теплообменных аппаратов</w:t>
      </w:r>
      <w:bookmarkEnd w:id="47"/>
      <w:bookmarkEnd w:id="48"/>
      <w:bookmarkEnd w:id="49"/>
    </w:p>
    <w:p w14:paraId="48C5FEAE"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Ниже представлено объективное сравнение двух наиболее известных типов теплообменных аппаратов - пластинчатых и кожухотрубных.</w:t>
      </w:r>
    </w:p>
    <w:p w14:paraId="48C5FEAF"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Сравнение будем проводить по следующим параметрам: небольшой вес, небольшой габаритный объем, тонкостенность теплопередающих пластин и высокий коэффициент теплопередачи, легкость технического обслуживания.</w:t>
      </w:r>
    </w:p>
    <w:p w14:paraId="48C5FEB0"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b/>
          <w:bCs/>
          <w:sz w:val="24"/>
          <w:szCs w:val="24"/>
          <w:lang w:eastAsia="ru-RU" w:bidi="ru-RU"/>
        </w:rPr>
        <w:t xml:space="preserve">Небольшой вес. </w:t>
      </w:r>
      <w:r w:rsidRPr="00327C9D">
        <w:rPr>
          <w:rFonts w:ascii="Times New Roman" w:eastAsia="Times New Roman" w:hAnsi="Times New Roman" w:cs="Times New Roman"/>
          <w:sz w:val="24"/>
          <w:szCs w:val="24"/>
          <w:lang w:eastAsia="ru-RU" w:bidi="ru-RU"/>
        </w:rPr>
        <w:t xml:space="preserve">Тезис о незначительном весе пластинчатых теплообменников сформировался в начале 90-х годов прошлого столетия, когда западноевропейские фирмы, придя на рынок стран СНГ, в массовом порядке столкнулись с кожухотрубными аппаратами, использовавшимися в коммунальном хозяйстве Советского Союза и разработанными более полувека тому назад. Грешно было не использовать такой козырь. Но продолжать эксплуатировать эту легенду в настоящее время представляется просто непорядочным (ведь нельзя всерьез предположить, что абсолютно все представители фирм-поставщиков пластинчатых теплообменников совершенно не следят за событиями, происходящими на соответствующем сегменте научно-технического рынка). А в настоящее время на рынке есть кожухотрубные теплообменники фирмы САТЭКС, сравнение с которыми по весу уже не дает столь ошеломляющих преимуществ пластинчатым аппаратам, есть также теплообменники, разработанные ЦКТИ, по сравнению с которыми выигрыш по массе у пластинчатых аппаратов становится еще более скромным, есть достаточно компактные аппараты </w:t>
      </w:r>
      <w:r w:rsidRPr="00327C9D">
        <w:rPr>
          <w:rFonts w:ascii="Times New Roman" w:eastAsia="Times New Roman" w:hAnsi="Times New Roman" w:cs="Times New Roman"/>
          <w:sz w:val="24"/>
          <w:szCs w:val="24"/>
          <w:lang w:val="en-US" w:eastAsia="ru-RU" w:bidi="ru-RU"/>
        </w:rPr>
        <w:t>JAF</w:t>
      </w:r>
      <w:r w:rsidRPr="00327C9D">
        <w:rPr>
          <w:rFonts w:ascii="Times New Roman" w:eastAsia="Times New Roman" w:hAnsi="Times New Roman" w:cs="Times New Roman"/>
          <w:sz w:val="24"/>
          <w:szCs w:val="24"/>
          <w:lang w:eastAsia="ru-RU" w:bidi="ru-RU"/>
        </w:rPr>
        <w:t xml:space="preserve"> и, наконец, есть аппараты ТТАИ предприятия «Теплообмен», сравнивать с которыми пластинчатые аппараты по массе никогда не возьмется ни один представитель фирм-поставщиков пластинчатых теплообменников, т.к. вес пластинчатых аппаратов будет выглядеть просто пугающе большим.</w:t>
      </w:r>
    </w:p>
    <w:p w14:paraId="48C5FEB1"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Для примера приведем конкретные данные по одному из объектов, для ком</w:t>
      </w:r>
      <w:r w:rsidRPr="00327C9D">
        <w:rPr>
          <w:rFonts w:ascii="Times New Roman" w:eastAsia="Times New Roman" w:hAnsi="Times New Roman" w:cs="Times New Roman"/>
          <w:sz w:val="24"/>
          <w:szCs w:val="24"/>
          <w:lang w:eastAsia="ru-RU" w:bidi="ru-RU"/>
        </w:rPr>
        <w:softHyphen/>
        <w:t>плектации которого были даны предложения по западноевропейским пластинчатым теплообменникам и аппаратам ТТАИ предприятия «Теплообмен».</w:t>
      </w:r>
    </w:p>
    <w:p w14:paraId="48C5FEB2"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Для нагрева воды в бассейне требовался теплообменник. Заказчик, выбирая наиболее устаивающий его вариант, выдал исходные данные различным поставщикам (в обоих случаях предусматривалось титановое исполнение): требуется нагревать морскую воду с расходом 9,4 т/ч от 4 </w:t>
      </w:r>
      <w:r w:rsidRPr="00327C9D">
        <w:rPr>
          <w:rFonts w:ascii="Times New Roman" w:eastAsia="Times New Roman" w:hAnsi="Times New Roman" w:cs="Times New Roman"/>
          <w:sz w:val="24"/>
          <w:szCs w:val="24"/>
          <w:vertAlign w:val="superscript"/>
          <w:lang w:eastAsia="ru-RU" w:bidi="ru-RU"/>
        </w:rPr>
        <w:t>°</w:t>
      </w:r>
      <w:r w:rsidRPr="00327C9D">
        <w:rPr>
          <w:rFonts w:ascii="Times New Roman" w:eastAsia="Times New Roman" w:hAnsi="Times New Roman" w:cs="Times New Roman"/>
          <w:sz w:val="24"/>
          <w:szCs w:val="24"/>
          <w:lang w:val="en-US" w:eastAsia="ru-RU" w:bidi="ru-RU"/>
        </w:rPr>
        <w:t>C</w:t>
      </w:r>
      <w:r w:rsidRPr="00327C9D">
        <w:rPr>
          <w:rFonts w:ascii="Times New Roman" w:eastAsia="Times New Roman" w:hAnsi="Times New Roman" w:cs="Times New Roman"/>
          <w:sz w:val="24"/>
          <w:szCs w:val="24"/>
          <w:lang w:eastAsia="ru-RU" w:bidi="ru-RU"/>
        </w:rPr>
        <w:t xml:space="preserve"> до 27 </w:t>
      </w:r>
      <w:r w:rsidRPr="00327C9D">
        <w:rPr>
          <w:rFonts w:ascii="Times New Roman" w:eastAsia="Times New Roman" w:hAnsi="Times New Roman" w:cs="Times New Roman"/>
          <w:sz w:val="24"/>
          <w:szCs w:val="24"/>
          <w:vertAlign w:val="superscript"/>
          <w:lang w:eastAsia="ru-RU" w:bidi="ru-RU"/>
        </w:rPr>
        <w:t>°</w:t>
      </w:r>
      <w:r w:rsidRPr="00327C9D">
        <w:rPr>
          <w:rFonts w:ascii="Times New Roman" w:eastAsia="Times New Roman" w:hAnsi="Times New Roman" w:cs="Times New Roman"/>
          <w:sz w:val="24"/>
          <w:szCs w:val="24"/>
          <w:lang w:val="en-US" w:eastAsia="ru-RU" w:bidi="ru-RU"/>
        </w:rPr>
        <w:t>C</w:t>
      </w:r>
      <w:r w:rsidRPr="00327C9D">
        <w:rPr>
          <w:rFonts w:ascii="Times New Roman" w:eastAsia="Times New Roman" w:hAnsi="Times New Roman" w:cs="Times New Roman"/>
          <w:sz w:val="24"/>
          <w:szCs w:val="24"/>
          <w:lang w:eastAsia="ru-RU" w:bidi="ru-RU"/>
        </w:rPr>
        <w:t xml:space="preserve"> пресной водой с расходом 10,8 т/ч и температурой на входе в теплообменник 70 </w:t>
      </w:r>
      <w:r w:rsidRPr="00327C9D">
        <w:rPr>
          <w:rFonts w:ascii="Times New Roman" w:eastAsia="Times New Roman" w:hAnsi="Times New Roman" w:cs="Times New Roman"/>
          <w:sz w:val="24"/>
          <w:szCs w:val="24"/>
          <w:vertAlign w:val="superscript"/>
          <w:lang w:eastAsia="ru-RU" w:bidi="ru-RU"/>
        </w:rPr>
        <w:t>°</w:t>
      </w:r>
      <w:r w:rsidRPr="00327C9D">
        <w:rPr>
          <w:rFonts w:ascii="Times New Roman" w:eastAsia="Times New Roman" w:hAnsi="Times New Roman" w:cs="Times New Roman"/>
          <w:sz w:val="24"/>
          <w:szCs w:val="24"/>
          <w:lang w:val="en-US" w:eastAsia="ru-RU" w:bidi="ru-RU"/>
        </w:rPr>
        <w:t>C</w:t>
      </w:r>
      <w:r w:rsidRPr="00327C9D">
        <w:rPr>
          <w:rFonts w:ascii="Times New Roman" w:eastAsia="Times New Roman" w:hAnsi="Times New Roman" w:cs="Times New Roman"/>
          <w:sz w:val="24"/>
          <w:szCs w:val="24"/>
          <w:lang w:eastAsia="ru-RU" w:bidi="ru-RU"/>
        </w:rPr>
        <w:t>. Предложенный для решения этой задачи пластинчатый теплообменник имел сухой вес, равный 120 кг, а теплообменник ТТАИ имел вес, равный 5 кг. Комментарии, наверное, излишни.</w:t>
      </w:r>
    </w:p>
    <w:p w14:paraId="48C5FEB3"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Таким образом, становится очевидным, что малый вес пластинчатых аппаратов по сравнению с кожухотрубными не более, чем легенда.</w:t>
      </w:r>
    </w:p>
    <w:p w14:paraId="48C5FEB4"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b/>
          <w:bCs/>
          <w:sz w:val="24"/>
          <w:szCs w:val="24"/>
          <w:lang w:eastAsia="ru-RU" w:bidi="ru-RU"/>
        </w:rPr>
        <w:t xml:space="preserve">Небольшой габаритный объем. </w:t>
      </w:r>
      <w:r w:rsidRPr="00327C9D">
        <w:rPr>
          <w:rFonts w:ascii="Times New Roman" w:eastAsia="Times New Roman" w:hAnsi="Times New Roman" w:cs="Times New Roman"/>
          <w:sz w:val="24"/>
          <w:szCs w:val="24"/>
          <w:lang w:eastAsia="ru-RU" w:bidi="ru-RU"/>
        </w:rPr>
        <w:t>Рекламируя преимущества пластинчатых теплообменников, почти всегда подчеркивают такое их достоинство, как небольшой габаритный объем, что позволяет радикальным образом экономить площади, необходимые для размещения теплообменного оборудования и высвобождать их для использования по другому назначению. Для крупных городов, где каждый квадратный метр офисной или торговой площади в центре города стоит немалых денег, это действительно важное качество. Но всегда ли «пластинчатый» обеспечивает преимущество по этому показателю по сравнению «кожухотрубным»? Или честнее было бы писать «современный пластинчатый по сравнению с устаревшим, без малого вековой давности разработки, кожухотрубным». Представляется, что последняя формулировка была бы намного точнее.</w:t>
      </w:r>
    </w:p>
    <w:p w14:paraId="48C5FEB5"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Как показано в разделе </w:t>
      </w:r>
      <w:r w:rsidR="00374E61" w:rsidRPr="00327C9D">
        <w:rPr>
          <w:rFonts w:ascii="Times New Roman" w:eastAsia="Times New Roman" w:hAnsi="Times New Roman" w:cs="Times New Roman"/>
          <w:sz w:val="24"/>
          <w:szCs w:val="24"/>
          <w:lang w:eastAsia="ru-RU" w:bidi="ru-RU"/>
        </w:rPr>
        <w:t>3</w:t>
      </w:r>
      <w:r w:rsidRPr="00327C9D">
        <w:rPr>
          <w:rFonts w:ascii="Times New Roman" w:eastAsia="Times New Roman" w:hAnsi="Times New Roman" w:cs="Times New Roman"/>
          <w:sz w:val="24"/>
          <w:szCs w:val="24"/>
          <w:lang w:eastAsia="ru-RU" w:bidi="ru-RU"/>
        </w:rPr>
        <w:t xml:space="preserve">.1.5.3 теплообменники </w:t>
      </w:r>
      <w:r w:rsidRPr="00327C9D">
        <w:rPr>
          <w:rFonts w:ascii="Times New Roman" w:eastAsia="Times New Roman" w:hAnsi="Times New Roman" w:cs="Times New Roman"/>
          <w:sz w:val="24"/>
          <w:szCs w:val="24"/>
          <w:lang w:val="en-US" w:eastAsia="ru-RU" w:bidi="ru-RU"/>
        </w:rPr>
        <w:t>JAD</w:t>
      </w:r>
      <w:r w:rsidRPr="00327C9D">
        <w:rPr>
          <w:rFonts w:ascii="Times New Roman" w:eastAsia="Times New Roman" w:hAnsi="Times New Roman" w:cs="Times New Roman"/>
          <w:sz w:val="24"/>
          <w:szCs w:val="24"/>
          <w:lang w:eastAsia="ru-RU" w:bidi="ru-RU"/>
        </w:rPr>
        <w:t xml:space="preserve"> могут занимать гораздо меньшую площадь по сравнению с пластинчатыми аппаратами, учитывая вертикальное исполнение у стены помещения. Минимальная занимаемая площадь делает возможным установку аппаратов практически в любом помещении техподполья существующих потребителей. Проблематика заключается в наличии ограничений по высоте помещений.</w:t>
      </w:r>
    </w:p>
    <w:p w14:paraId="48C5FEB6"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В случае недостаточности пространства по высоте всегда будет иметься возможность установки аппарата ТТАИ. Рассмотрим конкретный пример. Требуется осуществить 2-х ступенчатый нагрев воды горячего водоснабжения, при этом расход нагреваемой воды 8,4 т/ч, температуры нагреваемой воды (последовательно по ступеням) - 5 </w:t>
      </w:r>
      <w:r w:rsidRPr="00327C9D">
        <w:rPr>
          <w:rFonts w:ascii="Times New Roman" w:eastAsia="Times New Roman" w:hAnsi="Times New Roman" w:cs="Times New Roman"/>
          <w:sz w:val="24"/>
          <w:szCs w:val="24"/>
          <w:vertAlign w:val="superscript"/>
          <w:lang w:eastAsia="ru-RU" w:bidi="ru-RU"/>
        </w:rPr>
        <w:t>°</w:t>
      </w:r>
      <w:r w:rsidRPr="00327C9D">
        <w:rPr>
          <w:rFonts w:ascii="Times New Roman" w:eastAsia="Times New Roman" w:hAnsi="Times New Roman" w:cs="Times New Roman"/>
          <w:sz w:val="24"/>
          <w:szCs w:val="24"/>
          <w:lang w:val="en-US" w:eastAsia="ru-RU" w:bidi="ru-RU"/>
        </w:rPr>
        <w:t>C</w:t>
      </w:r>
      <w:r w:rsidRPr="00327C9D">
        <w:rPr>
          <w:rFonts w:ascii="Times New Roman" w:eastAsia="Times New Roman" w:hAnsi="Times New Roman" w:cs="Times New Roman"/>
          <w:sz w:val="24"/>
          <w:szCs w:val="24"/>
          <w:lang w:eastAsia="ru-RU" w:bidi="ru-RU"/>
        </w:rPr>
        <w:t xml:space="preserve">, 43 </w:t>
      </w:r>
      <w:r w:rsidRPr="00327C9D">
        <w:rPr>
          <w:rFonts w:ascii="Times New Roman" w:eastAsia="Times New Roman" w:hAnsi="Times New Roman" w:cs="Times New Roman"/>
          <w:sz w:val="24"/>
          <w:szCs w:val="24"/>
          <w:vertAlign w:val="superscript"/>
          <w:lang w:eastAsia="ru-RU" w:bidi="ru-RU"/>
        </w:rPr>
        <w:t>°</w:t>
      </w:r>
      <w:r w:rsidRPr="00327C9D">
        <w:rPr>
          <w:rFonts w:ascii="Times New Roman" w:eastAsia="Times New Roman" w:hAnsi="Times New Roman" w:cs="Times New Roman"/>
          <w:sz w:val="24"/>
          <w:szCs w:val="24"/>
          <w:lang w:val="en-US" w:eastAsia="ru-RU" w:bidi="ru-RU"/>
        </w:rPr>
        <w:t>C</w:t>
      </w:r>
      <w:r w:rsidRPr="00327C9D">
        <w:rPr>
          <w:rFonts w:ascii="Times New Roman" w:eastAsia="Times New Roman" w:hAnsi="Times New Roman" w:cs="Times New Roman"/>
          <w:sz w:val="24"/>
          <w:szCs w:val="24"/>
          <w:lang w:eastAsia="ru-RU" w:bidi="ru-RU"/>
        </w:rPr>
        <w:t xml:space="preserve"> и 55 </w:t>
      </w:r>
      <w:r w:rsidRPr="00327C9D">
        <w:rPr>
          <w:rFonts w:ascii="Times New Roman" w:eastAsia="Times New Roman" w:hAnsi="Times New Roman" w:cs="Times New Roman"/>
          <w:sz w:val="24"/>
          <w:szCs w:val="24"/>
          <w:vertAlign w:val="superscript"/>
          <w:lang w:eastAsia="ru-RU" w:bidi="ru-RU"/>
        </w:rPr>
        <w:t>°</w:t>
      </w:r>
      <w:r w:rsidRPr="00327C9D">
        <w:rPr>
          <w:rFonts w:ascii="Times New Roman" w:eastAsia="Times New Roman" w:hAnsi="Times New Roman" w:cs="Times New Roman"/>
          <w:sz w:val="24"/>
          <w:szCs w:val="24"/>
          <w:lang w:val="en-US" w:eastAsia="ru-RU" w:bidi="ru-RU"/>
        </w:rPr>
        <w:t>C</w:t>
      </w:r>
      <w:r w:rsidRPr="00327C9D">
        <w:rPr>
          <w:rFonts w:ascii="Times New Roman" w:eastAsia="Times New Roman" w:hAnsi="Times New Roman" w:cs="Times New Roman"/>
          <w:sz w:val="24"/>
          <w:szCs w:val="24"/>
          <w:lang w:eastAsia="ru-RU" w:bidi="ru-RU"/>
        </w:rPr>
        <w:t xml:space="preserve">. По греющей среде были заданы следующие параметры: расход через 2-ю и 1-ю ступени соответственно 5,6 т/ч и 15,2 т/ч, температуры греющей среды на входе во 2-ю и 1-ю ступени соответственно - 70 </w:t>
      </w:r>
      <w:r w:rsidRPr="00327C9D">
        <w:rPr>
          <w:rFonts w:ascii="Times New Roman" w:eastAsia="Times New Roman" w:hAnsi="Times New Roman" w:cs="Times New Roman"/>
          <w:sz w:val="24"/>
          <w:szCs w:val="24"/>
          <w:vertAlign w:val="superscript"/>
          <w:lang w:eastAsia="ru-RU" w:bidi="ru-RU"/>
        </w:rPr>
        <w:t>°</w:t>
      </w:r>
      <w:r w:rsidRPr="00327C9D">
        <w:rPr>
          <w:rFonts w:ascii="Times New Roman" w:eastAsia="Times New Roman" w:hAnsi="Times New Roman" w:cs="Times New Roman"/>
          <w:sz w:val="24"/>
          <w:szCs w:val="24"/>
          <w:lang w:val="en-US" w:eastAsia="ru-RU" w:bidi="ru-RU"/>
        </w:rPr>
        <w:t>C</w:t>
      </w:r>
      <w:r w:rsidRPr="00327C9D">
        <w:rPr>
          <w:rFonts w:ascii="Times New Roman" w:eastAsia="Times New Roman" w:hAnsi="Times New Roman" w:cs="Times New Roman"/>
          <w:sz w:val="24"/>
          <w:szCs w:val="24"/>
          <w:lang w:eastAsia="ru-RU" w:bidi="ru-RU"/>
        </w:rPr>
        <w:t xml:space="preserve"> и 52 </w:t>
      </w:r>
      <w:r w:rsidRPr="00327C9D">
        <w:rPr>
          <w:rFonts w:ascii="Times New Roman" w:eastAsia="Times New Roman" w:hAnsi="Times New Roman" w:cs="Times New Roman"/>
          <w:sz w:val="24"/>
          <w:szCs w:val="24"/>
          <w:vertAlign w:val="superscript"/>
          <w:lang w:eastAsia="ru-RU" w:bidi="ru-RU"/>
        </w:rPr>
        <w:t>°</w:t>
      </w:r>
      <w:r w:rsidRPr="00327C9D">
        <w:rPr>
          <w:rFonts w:ascii="Times New Roman" w:eastAsia="Times New Roman" w:hAnsi="Times New Roman" w:cs="Times New Roman"/>
          <w:sz w:val="24"/>
          <w:szCs w:val="24"/>
          <w:lang w:val="en-US" w:eastAsia="ru-RU" w:bidi="ru-RU"/>
        </w:rPr>
        <w:t>C</w:t>
      </w:r>
      <w:r w:rsidRPr="00327C9D">
        <w:rPr>
          <w:rFonts w:ascii="Times New Roman" w:eastAsia="Times New Roman" w:hAnsi="Times New Roman" w:cs="Times New Roman"/>
          <w:sz w:val="24"/>
          <w:szCs w:val="24"/>
          <w:lang w:eastAsia="ru-RU" w:bidi="ru-RU"/>
        </w:rPr>
        <w:t>.</w:t>
      </w:r>
    </w:p>
    <w:p w14:paraId="48C5FEB7"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Для решения стоящей задачи был предложен пластинчатый теплообменник одной из западноевропейских фирм, имеющий габаритный объем, равный 0,19 м</w:t>
      </w:r>
      <w:r w:rsidRPr="00327C9D">
        <w:rPr>
          <w:rFonts w:ascii="Times New Roman" w:eastAsia="Times New Roman" w:hAnsi="Times New Roman" w:cs="Times New Roman"/>
          <w:sz w:val="24"/>
          <w:szCs w:val="24"/>
          <w:vertAlign w:val="superscript"/>
          <w:lang w:eastAsia="ru-RU" w:bidi="ru-RU"/>
        </w:rPr>
        <w:t>3</w:t>
      </w:r>
      <w:r w:rsidRPr="00327C9D">
        <w:rPr>
          <w:rFonts w:ascii="Times New Roman" w:eastAsia="Times New Roman" w:hAnsi="Times New Roman" w:cs="Times New Roman"/>
          <w:sz w:val="24"/>
          <w:szCs w:val="24"/>
          <w:lang w:eastAsia="ru-RU" w:bidi="ru-RU"/>
        </w:rPr>
        <w:t>. Решение этой же задачи (при тех же потерях напора) с помощью теплообменников ТТАИ потребовало применения для 1-й ступени аппарата с габаритным объемом 0,03 м</w:t>
      </w:r>
      <w:r w:rsidRPr="00327C9D">
        <w:rPr>
          <w:rFonts w:ascii="Times New Roman" w:eastAsia="Times New Roman" w:hAnsi="Times New Roman" w:cs="Times New Roman"/>
          <w:sz w:val="24"/>
          <w:szCs w:val="24"/>
          <w:vertAlign w:val="superscript"/>
          <w:lang w:eastAsia="ru-RU" w:bidi="ru-RU"/>
        </w:rPr>
        <w:t>3</w:t>
      </w:r>
      <w:r w:rsidRPr="00327C9D">
        <w:rPr>
          <w:rFonts w:ascii="Times New Roman" w:eastAsia="Times New Roman" w:hAnsi="Times New Roman" w:cs="Times New Roman"/>
          <w:sz w:val="24"/>
          <w:szCs w:val="24"/>
          <w:lang w:eastAsia="ru-RU" w:bidi="ru-RU"/>
        </w:rPr>
        <w:t>, а для 2-й - 0,007 м</w:t>
      </w:r>
      <w:r w:rsidRPr="00327C9D">
        <w:rPr>
          <w:rFonts w:ascii="Times New Roman" w:eastAsia="Times New Roman" w:hAnsi="Times New Roman" w:cs="Times New Roman"/>
          <w:sz w:val="24"/>
          <w:szCs w:val="24"/>
          <w:vertAlign w:val="superscript"/>
          <w:lang w:eastAsia="ru-RU" w:bidi="ru-RU"/>
        </w:rPr>
        <w:t>3</w:t>
      </w:r>
      <w:r w:rsidRPr="00327C9D">
        <w:rPr>
          <w:rFonts w:ascii="Times New Roman" w:eastAsia="Times New Roman" w:hAnsi="Times New Roman" w:cs="Times New Roman"/>
          <w:sz w:val="24"/>
          <w:szCs w:val="24"/>
          <w:lang w:eastAsia="ru-RU" w:bidi="ru-RU"/>
        </w:rPr>
        <w:t>. Как видно, суммарный габаритный объем двух аппаратов ТТАИ в 5,1 раза меньше габаритного объема одного пластинчатого аппарата.</w:t>
      </w:r>
    </w:p>
    <w:p w14:paraId="48C5FEB8"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В тех случаях, где не требуется 2-х ступенчатого нагрева, выигрыш по габаритному объему в случае применения кожухотрубных теплообменников ТТАИ достигает 10 и более раз. И при этом надо еще учесть, что аппараты типа ТТАИ зачастую удобнее компонуются в помещении, что также создает выигрыш по производственным площадям.</w:t>
      </w:r>
    </w:p>
    <w:p w14:paraId="48C5FEB9"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Совсем недавно удалось выделить дополнительно 63 м</w:t>
      </w:r>
      <w:r w:rsidRPr="00327C9D">
        <w:rPr>
          <w:rFonts w:ascii="Times New Roman" w:eastAsia="Times New Roman" w:hAnsi="Times New Roman" w:cs="Times New Roman"/>
          <w:sz w:val="24"/>
          <w:szCs w:val="24"/>
          <w:vertAlign w:val="superscript"/>
          <w:lang w:eastAsia="ru-RU" w:bidi="ru-RU"/>
        </w:rPr>
        <w:t>2</w:t>
      </w:r>
      <w:r w:rsidRPr="00327C9D">
        <w:rPr>
          <w:rFonts w:ascii="Times New Roman" w:eastAsia="Times New Roman" w:hAnsi="Times New Roman" w:cs="Times New Roman"/>
          <w:sz w:val="24"/>
          <w:szCs w:val="24"/>
          <w:lang w:eastAsia="ru-RU" w:bidi="ru-RU"/>
        </w:rPr>
        <w:t xml:space="preserve"> торговых площадей в одном из крупнейших торговых центров Киева только благодаря переходу к теплообменникам ТТАИ от предварительно предполагавшихся к установке пластинчатых аппаратов.</w:t>
      </w:r>
    </w:p>
    <w:p w14:paraId="48C5FEBA"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Исключительно малый габаритный объем аппаратов ТТАИ, т.е. их псевдоод</w:t>
      </w:r>
      <w:r w:rsidRPr="00327C9D">
        <w:rPr>
          <w:rFonts w:ascii="Times New Roman" w:eastAsia="Times New Roman" w:hAnsi="Times New Roman" w:cs="Times New Roman"/>
          <w:sz w:val="24"/>
          <w:szCs w:val="24"/>
          <w:lang w:eastAsia="ru-RU" w:bidi="ru-RU"/>
        </w:rPr>
        <w:softHyphen/>
        <w:t>номерность, открывает неожиданные возможности по радикальной экономии про</w:t>
      </w:r>
      <w:r w:rsidRPr="00327C9D">
        <w:rPr>
          <w:rFonts w:ascii="Times New Roman" w:eastAsia="Times New Roman" w:hAnsi="Times New Roman" w:cs="Times New Roman"/>
          <w:sz w:val="24"/>
          <w:szCs w:val="24"/>
          <w:lang w:eastAsia="ru-RU" w:bidi="ru-RU"/>
        </w:rPr>
        <w:softHyphen/>
        <w:t xml:space="preserve">изводственных площадей при создании ИТП. Использование аппаратов ТТАИ позволило применить принципиально новую идеологию создания ИТП, т.н. «планшетные» ИТП. Такие ИТП вообще не занимают места в плане, а распределены по ограждающим конструкциям (см. рисунок </w:t>
      </w:r>
      <w:r w:rsidR="00BF3170" w:rsidRPr="00327C9D">
        <w:rPr>
          <w:rFonts w:ascii="Times New Roman" w:eastAsia="Times New Roman" w:hAnsi="Times New Roman" w:cs="Times New Roman"/>
          <w:sz w:val="24"/>
          <w:szCs w:val="24"/>
          <w:lang w:eastAsia="ru-RU" w:bidi="ru-RU"/>
        </w:rPr>
        <w:t>1</w:t>
      </w:r>
      <w:r w:rsidR="006B090F" w:rsidRPr="00327C9D">
        <w:rPr>
          <w:rFonts w:ascii="Times New Roman" w:eastAsia="Times New Roman" w:hAnsi="Times New Roman" w:cs="Times New Roman"/>
          <w:sz w:val="24"/>
          <w:szCs w:val="24"/>
          <w:lang w:eastAsia="ru-RU" w:bidi="ru-RU"/>
        </w:rPr>
        <w:t>2</w:t>
      </w:r>
      <w:r w:rsidRPr="00327C9D">
        <w:rPr>
          <w:rFonts w:ascii="Times New Roman" w:eastAsia="Times New Roman" w:hAnsi="Times New Roman" w:cs="Times New Roman"/>
          <w:sz w:val="24"/>
          <w:szCs w:val="24"/>
          <w:lang w:eastAsia="ru-RU" w:bidi="ru-RU"/>
        </w:rPr>
        <w:t>).</w:t>
      </w:r>
    </w:p>
    <w:p w14:paraId="48C5FEBB" w14:textId="77777777" w:rsidR="002224B9" w:rsidRPr="00327C9D" w:rsidRDefault="002224B9" w:rsidP="002224B9">
      <w:pPr>
        <w:widowControl w:val="0"/>
        <w:spacing w:after="120"/>
        <w:ind w:firstLine="743"/>
        <w:contextualSpacing/>
        <w:jc w:val="both"/>
        <w:rPr>
          <w:rFonts w:ascii="Times New Roman" w:eastAsia="Times New Roman" w:hAnsi="Times New Roman" w:cs="Times New Roman"/>
          <w:sz w:val="24"/>
          <w:szCs w:val="24"/>
          <w:lang w:eastAsia="ru-RU" w:bidi="ru-RU"/>
        </w:rPr>
      </w:pPr>
    </w:p>
    <w:p w14:paraId="48C5FEBC" w14:textId="77777777" w:rsidR="007914A3" w:rsidRPr="00327C9D" w:rsidRDefault="007914A3" w:rsidP="007914A3">
      <w:pPr>
        <w:widowControl w:val="0"/>
        <w:spacing w:after="0" w:line="240" w:lineRule="auto"/>
        <w:rPr>
          <w:rFonts w:ascii="Times New Roman" w:eastAsia="Arial Unicode MS" w:hAnsi="Times New Roman" w:cs="Times New Roman"/>
          <w:sz w:val="2"/>
          <w:szCs w:val="2"/>
          <w:lang w:eastAsia="ru-RU" w:bidi="ru-RU"/>
        </w:rPr>
      </w:pPr>
    </w:p>
    <w:p w14:paraId="48C5FEBD" w14:textId="77777777" w:rsidR="007914A3" w:rsidRPr="00327C9D" w:rsidRDefault="007914A3" w:rsidP="007914A3">
      <w:pPr>
        <w:widowControl w:val="0"/>
        <w:spacing w:after="0" w:line="240" w:lineRule="auto"/>
        <w:jc w:val="center"/>
        <w:rPr>
          <w:rFonts w:ascii="Times New Roman" w:eastAsia="Arial Unicode MS" w:hAnsi="Times New Roman" w:cs="Times New Roman"/>
          <w:sz w:val="2"/>
          <w:szCs w:val="2"/>
          <w:lang w:eastAsia="ru-RU" w:bidi="ru-RU"/>
        </w:rPr>
      </w:pPr>
      <w:r w:rsidRPr="00327C9D">
        <w:rPr>
          <w:rFonts w:ascii="Times New Roman" w:eastAsia="Arial Unicode MS" w:hAnsi="Times New Roman" w:cs="Times New Roman"/>
          <w:noProof/>
          <w:sz w:val="24"/>
          <w:szCs w:val="24"/>
          <w:lang w:eastAsia="ru-RU"/>
        </w:rPr>
        <w:drawing>
          <wp:inline distT="0" distB="0" distL="0" distR="0" wp14:anchorId="48C627B9" wp14:editId="48C627BA">
            <wp:extent cx="5977609" cy="1909125"/>
            <wp:effectExtent l="0" t="0" r="4445" b="0"/>
            <wp:docPr id="18" name="Рисунок 18"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9168" cy="1909623"/>
                    </a:xfrm>
                    <a:prstGeom prst="rect">
                      <a:avLst/>
                    </a:prstGeom>
                    <a:noFill/>
                    <a:ln>
                      <a:noFill/>
                    </a:ln>
                  </pic:spPr>
                </pic:pic>
              </a:graphicData>
            </a:graphic>
          </wp:inline>
        </w:drawing>
      </w:r>
    </w:p>
    <w:p w14:paraId="48C5FEBE" w14:textId="77777777" w:rsidR="00AB3BB7" w:rsidRPr="00327C9D" w:rsidRDefault="00AB3BB7" w:rsidP="00C06701">
      <w:pPr>
        <w:keepLines/>
        <w:spacing w:after="240" w:line="240" w:lineRule="auto"/>
        <w:jc w:val="center"/>
        <w:rPr>
          <w:rFonts w:ascii="Times New Roman" w:eastAsia="Calibri" w:hAnsi="Times New Roman" w:cs="Times New Roman"/>
          <w:b/>
          <w:bCs/>
          <w:sz w:val="24"/>
          <w:szCs w:val="24"/>
          <w:lang w:eastAsia="ru-RU"/>
        </w:rPr>
      </w:pPr>
    </w:p>
    <w:p w14:paraId="48C5FEBF" w14:textId="7FBAFF39" w:rsidR="007914A3" w:rsidRPr="00327C9D" w:rsidRDefault="00C06701" w:rsidP="00C06701">
      <w:pPr>
        <w:keepLines/>
        <w:spacing w:after="240" w:line="240" w:lineRule="auto"/>
        <w:jc w:val="center"/>
        <w:rPr>
          <w:rFonts w:ascii="Times New Roman" w:eastAsia="Calibri" w:hAnsi="Times New Roman" w:cs="Times New Roman"/>
          <w:b/>
          <w:bCs/>
          <w:i/>
          <w:sz w:val="24"/>
          <w:szCs w:val="24"/>
          <w:lang w:bidi="ru-RU"/>
        </w:rPr>
      </w:pPr>
      <w:bookmarkStart w:id="50" w:name="_Toc73729497"/>
      <w:r w:rsidRPr="00327C9D">
        <w:rPr>
          <w:rFonts w:ascii="Times New Roman" w:eastAsia="Calibri" w:hAnsi="Times New Roman" w:cs="Times New Roman"/>
          <w:b/>
          <w:bCs/>
          <w:i/>
          <w:sz w:val="24"/>
          <w:szCs w:val="24"/>
          <w:lang w:eastAsia="ru-RU"/>
        </w:rPr>
        <w:t xml:space="preserve">Рисунок </w:t>
      </w:r>
      <w:r w:rsidRPr="00327C9D">
        <w:rPr>
          <w:rFonts w:ascii="Times New Roman" w:eastAsia="Calibri" w:hAnsi="Times New Roman" w:cs="Times New Roman"/>
          <w:b/>
          <w:bCs/>
          <w:i/>
          <w:sz w:val="24"/>
          <w:szCs w:val="24"/>
          <w:lang w:eastAsia="ru-RU"/>
        </w:rPr>
        <w:fldChar w:fldCharType="begin"/>
      </w:r>
      <w:r w:rsidRPr="00327C9D">
        <w:rPr>
          <w:rFonts w:ascii="Times New Roman" w:eastAsia="Calibri" w:hAnsi="Times New Roman" w:cs="Times New Roman"/>
          <w:b/>
          <w:bCs/>
          <w:i/>
          <w:sz w:val="24"/>
          <w:szCs w:val="24"/>
          <w:lang w:eastAsia="ru-RU"/>
        </w:rPr>
        <w:instrText xml:space="preserve"> SEQ Рисунок \* ARABIC </w:instrText>
      </w:r>
      <w:r w:rsidRPr="00327C9D">
        <w:rPr>
          <w:rFonts w:ascii="Times New Roman" w:eastAsia="Calibri" w:hAnsi="Times New Roman" w:cs="Times New Roman"/>
          <w:b/>
          <w:bCs/>
          <w:i/>
          <w:sz w:val="24"/>
          <w:szCs w:val="24"/>
          <w:lang w:eastAsia="ru-RU"/>
        </w:rPr>
        <w:fldChar w:fldCharType="separate"/>
      </w:r>
      <w:r w:rsidR="00412F01">
        <w:rPr>
          <w:rFonts w:ascii="Times New Roman" w:eastAsia="Calibri" w:hAnsi="Times New Roman" w:cs="Times New Roman"/>
          <w:b/>
          <w:bCs/>
          <w:i/>
          <w:noProof/>
          <w:sz w:val="24"/>
          <w:szCs w:val="24"/>
          <w:lang w:eastAsia="ru-RU"/>
        </w:rPr>
        <w:t>12</w:t>
      </w:r>
      <w:r w:rsidRPr="00327C9D">
        <w:rPr>
          <w:rFonts w:ascii="Times New Roman" w:eastAsia="Calibri" w:hAnsi="Times New Roman" w:cs="Times New Roman"/>
          <w:b/>
          <w:bCs/>
          <w:i/>
          <w:sz w:val="24"/>
          <w:szCs w:val="24"/>
          <w:lang w:eastAsia="ru-RU"/>
        </w:rPr>
        <w:fldChar w:fldCharType="end"/>
      </w:r>
      <w:r w:rsidR="00AB3BB7" w:rsidRPr="00327C9D">
        <w:rPr>
          <w:rFonts w:ascii="Times New Roman" w:eastAsia="Calibri" w:hAnsi="Times New Roman" w:cs="Times New Roman"/>
          <w:b/>
          <w:bCs/>
          <w:i/>
          <w:sz w:val="24"/>
          <w:szCs w:val="24"/>
          <w:lang w:eastAsia="ru-RU"/>
        </w:rPr>
        <w:t xml:space="preserve">. </w:t>
      </w:r>
      <w:r w:rsidRPr="00327C9D">
        <w:rPr>
          <w:rFonts w:ascii="Times New Roman" w:eastAsia="Calibri" w:hAnsi="Times New Roman" w:cs="Times New Roman"/>
          <w:b/>
          <w:bCs/>
          <w:i/>
          <w:sz w:val="24"/>
          <w:szCs w:val="24"/>
          <w:lang w:eastAsia="ru-RU"/>
        </w:rPr>
        <w:t xml:space="preserve"> </w:t>
      </w:r>
      <w:r w:rsidR="007914A3" w:rsidRPr="00327C9D">
        <w:rPr>
          <w:rFonts w:ascii="Times New Roman" w:eastAsia="Calibri" w:hAnsi="Times New Roman" w:cs="Times New Roman"/>
          <w:bCs/>
          <w:i/>
          <w:sz w:val="24"/>
          <w:szCs w:val="24"/>
          <w:lang w:bidi="ru-RU"/>
        </w:rPr>
        <w:t>Расположение ИТП</w:t>
      </w:r>
      <w:bookmarkEnd w:id="50"/>
    </w:p>
    <w:p w14:paraId="48C5FEC0" w14:textId="77777777" w:rsidR="007914A3" w:rsidRPr="00327C9D" w:rsidRDefault="007914A3" w:rsidP="002224B9">
      <w:pPr>
        <w:widowControl w:val="0"/>
        <w:spacing w:after="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b/>
          <w:bCs/>
          <w:sz w:val="24"/>
          <w:szCs w:val="24"/>
          <w:lang w:eastAsia="ru-RU" w:bidi="ru-RU"/>
        </w:rPr>
        <w:t xml:space="preserve">Тонкостенность теплопередающих поверхностей и высокий коэффициент теплопередачи. </w:t>
      </w:r>
      <w:r w:rsidRPr="00327C9D">
        <w:rPr>
          <w:rFonts w:ascii="Times New Roman" w:eastAsia="Times New Roman" w:hAnsi="Times New Roman" w:cs="Times New Roman"/>
          <w:sz w:val="24"/>
          <w:szCs w:val="24"/>
          <w:lang w:eastAsia="ru-RU" w:bidi="ru-RU"/>
        </w:rPr>
        <w:t>Описывая положительные потребительские свойства пластинчатых аппаратов, практически всегда отмечают их более высокий коэффициент теплопередачи, обосновывая это развитой турбулизацией потока и тонкостеностью теплопередающих пластин.</w:t>
      </w:r>
    </w:p>
    <w:p w14:paraId="48C5FEC1" w14:textId="77777777" w:rsidR="007914A3" w:rsidRPr="00327C9D" w:rsidRDefault="007914A3" w:rsidP="002224B9">
      <w:pPr>
        <w:widowControl w:val="0"/>
        <w:spacing w:after="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Сопоставительный анализ этого показателя для современных пластинчатых аппаратов и современных же кожухотрубных аппаратов, выпускаемых различными производителями, уже не дает основания излишне оптимистично оценивать соответствующие значения для пластинчатых аппаратов. Они, как правило, у пластинчатых аппаратов больше, но не настолько, чтобы придавать этому столь большое звучание. Но если же провести сравнение этого показателя пластинчатых теплообменников с теплообменниками </w:t>
      </w:r>
      <w:r w:rsidRPr="00327C9D">
        <w:rPr>
          <w:rFonts w:ascii="Times New Roman" w:eastAsia="Times New Roman" w:hAnsi="Times New Roman" w:cs="Times New Roman"/>
          <w:sz w:val="24"/>
          <w:szCs w:val="24"/>
          <w:lang w:val="en-US" w:eastAsia="ru-RU" w:bidi="ru-RU"/>
        </w:rPr>
        <w:t>JAD</w:t>
      </w:r>
      <w:r w:rsidRPr="00327C9D">
        <w:rPr>
          <w:rFonts w:ascii="Times New Roman" w:eastAsia="Times New Roman" w:hAnsi="Times New Roman" w:cs="Times New Roman"/>
          <w:sz w:val="24"/>
          <w:szCs w:val="24"/>
          <w:lang w:eastAsia="ru-RU" w:bidi="ru-RU"/>
        </w:rPr>
        <w:t xml:space="preserve"> и ТТАИ, то ситуация и вовсе меняется на противоположную - коэффициенты теплопередачи пластинчатых аппаратов оказываются заметно меньше </w:t>
      </w:r>
      <w:r w:rsidR="00D86B47" w:rsidRPr="00327C9D">
        <w:rPr>
          <w:rFonts w:ascii="Times New Roman" w:eastAsia="Times New Roman" w:hAnsi="Times New Roman" w:cs="Times New Roman"/>
          <w:sz w:val="24"/>
          <w:szCs w:val="24"/>
          <w:lang w:eastAsia="ru-RU" w:bidi="ru-RU"/>
        </w:rPr>
        <w:t>соответствующих величин,</w:t>
      </w:r>
      <w:r w:rsidRPr="00327C9D">
        <w:rPr>
          <w:rFonts w:ascii="Times New Roman" w:eastAsia="Times New Roman" w:hAnsi="Times New Roman" w:cs="Times New Roman"/>
          <w:sz w:val="24"/>
          <w:szCs w:val="24"/>
          <w:lang w:eastAsia="ru-RU" w:bidi="ru-RU"/>
        </w:rPr>
        <w:t xml:space="preserve"> указанных кожухотрубных аппаратов. Для наполнения этого утверждения конкретикой, приведем в качестве примера коэффициенты теплопередачи, характеризующие теплообменные аппараты для первого описанного в данной статье случая - с подогревом морской воды. Предложенный пластинчатый теплообменник имел значение 5854 Вт/(м</w:t>
      </w:r>
      <w:r w:rsidRPr="00327C9D">
        <w:rPr>
          <w:rFonts w:ascii="Times New Roman" w:eastAsia="Times New Roman" w:hAnsi="Times New Roman" w:cs="Times New Roman"/>
          <w:sz w:val="24"/>
          <w:szCs w:val="24"/>
          <w:vertAlign w:val="superscript"/>
          <w:lang w:eastAsia="ru-RU" w:bidi="ru-RU"/>
        </w:rPr>
        <w:t>2</w:t>
      </w:r>
      <w:r w:rsidRPr="00327C9D">
        <w:rPr>
          <w:rFonts w:ascii="Times New Roman" w:eastAsia="Times New Roman" w:hAnsi="Times New Roman" w:cs="Times New Roman"/>
          <w:sz w:val="24"/>
          <w:szCs w:val="24"/>
          <w:lang w:eastAsia="ru-RU" w:bidi="ru-RU"/>
        </w:rPr>
        <w:t>·°С), а аппарат ТТАИ имел значение 8397 Вт/(м</w:t>
      </w:r>
      <w:r w:rsidRPr="00327C9D">
        <w:rPr>
          <w:rFonts w:ascii="Times New Roman" w:eastAsia="Times New Roman" w:hAnsi="Times New Roman" w:cs="Times New Roman"/>
          <w:sz w:val="24"/>
          <w:szCs w:val="24"/>
          <w:vertAlign w:val="superscript"/>
          <w:lang w:eastAsia="ru-RU" w:bidi="ru-RU"/>
        </w:rPr>
        <w:t>2</w:t>
      </w:r>
      <w:r w:rsidRPr="00327C9D">
        <w:rPr>
          <w:rFonts w:ascii="Times New Roman" w:eastAsia="Times New Roman" w:hAnsi="Times New Roman" w:cs="Times New Roman"/>
          <w:sz w:val="24"/>
          <w:szCs w:val="24"/>
          <w:lang w:eastAsia="ru-RU" w:bidi="ru-RU"/>
        </w:rPr>
        <w:t>·°С). Превышение почти в 1,5 раза у аппаратов ТТАИ не оставляет оснований утверждать о более высоких коэффициентах теплопередачи пластинчатых теплообменников.</w:t>
      </w:r>
    </w:p>
    <w:p w14:paraId="48C5FEC2" w14:textId="77777777" w:rsidR="007914A3" w:rsidRPr="00327C9D" w:rsidRDefault="007914A3" w:rsidP="002224B9">
      <w:pPr>
        <w:widowControl w:val="0"/>
        <w:spacing w:after="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Что касается рассуждений о высокой степени турбулизации и малой толщине пластин, то это совсем уж очевидно искусственный прием набора положительных качеств. Во-первых, это еще более узкоспециальные вопросы, чем даже коэффициент теплопередачи, и поэтому никак не долженствующие выходить на уровень потребителя. Во-вторых, специалистам известно, что на сегодня методы турбулизации для труб разработаны не хуже, а даже лучше чем для пластин. Например, витые </w:t>
      </w:r>
      <w:r w:rsidRPr="00327C9D">
        <w:rPr>
          <w:rFonts w:ascii="Times New Roman" w:eastAsia="Times New Roman" w:hAnsi="Times New Roman" w:cs="Times New Roman"/>
          <w:sz w:val="24"/>
          <w:szCs w:val="24"/>
          <w:lang w:val="en-US" w:eastAsia="ru-RU" w:bidi="ru-RU"/>
        </w:rPr>
        <w:t>U</w:t>
      </w:r>
      <w:r w:rsidRPr="00327C9D">
        <w:rPr>
          <w:rFonts w:ascii="Times New Roman" w:eastAsia="Times New Roman" w:hAnsi="Times New Roman" w:cs="Times New Roman"/>
          <w:sz w:val="24"/>
          <w:szCs w:val="24"/>
          <w:lang w:eastAsia="ru-RU" w:bidi="ru-RU"/>
        </w:rPr>
        <w:t xml:space="preserve">-образные трубки в теплообменниках </w:t>
      </w:r>
      <w:r w:rsidRPr="00327C9D">
        <w:rPr>
          <w:rFonts w:ascii="Times New Roman" w:eastAsia="Times New Roman" w:hAnsi="Times New Roman" w:cs="Times New Roman"/>
          <w:sz w:val="24"/>
          <w:szCs w:val="24"/>
          <w:lang w:val="en-US" w:eastAsia="ru-RU" w:bidi="ru-RU"/>
        </w:rPr>
        <w:t>JAD</w:t>
      </w:r>
      <w:r w:rsidRPr="00327C9D">
        <w:rPr>
          <w:rFonts w:ascii="Times New Roman" w:eastAsia="Times New Roman" w:hAnsi="Times New Roman" w:cs="Times New Roman"/>
          <w:sz w:val="24"/>
          <w:szCs w:val="24"/>
          <w:lang w:eastAsia="ru-RU" w:bidi="ru-RU"/>
        </w:rPr>
        <w:t>. Поэтому, в современных кожухотрубных теплообменниках осуществляется оптимальная турбулизация потока, не уступающая турбулизации в современных пластинчатых аппаратах.</w:t>
      </w:r>
    </w:p>
    <w:p w14:paraId="48C5FEC3" w14:textId="77777777" w:rsidR="007914A3" w:rsidRPr="00327C9D" w:rsidRDefault="007914A3" w:rsidP="002224B9">
      <w:pPr>
        <w:widowControl w:val="0"/>
        <w:spacing w:after="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Говорить же об исключительно малой толщине пластин (к слову сказать, почти не влияющей в абсолютном большинстве случаев на коэффициент теплопередачи), достигающей 0,5 мм и даже, в пределе, 0,4 мм, тут же упоминая о достаточно высоких давлениях рабочих сред (на уровне 1,6 МПа), представляется даже не достаточно профессиональным. Ведь известно, что цилиндрическая оболочка лучше противостоит избыточным давлениям, чем плоская стенка. И действительно, аппараты </w:t>
      </w:r>
      <w:r w:rsidRPr="00327C9D">
        <w:rPr>
          <w:rFonts w:ascii="Times New Roman" w:eastAsia="Times New Roman" w:hAnsi="Times New Roman" w:cs="Times New Roman"/>
          <w:sz w:val="24"/>
          <w:szCs w:val="24"/>
          <w:lang w:val="en-US" w:eastAsia="ru-RU" w:bidi="ru-RU"/>
        </w:rPr>
        <w:t>JAD</w:t>
      </w:r>
      <w:r w:rsidRPr="00327C9D">
        <w:rPr>
          <w:rFonts w:ascii="Times New Roman" w:eastAsia="Times New Roman" w:hAnsi="Times New Roman" w:cs="Times New Roman"/>
          <w:sz w:val="24"/>
          <w:szCs w:val="24"/>
          <w:lang w:eastAsia="ru-RU" w:bidi="ru-RU"/>
        </w:rPr>
        <w:t xml:space="preserve"> и ТТАИ уже более 10-ти лет выпускаются с трубками, имеющими толщину стенки 0,3 мм. Очевидно, что это меньше, чем 0,5 мм и даже чем 0,4 мм.</w:t>
      </w:r>
    </w:p>
    <w:p w14:paraId="48C5FEC4" w14:textId="77777777" w:rsidR="007914A3" w:rsidRPr="00327C9D" w:rsidRDefault="007914A3" w:rsidP="002224B9">
      <w:pPr>
        <w:widowControl w:val="0"/>
        <w:spacing w:after="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Таким образом, становится ясно, что мнение о высоком коэффициенте тепло</w:t>
      </w:r>
      <w:r w:rsidRPr="00327C9D">
        <w:rPr>
          <w:rFonts w:ascii="Times New Roman" w:eastAsia="Times New Roman" w:hAnsi="Times New Roman" w:cs="Times New Roman"/>
          <w:sz w:val="24"/>
          <w:szCs w:val="24"/>
          <w:lang w:eastAsia="ru-RU" w:bidi="ru-RU"/>
        </w:rPr>
        <w:softHyphen/>
        <w:t>передачи пластинчатых теплообменников и об исключительно малых толщинах пластин вероятнее всего осознанно формировалось, как научно-техническая легенда.</w:t>
      </w:r>
    </w:p>
    <w:p w14:paraId="48C5FEC5" w14:textId="77777777" w:rsidR="007914A3" w:rsidRPr="00327C9D" w:rsidRDefault="007914A3" w:rsidP="002224B9">
      <w:pPr>
        <w:widowControl w:val="0"/>
        <w:spacing w:after="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b/>
          <w:bCs/>
          <w:sz w:val="24"/>
          <w:szCs w:val="24"/>
          <w:lang w:eastAsia="ru-RU" w:bidi="ru-RU"/>
        </w:rPr>
        <w:t xml:space="preserve">Легкость технического обслуживания. </w:t>
      </w:r>
      <w:r w:rsidRPr="00327C9D">
        <w:rPr>
          <w:rFonts w:ascii="Times New Roman" w:eastAsia="Times New Roman" w:hAnsi="Times New Roman" w:cs="Times New Roman"/>
          <w:sz w:val="24"/>
          <w:szCs w:val="24"/>
          <w:lang w:eastAsia="ru-RU" w:bidi="ru-RU"/>
        </w:rPr>
        <w:t xml:space="preserve">В качестве одного из существенных преимуществ пластинчатых теплообменников выделяется такое его свойство, как легкость технического обслуживания. Это действительно важный показатель назначения теплообменников, т.к. не существует техники, которую не требовалось бы обслуживать, а обслуживание на месте эксплуатации, в условиях «подвала», всегда создает дополнительные сложности. Поэтому возможность разобрать пластинчатый теплообменник и доставить пластины, например, в мастерскую, чтобы их там очистить или заменить, дает этим аппаратам преимущество по сравнению с кожухотрубными, но опять же необходимо подчеркнуть, более полувековой давности, аппаратами. Если не лукавить и осуществлять сравнение с современными кожухотрубными теплообменниками (которые являются разборными вплоть до извлечения трубного пучка из корпуса), то это преимущество пластинчатых аппаратов также из разряда легенд. Дело в том, что при разборке и сборке пластинчатых теплообменников, что приходится выполнять на месте их эксплуатации, зачастую (а применительно к варианту использования клеевых уплотнительных прокладок - всегда) страдают многочисленные резиновые уплотнительные прокладки, имеющие сложную форму, и их требуется заменять. Однако стоимость комплекта таких прокладок сопоставима с ценой нового теплообменника (составляет порядка 20-30% полной стоимости нового пластинчатого теплообменника). В то же время в каожухотрубных теплообменниках резиновые прокладки имеют исключительно простую кольцевую формы, их всего две штуки, да и менять их (если в этом возникнет необходимость) придется не на месте эксплуатации, а в приспособленном для техобслуживания помещении. Обеспечивается это легкостью кожухотрубных аппаратов в среднем в 10 раз по сравнению с пластинчатыми. Поэтому всегда, когда возникает необходимость выполнить техобслуживание аппарата, имеется легко реализуемая возможность кожухотрубный аппарат целиком, не разбирая на месте, доставить в специально приспособленное для этого помещение (мастерскую, ремонтный участок и пр.). В соответствующих условиях осуществить необходимые работы и вернуть аппарат на место. Особенно данное преимущество отличает теплообменник ТТАИ, </w:t>
      </w:r>
      <w:r w:rsidR="00D86B47" w:rsidRPr="00327C9D">
        <w:rPr>
          <w:rFonts w:ascii="Times New Roman" w:eastAsia="Times New Roman" w:hAnsi="Times New Roman" w:cs="Times New Roman"/>
          <w:sz w:val="24"/>
          <w:szCs w:val="24"/>
          <w:lang w:eastAsia="ru-RU" w:bidi="ru-RU"/>
        </w:rPr>
        <w:t>самый тяжелый теплообменник,</w:t>
      </w:r>
      <w:r w:rsidRPr="00327C9D">
        <w:rPr>
          <w:rFonts w:ascii="Times New Roman" w:eastAsia="Times New Roman" w:hAnsi="Times New Roman" w:cs="Times New Roman"/>
          <w:sz w:val="24"/>
          <w:szCs w:val="24"/>
          <w:lang w:eastAsia="ru-RU" w:bidi="ru-RU"/>
        </w:rPr>
        <w:t xml:space="preserve"> используемый уже не в ИТП, а в крупных ЦТП, весит порядка 60 кг. Очевидно, что такой теплообменник легко демонтирует и доставит к месту обслуживания бригада из 3-х и даже 2-х человек. Чего уж никак не скажешь про пластинчатый теплообменник весом более полутонны. Значит, его придется все же разбирать, а главное, потом собирать на месте. Это удается успешно сделать далеко не всегда даже специалистам, а штатному персоналу тепловых сетей тем более.</w:t>
      </w:r>
    </w:p>
    <w:p w14:paraId="48C5FEC6" w14:textId="77777777" w:rsidR="007914A3" w:rsidRPr="00327C9D" w:rsidRDefault="007914A3" w:rsidP="002224B9">
      <w:pPr>
        <w:spacing w:after="0"/>
        <w:ind w:firstLine="709"/>
        <w:contextualSpacing/>
        <w:rPr>
          <w:rFonts w:ascii="Times New Roman" w:hAnsi="Times New Roman" w:cs="Times New Roman"/>
          <w:b/>
          <w:sz w:val="24"/>
          <w:szCs w:val="24"/>
          <w:lang w:eastAsia="ru-RU" w:bidi="ru-RU"/>
        </w:rPr>
      </w:pPr>
      <w:bookmarkStart w:id="51" w:name="bookmark23"/>
      <w:r w:rsidRPr="00327C9D">
        <w:rPr>
          <w:rFonts w:ascii="Times New Roman" w:hAnsi="Times New Roman" w:cs="Times New Roman"/>
          <w:b/>
          <w:sz w:val="24"/>
          <w:szCs w:val="24"/>
          <w:lang w:eastAsia="ru-RU" w:bidi="ru-RU"/>
        </w:rPr>
        <w:t>Выводы</w:t>
      </w:r>
      <w:bookmarkEnd w:id="51"/>
    </w:p>
    <w:p w14:paraId="48C5FEC7" w14:textId="77777777" w:rsidR="007914A3" w:rsidRPr="00327C9D" w:rsidRDefault="007914A3" w:rsidP="002224B9">
      <w:pPr>
        <w:widowControl w:val="0"/>
        <w:spacing w:after="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Вышеперечисленные и ряд не названных, менее популярных легенд, активно пропагандируемых в течение последнего десятилетия, создали миф о выдающихся свойствах зарубежных пластинчатых теплообменников, породивший, с одной стороны, мнение о необходимости применения только таких аппаратов, а с другой стороны, вызвавший к жизни бум по организации сборочных или даже почти полномасштабных производств таких аппаратов. На самом же деле это действительно высокоэффективные и высококачественные теплообменные аппараты, но они не являются панацеей. В ряде случаев их применение оправдано и на сегодня является наиболее оптимальным. Но в большинстве случаев им есть достойная альтернатива и даже больше, зачастую современные кожухотрубные аппараты, превосходят современные пластинчатые теплообменники по всему комплексу потребительских свойств (положительный опыт перехода от пластинчатых к кожухотрубным аппаратам имеется в г. Обнинске). Положительный опыт эксплуатации кожухотрубных аппаратов позволяет с уверенностью сказать, что утверждение о безальтернативности пластинчатых аппаратов (такие пассажи доводилось встречать в научно-технической периодике) не более чем миф.</w:t>
      </w:r>
    </w:p>
    <w:p w14:paraId="48C5FEC8" w14:textId="77777777" w:rsidR="002224B9" w:rsidRPr="00327C9D" w:rsidRDefault="007914A3" w:rsidP="00AB3BB7">
      <w:pPr>
        <w:widowControl w:val="0"/>
        <w:spacing w:after="0"/>
        <w:ind w:firstLine="740"/>
        <w:contextualSpacing/>
        <w:jc w:val="both"/>
        <w:rPr>
          <w:rFonts w:ascii="Times New Roman" w:eastAsia="Times New Roman" w:hAnsi="Times New Roman" w:cs="Times New Roman"/>
          <w:b/>
          <w:bCs/>
          <w:sz w:val="24"/>
          <w:szCs w:val="24"/>
          <w:lang w:eastAsia="ru-RU" w:bidi="ru-RU"/>
        </w:rPr>
      </w:pPr>
      <w:r w:rsidRPr="00327C9D">
        <w:rPr>
          <w:rFonts w:ascii="Times New Roman" w:eastAsia="Times New Roman" w:hAnsi="Times New Roman" w:cs="Times New Roman"/>
          <w:b/>
          <w:bCs/>
          <w:sz w:val="24"/>
          <w:szCs w:val="24"/>
          <w:lang w:eastAsia="ru-RU" w:bidi="ru-RU"/>
        </w:rPr>
        <w:t xml:space="preserve">Преимущества с точки зрения эксплуатации. </w:t>
      </w:r>
    </w:p>
    <w:p w14:paraId="48C5FEC9" w14:textId="77777777" w:rsidR="007914A3" w:rsidRPr="00327C9D" w:rsidRDefault="007914A3" w:rsidP="00AB3BB7">
      <w:pPr>
        <w:widowControl w:val="0"/>
        <w:spacing w:after="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Основа решения заключается в применении высокоэффективных кожухотрубных аппаратов, обладающими такими конкурентными преимуществами как:</w:t>
      </w:r>
    </w:p>
    <w:p w14:paraId="48C5FECA" w14:textId="77777777" w:rsidR="007914A3" w:rsidRPr="00327C9D" w:rsidRDefault="007914A3" w:rsidP="00AB3BB7">
      <w:pPr>
        <w:widowControl w:val="0"/>
        <w:numPr>
          <w:ilvl w:val="0"/>
          <w:numId w:val="9"/>
        </w:numPr>
        <w:tabs>
          <w:tab w:val="left" w:pos="918"/>
        </w:tabs>
        <w:spacing w:after="0"/>
        <w:ind w:firstLine="709"/>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низкая стоимость (дешевле на 30% ближайших конкурентов), малый вес (до 70%), ремонтопригодность (не требуется специальной оснастки), длительный срок службы, возможность установки на ограниченной площади (вдоль стен, под потолком, не требует фундаментов, опор);</w:t>
      </w:r>
    </w:p>
    <w:p w14:paraId="48C5FECB" w14:textId="77777777" w:rsidR="007914A3" w:rsidRPr="00327C9D" w:rsidRDefault="007914A3" w:rsidP="00AB3BB7">
      <w:pPr>
        <w:widowControl w:val="0"/>
        <w:numPr>
          <w:ilvl w:val="0"/>
          <w:numId w:val="9"/>
        </w:numPr>
        <w:tabs>
          <w:tab w:val="left" w:pos="918"/>
        </w:tabs>
        <w:spacing w:after="0"/>
        <w:ind w:firstLine="709"/>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использование интенсифицированных теплообменных аппаратов позволяет эффективнее осуществлять передачу тепла в сравнении с существующими аналогами;</w:t>
      </w:r>
    </w:p>
    <w:p w14:paraId="48C5FECC" w14:textId="77777777" w:rsidR="007914A3" w:rsidRPr="00327C9D" w:rsidRDefault="007914A3" w:rsidP="00AB3BB7">
      <w:pPr>
        <w:widowControl w:val="0"/>
        <w:numPr>
          <w:ilvl w:val="0"/>
          <w:numId w:val="9"/>
        </w:numPr>
        <w:tabs>
          <w:tab w:val="left" w:pos="913"/>
        </w:tabs>
        <w:spacing w:after="0"/>
        <w:ind w:firstLine="709"/>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в кожухотрубных аппаратах </w:t>
      </w:r>
      <w:r w:rsidRPr="00327C9D">
        <w:rPr>
          <w:rFonts w:ascii="Times New Roman" w:eastAsia="Times New Roman" w:hAnsi="Times New Roman" w:cs="Times New Roman"/>
          <w:sz w:val="24"/>
          <w:szCs w:val="24"/>
          <w:lang w:val="en-US" w:eastAsia="ru-RU" w:bidi="ru-RU"/>
        </w:rPr>
        <w:t>JAD</w:t>
      </w:r>
      <w:r w:rsidRPr="00327C9D">
        <w:rPr>
          <w:rFonts w:ascii="Times New Roman" w:eastAsia="Times New Roman" w:hAnsi="Times New Roman" w:cs="Times New Roman"/>
          <w:sz w:val="24"/>
          <w:szCs w:val="24"/>
          <w:lang w:eastAsia="ru-RU" w:bidi="ru-RU"/>
        </w:rPr>
        <w:t xml:space="preserve"> реализован принцип самоочистки (подтвержденный 10 летним опытом эксплуатации без проведения промывок), что позволяет снизить эксплуатационные расходы при обслуживании теплообменников (до 40% по сравнению с пластинчатыми аппаратами);</w:t>
      </w:r>
    </w:p>
    <w:p w14:paraId="48C5FECD" w14:textId="77777777" w:rsidR="007914A3" w:rsidRPr="00327C9D" w:rsidRDefault="007914A3" w:rsidP="00AB3BB7">
      <w:pPr>
        <w:widowControl w:val="0"/>
        <w:numPr>
          <w:ilvl w:val="0"/>
          <w:numId w:val="9"/>
        </w:numPr>
        <w:tabs>
          <w:tab w:val="left" w:pos="918"/>
        </w:tabs>
        <w:spacing w:after="0"/>
        <w:ind w:firstLine="709"/>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в ИТП на основе теплообменников ТТАИ применены комплектующие отечественного производства, что решает проблему импортного замещения.</w:t>
      </w:r>
    </w:p>
    <w:p w14:paraId="48C5FECE" w14:textId="77777777" w:rsidR="007914A3" w:rsidRPr="00327C9D" w:rsidRDefault="007914A3" w:rsidP="00AB3BB7">
      <w:pPr>
        <w:widowControl w:val="0"/>
        <w:spacing w:after="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Реальные условия перевода потребителей на закрытые схемы ГВС диктуют жесткие требования к компактности и удобству обслуживания современных ИТП. Это подтолкнуло разработчиков к реализации концепции «планшетных» тепловых пунктов (рис</w:t>
      </w:r>
      <w:r w:rsidR="00525EEB" w:rsidRPr="00327C9D">
        <w:rPr>
          <w:rFonts w:ascii="Times New Roman" w:eastAsia="Times New Roman" w:hAnsi="Times New Roman" w:cs="Times New Roman"/>
          <w:sz w:val="24"/>
          <w:szCs w:val="24"/>
          <w:lang w:eastAsia="ru-RU" w:bidi="ru-RU"/>
        </w:rPr>
        <w:t>унок 1</w:t>
      </w:r>
      <w:r w:rsidR="006B090F" w:rsidRPr="00327C9D">
        <w:rPr>
          <w:rFonts w:ascii="Times New Roman" w:eastAsia="Times New Roman" w:hAnsi="Times New Roman" w:cs="Times New Roman"/>
          <w:sz w:val="24"/>
          <w:szCs w:val="24"/>
          <w:lang w:eastAsia="ru-RU" w:bidi="ru-RU"/>
        </w:rPr>
        <w:t>2</w:t>
      </w:r>
      <w:r w:rsidRPr="00327C9D">
        <w:rPr>
          <w:rFonts w:ascii="Times New Roman" w:eastAsia="Times New Roman" w:hAnsi="Times New Roman" w:cs="Times New Roman"/>
          <w:sz w:val="24"/>
          <w:szCs w:val="24"/>
          <w:lang w:eastAsia="ru-RU" w:bidi="ru-RU"/>
        </w:rPr>
        <w:t>).</w:t>
      </w:r>
    </w:p>
    <w:p w14:paraId="48C5FECF" w14:textId="77777777" w:rsidR="007914A3" w:rsidRPr="00327C9D" w:rsidRDefault="007914A3" w:rsidP="00AB3BB7">
      <w:pPr>
        <w:widowControl w:val="0"/>
        <w:spacing w:after="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В планшетных ИТП обеспечивается свободный доступ ко всем его элементам, позволяющим осуществить своевременное техобслуживание, наладку, замену без выполнения операций по демонтажу другого сопряженного оборудования</w:t>
      </w:r>
      <w:r w:rsidRPr="00327C9D">
        <w:rPr>
          <w:rFonts w:ascii="Times New Roman" w:eastAsia="Times New Roman" w:hAnsi="Times New Roman" w:cs="Times New Roman"/>
          <w:sz w:val="24"/>
          <w:szCs w:val="24"/>
          <w:vertAlign w:val="superscript"/>
          <w:lang w:eastAsia="ru-RU" w:bidi="ru-RU"/>
        </w:rPr>
        <w:footnoteReference w:id="3"/>
      </w:r>
      <w:r w:rsidRPr="00327C9D">
        <w:rPr>
          <w:rFonts w:ascii="Times New Roman" w:eastAsia="Times New Roman" w:hAnsi="Times New Roman" w:cs="Times New Roman"/>
          <w:sz w:val="24"/>
          <w:szCs w:val="24"/>
          <w:lang w:eastAsia="ru-RU" w:bidi="ru-RU"/>
        </w:rPr>
        <w:t>.</w:t>
      </w:r>
    </w:p>
    <w:p w14:paraId="48C5FED0" w14:textId="77777777" w:rsidR="007914A3" w:rsidRPr="00327C9D" w:rsidRDefault="007914A3" w:rsidP="00AB3BB7">
      <w:pPr>
        <w:widowControl w:val="0"/>
        <w:spacing w:after="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Для примера в таблице 2 приведены результаты сравнительного анализа пластинчатых теплообменников и кожухотрубных теплообменников</w:t>
      </w:r>
      <w:r w:rsidRPr="00327C9D">
        <w:rPr>
          <w:rFonts w:ascii="Times New Roman" w:eastAsia="Times New Roman" w:hAnsi="Times New Roman" w:cs="Times New Roman"/>
          <w:sz w:val="24"/>
          <w:szCs w:val="24"/>
          <w:vertAlign w:val="superscript"/>
          <w:lang w:eastAsia="ru-RU" w:bidi="ru-RU"/>
        </w:rPr>
        <w:footnoteReference w:id="4"/>
      </w:r>
      <w:r w:rsidRPr="00327C9D">
        <w:rPr>
          <w:rFonts w:ascii="Times New Roman" w:eastAsia="Times New Roman" w:hAnsi="Times New Roman" w:cs="Times New Roman"/>
          <w:sz w:val="24"/>
          <w:szCs w:val="24"/>
          <w:lang w:eastAsia="ru-RU" w:bidi="ru-RU"/>
        </w:rPr>
        <w:t>.</w:t>
      </w:r>
    </w:p>
    <w:p w14:paraId="48C5FED1" w14:textId="77777777" w:rsidR="007914A3" w:rsidRPr="00327C9D" w:rsidRDefault="007914A3" w:rsidP="00AB3BB7">
      <w:pPr>
        <w:widowControl w:val="0"/>
        <w:spacing w:after="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Из изложенных выше данных в таблицу </w:t>
      </w:r>
      <w:r w:rsidR="00525EEB" w:rsidRPr="00327C9D">
        <w:rPr>
          <w:rFonts w:ascii="Times New Roman" w:eastAsia="Times New Roman" w:hAnsi="Times New Roman" w:cs="Times New Roman"/>
          <w:sz w:val="24"/>
          <w:szCs w:val="24"/>
          <w:lang w:eastAsia="ru-RU" w:bidi="ru-RU"/>
        </w:rPr>
        <w:t>3</w:t>
      </w:r>
      <w:r w:rsidRPr="00327C9D">
        <w:rPr>
          <w:rFonts w:ascii="Times New Roman" w:eastAsia="Times New Roman" w:hAnsi="Times New Roman" w:cs="Times New Roman"/>
          <w:sz w:val="24"/>
          <w:szCs w:val="24"/>
          <w:lang w:eastAsia="ru-RU" w:bidi="ru-RU"/>
        </w:rPr>
        <w:t xml:space="preserve"> сведена информация для сравнения массогабаритных характеристик ряда теплообменников, рассчитанных для следующих условий: требуется осуществить 2-ступенчатый нагрев воды ГВС, при этом расход нагреваемой воды составляет 8,4 т/ч, температуры нагреваемой воды (последовательно по ступеням) - 5, 43 и 55 °</w:t>
      </w:r>
      <w:r w:rsidRPr="00327C9D">
        <w:rPr>
          <w:rFonts w:ascii="Times New Roman" w:eastAsia="Times New Roman" w:hAnsi="Times New Roman" w:cs="Times New Roman"/>
          <w:sz w:val="24"/>
          <w:szCs w:val="24"/>
          <w:lang w:val="en-US" w:eastAsia="ru-RU" w:bidi="ru-RU"/>
        </w:rPr>
        <w:t>C</w:t>
      </w:r>
      <w:r w:rsidRPr="00327C9D">
        <w:rPr>
          <w:rFonts w:ascii="Times New Roman" w:eastAsia="Times New Roman" w:hAnsi="Times New Roman" w:cs="Times New Roman"/>
          <w:sz w:val="24"/>
          <w:szCs w:val="24"/>
          <w:lang w:eastAsia="ru-RU" w:bidi="ru-RU"/>
        </w:rPr>
        <w:t>. По греющей среде были заданы следующие параметры: расход через 2-ю и 1-ю ступени соответственно 5,6 и 15,2 т/ч; температуры греющей среды на входе во 2-ю и 1-ю ступени соответственно 70 и 52 С. По габаритным размерам прослеживается очевидное преимущество теплообменных аппаратов ТТАИ.</w:t>
      </w:r>
    </w:p>
    <w:p w14:paraId="48C5FED2" w14:textId="51322614" w:rsidR="007914A3" w:rsidRPr="00327C9D" w:rsidRDefault="002224B9" w:rsidP="002224B9">
      <w:pPr>
        <w:keepNext/>
        <w:shd w:val="clear" w:color="auto" w:fill="FFFFFF"/>
        <w:spacing w:before="240" w:after="0" w:line="240" w:lineRule="auto"/>
        <w:jc w:val="both"/>
        <w:rPr>
          <w:rFonts w:ascii="Times New Roman" w:eastAsia="Times New Roman" w:hAnsi="Times New Roman" w:cs="Times New Roman"/>
          <w:bCs/>
          <w:i/>
          <w:sz w:val="24"/>
          <w:szCs w:val="24"/>
          <w:lang w:eastAsia="ru-RU" w:bidi="ru-RU"/>
        </w:rPr>
      </w:pPr>
      <w:bookmarkStart w:id="52" w:name="_Toc10044204"/>
      <w:r w:rsidRPr="00327C9D">
        <w:rPr>
          <w:rFonts w:ascii="Times New Roman" w:eastAsia="Times New Roman" w:hAnsi="Times New Roman" w:cs="Times New Roman"/>
          <w:b/>
          <w:i/>
          <w:sz w:val="24"/>
          <w:szCs w:val="24"/>
          <w:lang w:eastAsia="ru-RU"/>
        </w:rPr>
        <w:t xml:space="preserve">           </w:t>
      </w:r>
      <w:r w:rsidR="00C06701" w:rsidRPr="00327C9D">
        <w:rPr>
          <w:rFonts w:ascii="Times New Roman" w:eastAsia="Times New Roman" w:hAnsi="Times New Roman" w:cs="Times New Roman"/>
          <w:b/>
          <w:i/>
          <w:sz w:val="24"/>
          <w:szCs w:val="24"/>
          <w:lang w:eastAsia="ru-RU"/>
        </w:rPr>
        <w:t xml:space="preserve">Таблица </w:t>
      </w:r>
      <w:r w:rsidR="00C06701" w:rsidRPr="00327C9D">
        <w:rPr>
          <w:rFonts w:ascii="Times New Roman" w:eastAsia="Times New Roman" w:hAnsi="Times New Roman" w:cs="Times New Roman"/>
          <w:b/>
          <w:i/>
          <w:sz w:val="24"/>
          <w:szCs w:val="24"/>
          <w:lang w:eastAsia="ru-RU"/>
        </w:rPr>
        <w:fldChar w:fldCharType="begin"/>
      </w:r>
      <w:r w:rsidR="00C06701" w:rsidRPr="00327C9D">
        <w:rPr>
          <w:rFonts w:ascii="Times New Roman" w:eastAsia="Times New Roman" w:hAnsi="Times New Roman" w:cs="Times New Roman"/>
          <w:b/>
          <w:i/>
          <w:sz w:val="24"/>
          <w:szCs w:val="24"/>
          <w:lang w:eastAsia="ru-RU"/>
        </w:rPr>
        <w:instrText xml:space="preserve"> SEQ Таблица \* ARABIC </w:instrText>
      </w:r>
      <w:r w:rsidR="00C06701" w:rsidRPr="00327C9D">
        <w:rPr>
          <w:rFonts w:ascii="Times New Roman" w:eastAsia="Times New Roman" w:hAnsi="Times New Roman" w:cs="Times New Roman"/>
          <w:b/>
          <w:i/>
          <w:sz w:val="24"/>
          <w:szCs w:val="24"/>
          <w:lang w:eastAsia="ru-RU"/>
        </w:rPr>
        <w:fldChar w:fldCharType="separate"/>
      </w:r>
      <w:r w:rsidR="00412F01">
        <w:rPr>
          <w:rFonts w:ascii="Times New Roman" w:eastAsia="Times New Roman" w:hAnsi="Times New Roman" w:cs="Times New Roman"/>
          <w:b/>
          <w:i/>
          <w:noProof/>
          <w:sz w:val="24"/>
          <w:szCs w:val="24"/>
          <w:lang w:eastAsia="ru-RU"/>
        </w:rPr>
        <w:t>2</w:t>
      </w:r>
      <w:r w:rsidR="00C06701" w:rsidRPr="00327C9D">
        <w:rPr>
          <w:rFonts w:ascii="Times New Roman" w:eastAsia="Times New Roman" w:hAnsi="Times New Roman" w:cs="Times New Roman"/>
          <w:b/>
          <w:i/>
          <w:sz w:val="24"/>
          <w:szCs w:val="24"/>
          <w:lang w:eastAsia="ru-RU"/>
        </w:rPr>
        <w:fldChar w:fldCharType="end"/>
      </w:r>
      <w:r w:rsidRPr="00327C9D">
        <w:rPr>
          <w:rFonts w:ascii="Times New Roman" w:eastAsia="Times New Roman" w:hAnsi="Times New Roman" w:cs="Times New Roman"/>
          <w:b/>
          <w:i/>
          <w:sz w:val="24"/>
          <w:szCs w:val="24"/>
          <w:lang w:eastAsia="ru-RU"/>
        </w:rPr>
        <w:t>.</w:t>
      </w:r>
      <w:r w:rsidR="00C06701" w:rsidRPr="00327C9D">
        <w:rPr>
          <w:rFonts w:ascii="Times New Roman" w:eastAsia="Times New Roman" w:hAnsi="Times New Roman" w:cs="Times New Roman"/>
          <w:b/>
          <w:i/>
          <w:sz w:val="24"/>
          <w:szCs w:val="24"/>
          <w:lang w:eastAsia="ru-RU"/>
        </w:rPr>
        <w:t xml:space="preserve"> </w:t>
      </w:r>
      <w:r w:rsidR="007914A3" w:rsidRPr="00327C9D">
        <w:rPr>
          <w:rFonts w:ascii="Times New Roman" w:eastAsia="Times New Roman" w:hAnsi="Times New Roman" w:cs="Times New Roman"/>
          <w:bCs/>
          <w:i/>
          <w:sz w:val="24"/>
          <w:szCs w:val="24"/>
          <w:lang w:eastAsia="ru-RU" w:bidi="ru-RU"/>
        </w:rPr>
        <w:t>Результаты сравнительного анализа теплообменников на нагрузку по отоплению 0,4184 Гкал/ч при расходе воды на ГВС 7,04 м</w:t>
      </w:r>
      <w:r w:rsidR="007914A3" w:rsidRPr="00327C9D">
        <w:rPr>
          <w:rFonts w:ascii="Times New Roman" w:eastAsia="Times New Roman" w:hAnsi="Times New Roman" w:cs="Times New Roman"/>
          <w:bCs/>
          <w:i/>
          <w:sz w:val="24"/>
          <w:szCs w:val="24"/>
          <w:vertAlign w:val="superscript"/>
          <w:lang w:eastAsia="ru-RU" w:bidi="ru-RU"/>
        </w:rPr>
        <w:t>3</w:t>
      </w:r>
      <w:r w:rsidR="007914A3" w:rsidRPr="00327C9D">
        <w:rPr>
          <w:rFonts w:ascii="Times New Roman" w:eastAsia="Times New Roman" w:hAnsi="Times New Roman" w:cs="Times New Roman"/>
          <w:bCs/>
          <w:i/>
          <w:sz w:val="24"/>
          <w:szCs w:val="24"/>
          <w:lang w:eastAsia="ru-RU" w:bidi="ru-RU"/>
        </w:rPr>
        <w:t>/ч</w:t>
      </w:r>
      <w:bookmarkEnd w:id="52"/>
    </w:p>
    <w:p w14:paraId="48C5FED3" w14:textId="77777777" w:rsidR="002224B9" w:rsidRPr="00327C9D" w:rsidRDefault="002224B9" w:rsidP="002224B9">
      <w:pPr>
        <w:keepNext/>
        <w:shd w:val="clear" w:color="auto" w:fill="FFFFFF"/>
        <w:spacing w:before="240" w:after="0" w:line="240" w:lineRule="auto"/>
        <w:jc w:val="both"/>
        <w:rPr>
          <w:rFonts w:ascii="Times New Roman" w:eastAsia="Times New Roman" w:hAnsi="Times New Roman" w:cs="Times New Roman"/>
          <w:bCs/>
          <w:i/>
          <w:sz w:val="10"/>
          <w:szCs w:val="10"/>
          <w:lang w:eastAsia="ru-RU" w:bidi="ru-RU"/>
        </w:rPr>
      </w:pPr>
    </w:p>
    <w:tbl>
      <w:tblPr>
        <w:tblOverlap w:val="never"/>
        <w:tblW w:w="0" w:type="auto"/>
        <w:jc w:val="center"/>
        <w:tblCellMar>
          <w:left w:w="10" w:type="dxa"/>
          <w:right w:w="10" w:type="dxa"/>
        </w:tblCellMar>
        <w:tblLook w:val="0000" w:firstRow="0" w:lastRow="0" w:firstColumn="0" w:lastColumn="0" w:noHBand="0" w:noVBand="0"/>
      </w:tblPr>
      <w:tblGrid>
        <w:gridCol w:w="3150"/>
        <w:gridCol w:w="1128"/>
        <w:gridCol w:w="1148"/>
        <w:gridCol w:w="2180"/>
        <w:gridCol w:w="2335"/>
      </w:tblGrid>
      <w:tr w:rsidR="00327C9D" w:rsidRPr="00327C9D" w14:paraId="48C5FED9" w14:textId="77777777" w:rsidTr="007914A3">
        <w:trPr>
          <w:trHeight w:val="20"/>
          <w:jc w:val="center"/>
        </w:trPr>
        <w:tc>
          <w:tcPr>
            <w:tcW w:w="0" w:type="auto"/>
            <w:tcBorders>
              <w:top w:val="single" w:sz="4" w:space="0" w:color="auto"/>
              <w:left w:val="single" w:sz="4" w:space="0" w:color="auto"/>
            </w:tcBorders>
            <w:shd w:val="clear" w:color="auto" w:fill="FFFFFF"/>
            <w:vAlign w:val="center"/>
          </w:tcPr>
          <w:p w14:paraId="48C5FED4" w14:textId="77777777" w:rsidR="007914A3" w:rsidRPr="00327C9D" w:rsidRDefault="007914A3" w:rsidP="00AF6508">
            <w:pPr>
              <w:keepNext/>
              <w:widowControl w:val="0"/>
              <w:spacing w:after="0" w:line="240" w:lineRule="auto"/>
              <w:contextualSpacing/>
              <w:jc w:val="center"/>
              <w:rPr>
                <w:rFonts w:ascii="Times New Roman" w:eastAsia="Times New Roman" w:hAnsi="Times New Roman" w:cs="Times New Roman"/>
                <w:b/>
                <w:sz w:val="20"/>
                <w:szCs w:val="20"/>
                <w:lang w:eastAsia="ru-RU" w:bidi="ru-RU"/>
              </w:rPr>
            </w:pPr>
            <w:r w:rsidRPr="00327C9D">
              <w:rPr>
                <w:rFonts w:ascii="Times New Roman" w:eastAsia="Times New Roman" w:hAnsi="Times New Roman" w:cs="Times New Roman"/>
                <w:b/>
                <w:sz w:val="20"/>
                <w:szCs w:val="20"/>
                <w:lang w:eastAsia="ru-RU" w:bidi="ru-RU"/>
              </w:rPr>
              <w:t>Критерий</w:t>
            </w:r>
          </w:p>
        </w:tc>
        <w:tc>
          <w:tcPr>
            <w:tcW w:w="0" w:type="auto"/>
            <w:tcBorders>
              <w:top w:val="single" w:sz="4" w:space="0" w:color="auto"/>
              <w:left w:val="single" w:sz="4" w:space="0" w:color="auto"/>
            </w:tcBorders>
            <w:shd w:val="clear" w:color="auto" w:fill="FFFFFF"/>
            <w:vAlign w:val="center"/>
          </w:tcPr>
          <w:p w14:paraId="48C5FED5" w14:textId="77777777" w:rsidR="007914A3" w:rsidRPr="00327C9D" w:rsidRDefault="007914A3" w:rsidP="00AF6508">
            <w:pPr>
              <w:keepNext/>
              <w:widowControl w:val="0"/>
              <w:spacing w:after="0" w:line="240" w:lineRule="auto"/>
              <w:contextualSpacing/>
              <w:jc w:val="center"/>
              <w:rPr>
                <w:rFonts w:ascii="Times New Roman" w:eastAsia="Times New Roman" w:hAnsi="Times New Roman" w:cs="Times New Roman"/>
                <w:b/>
                <w:sz w:val="20"/>
                <w:szCs w:val="20"/>
                <w:lang w:eastAsia="ru-RU" w:bidi="ru-RU"/>
              </w:rPr>
            </w:pPr>
            <w:r w:rsidRPr="00327C9D">
              <w:rPr>
                <w:rFonts w:ascii="Times New Roman" w:eastAsia="Times New Roman" w:hAnsi="Times New Roman" w:cs="Times New Roman"/>
                <w:b/>
                <w:sz w:val="20"/>
                <w:szCs w:val="20"/>
                <w:lang w:eastAsia="ru-RU" w:bidi="ru-RU"/>
              </w:rPr>
              <w:t>ТТАИ</w:t>
            </w:r>
          </w:p>
        </w:tc>
        <w:tc>
          <w:tcPr>
            <w:tcW w:w="0" w:type="auto"/>
            <w:tcBorders>
              <w:top w:val="single" w:sz="4" w:space="0" w:color="auto"/>
              <w:left w:val="single" w:sz="4" w:space="0" w:color="auto"/>
              <w:right w:val="single" w:sz="4" w:space="0" w:color="auto"/>
            </w:tcBorders>
            <w:shd w:val="clear" w:color="auto" w:fill="FFFFFF"/>
            <w:vAlign w:val="center"/>
          </w:tcPr>
          <w:p w14:paraId="48C5FED6" w14:textId="77777777" w:rsidR="007914A3" w:rsidRPr="00327C9D" w:rsidRDefault="007914A3" w:rsidP="00AF6508">
            <w:pPr>
              <w:keepNext/>
              <w:widowControl w:val="0"/>
              <w:spacing w:after="0" w:line="240" w:lineRule="auto"/>
              <w:contextualSpacing/>
              <w:jc w:val="center"/>
              <w:rPr>
                <w:rFonts w:ascii="Times New Roman" w:eastAsia="Times New Roman" w:hAnsi="Times New Roman" w:cs="Times New Roman"/>
                <w:b/>
                <w:sz w:val="20"/>
                <w:szCs w:val="20"/>
                <w:lang w:eastAsia="ru-RU" w:bidi="ru-RU"/>
              </w:rPr>
            </w:pPr>
            <w:r w:rsidRPr="00327C9D">
              <w:rPr>
                <w:rFonts w:ascii="Times New Roman" w:eastAsia="Times New Roman" w:hAnsi="Times New Roman" w:cs="Times New Roman"/>
                <w:b/>
                <w:sz w:val="20"/>
                <w:szCs w:val="20"/>
                <w:lang w:eastAsia="ru-RU" w:bidi="ru-RU"/>
              </w:rPr>
              <w:t>JAD</w:t>
            </w:r>
          </w:p>
        </w:tc>
        <w:tc>
          <w:tcPr>
            <w:tcW w:w="0" w:type="auto"/>
            <w:tcBorders>
              <w:top w:val="single" w:sz="4" w:space="0" w:color="auto"/>
              <w:left w:val="single" w:sz="4" w:space="0" w:color="auto"/>
            </w:tcBorders>
            <w:shd w:val="clear" w:color="auto" w:fill="FFFFFF"/>
            <w:vAlign w:val="center"/>
          </w:tcPr>
          <w:p w14:paraId="48C5FED7" w14:textId="77777777" w:rsidR="007914A3" w:rsidRPr="00327C9D" w:rsidRDefault="007914A3" w:rsidP="00AF6508">
            <w:pPr>
              <w:keepNext/>
              <w:widowControl w:val="0"/>
              <w:spacing w:after="0" w:line="240" w:lineRule="auto"/>
              <w:contextualSpacing/>
              <w:jc w:val="center"/>
              <w:rPr>
                <w:rFonts w:ascii="Times New Roman" w:eastAsia="Times New Roman" w:hAnsi="Times New Roman" w:cs="Times New Roman"/>
                <w:b/>
                <w:sz w:val="20"/>
                <w:szCs w:val="20"/>
                <w:lang w:eastAsia="ru-RU" w:bidi="ru-RU"/>
              </w:rPr>
            </w:pPr>
            <w:r w:rsidRPr="00327C9D">
              <w:rPr>
                <w:rFonts w:ascii="Times New Roman" w:eastAsia="Times New Roman" w:hAnsi="Times New Roman" w:cs="Times New Roman"/>
                <w:b/>
                <w:sz w:val="20"/>
                <w:szCs w:val="20"/>
                <w:lang w:eastAsia="ru-RU" w:bidi="ru-RU"/>
              </w:rPr>
              <w:t>Пластинчатый разборный</w:t>
            </w:r>
          </w:p>
        </w:tc>
        <w:tc>
          <w:tcPr>
            <w:tcW w:w="0" w:type="auto"/>
            <w:tcBorders>
              <w:top w:val="single" w:sz="4" w:space="0" w:color="auto"/>
              <w:left w:val="single" w:sz="4" w:space="0" w:color="auto"/>
              <w:right w:val="single" w:sz="4" w:space="0" w:color="auto"/>
            </w:tcBorders>
            <w:shd w:val="clear" w:color="auto" w:fill="FFFFFF"/>
            <w:vAlign w:val="center"/>
          </w:tcPr>
          <w:p w14:paraId="48C5FED8" w14:textId="77777777" w:rsidR="007914A3" w:rsidRPr="00327C9D" w:rsidRDefault="007914A3" w:rsidP="00AF6508">
            <w:pPr>
              <w:keepNext/>
              <w:widowControl w:val="0"/>
              <w:spacing w:after="0" w:line="240" w:lineRule="auto"/>
              <w:contextualSpacing/>
              <w:jc w:val="center"/>
              <w:rPr>
                <w:rFonts w:ascii="Times New Roman" w:eastAsia="Times New Roman" w:hAnsi="Times New Roman" w:cs="Times New Roman"/>
                <w:b/>
                <w:sz w:val="20"/>
                <w:szCs w:val="20"/>
                <w:lang w:eastAsia="ru-RU" w:bidi="ru-RU"/>
              </w:rPr>
            </w:pPr>
            <w:r w:rsidRPr="00327C9D">
              <w:rPr>
                <w:rFonts w:ascii="Times New Roman" w:eastAsia="Times New Roman" w:hAnsi="Times New Roman" w:cs="Times New Roman"/>
                <w:b/>
                <w:sz w:val="20"/>
                <w:szCs w:val="20"/>
                <w:lang w:eastAsia="ru-RU" w:bidi="ru-RU"/>
              </w:rPr>
              <w:t>Пластинчатый неразборный</w:t>
            </w:r>
          </w:p>
        </w:tc>
      </w:tr>
      <w:tr w:rsidR="00327C9D" w:rsidRPr="00327C9D" w14:paraId="48C5FEDF" w14:textId="77777777" w:rsidTr="007914A3">
        <w:trPr>
          <w:trHeight w:val="20"/>
          <w:jc w:val="center"/>
        </w:trPr>
        <w:tc>
          <w:tcPr>
            <w:tcW w:w="0" w:type="auto"/>
            <w:tcBorders>
              <w:top w:val="single" w:sz="4" w:space="0" w:color="auto"/>
              <w:left w:val="single" w:sz="4" w:space="0" w:color="auto"/>
            </w:tcBorders>
            <w:shd w:val="clear" w:color="auto" w:fill="FFFFFF"/>
            <w:vAlign w:val="center"/>
          </w:tcPr>
          <w:p w14:paraId="48C5FEDA" w14:textId="77777777" w:rsidR="007914A3" w:rsidRPr="00327C9D" w:rsidRDefault="007914A3" w:rsidP="007914A3">
            <w:pPr>
              <w:widowControl w:val="0"/>
              <w:spacing w:after="0" w:line="240" w:lineRule="auto"/>
              <w:contextualSpacing/>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Стоимость, руб. (без НДС)</w:t>
            </w:r>
          </w:p>
        </w:tc>
        <w:tc>
          <w:tcPr>
            <w:tcW w:w="0" w:type="auto"/>
            <w:tcBorders>
              <w:top w:val="single" w:sz="4" w:space="0" w:color="auto"/>
              <w:left w:val="single" w:sz="4" w:space="0" w:color="auto"/>
            </w:tcBorders>
            <w:shd w:val="clear" w:color="auto" w:fill="FFFFFF"/>
            <w:vAlign w:val="center"/>
          </w:tcPr>
          <w:p w14:paraId="48C5FEDB"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126 820</w:t>
            </w:r>
          </w:p>
        </w:tc>
        <w:tc>
          <w:tcPr>
            <w:tcW w:w="0" w:type="auto"/>
            <w:tcBorders>
              <w:top w:val="single" w:sz="4" w:space="0" w:color="auto"/>
              <w:left w:val="single" w:sz="4" w:space="0" w:color="auto"/>
              <w:right w:val="single" w:sz="4" w:space="0" w:color="auto"/>
            </w:tcBorders>
            <w:shd w:val="clear" w:color="auto" w:fill="FFFFFF"/>
            <w:vAlign w:val="center"/>
          </w:tcPr>
          <w:p w14:paraId="48C5FEDC"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269 849</w:t>
            </w:r>
          </w:p>
        </w:tc>
        <w:tc>
          <w:tcPr>
            <w:tcW w:w="0" w:type="auto"/>
            <w:tcBorders>
              <w:top w:val="single" w:sz="4" w:space="0" w:color="auto"/>
              <w:left w:val="single" w:sz="4" w:space="0" w:color="auto"/>
            </w:tcBorders>
            <w:shd w:val="clear" w:color="auto" w:fill="FFFFFF"/>
            <w:vAlign w:val="center"/>
          </w:tcPr>
          <w:p w14:paraId="48C5FEDD"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350 016</w:t>
            </w:r>
          </w:p>
        </w:tc>
        <w:tc>
          <w:tcPr>
            <w:tcW w:w="0" w:type="auto"/>
            <w:tcBorders>
              <w:top w:val="single" w:sz="4" w:space="0" w:color="auto"/>
              <w:left w:val="single" w:sz="4" w:space="0" w:color="auto"/>
              <w:right w:val="single" w:sz="4" w:space="0" w:color="auto"/>
            </w:tcBorders>
            <w:shd w:val="clear" w:color="auto" w:fill="FFFFFF"/>
            <w:vAlign w:val="center"/>
          </w:tcPr>
          <w:p w14:paraId="48C5FEDE"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220 017</w:t>
            </w:r>
          </w:p>
        </w:tc>
      </w:tr>
      <w:tr w:rsidR="00327C9D" w:rsidRPr="00327C9D" w14:paraId="48C5FEE5" w14:textId="77777777" w:rsidTr="007914A3">
        <w:trPr>
          <w:trHeight w:val="20"/>
          <w:jc w:val="center"/>
        </w:trPr>
        <w:tc>
          <w:tcPr>
            <w:tcW w:w="0" w:type="auto"/>
            <w:tcBorders>
              <w:top w:val="single" w:sz="4" w:space="0" w:color="auto"/>
              <w:left w:val="single" w:sz="4" w:space="0" w:color="auto"/>
            </w:tcBorders>
            <w:shd w:val="clear" w:color="auto" w:fill="FFFFFF"/>
            <w:vAlign w:val="center"/>
          </w:tcPr>
          <w:p w14:paraId="48C5FEE0" w14:textId="77777777" w:rsidR="007914A3" w:rsidRPr="00327C9D" w:rsidRDefault="007914A3" w:rsidP="007914A3">
            <w:pPr>
              <w:widowControl w:val="0"/>
              <w:spacing w:after="0" w:line="240" w:lineRule="auto"/>
              <w:contextualSpacing/>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Вес, кг</w:t>
            </w:r>
          </w:p>
        </w:tc>
        <w:tc>
          <w:tcPr>
            <w:tcW w:w="0" w:type="auto"/>
            <w:tcBorders>
              <w:top w:val="single" w:sz="4" w:space="0" w:color="auto"/>
              <w:left w:val="single" w:sz="4" w:space="0" w:color="auto"/>
            </w:tcBorders>
            <w:shd w:val="clear" w:color="auto" w:fill="FFFFFF"/>
            <w:vAlign w:val="center"/>
          </w:tcPr>
          <w:p w14:paraId="48C5FEE1"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22</w:t>
            </w:r>
          </w:p>
        </w:tc>
        <w:tc>
          <w:tcPr>
            <w:tcW w:w="0" w:type="auto"/>
            <w:tcBorders>
              <w:top w:val="single" w:sz="4" w:space="0" w:color="auto"/>
              <w:left w:val="single" w:sz="4" w:space="0" w:color="auto"/>
              <w:right w:val="single" w:sz="4" w:space="0" w:color="auto"/>
            </w:tcBorders>
            <w:shd w:val="clear" w:color="auto" w:fill="FFFFFF"/>
            <w:vAlign w:val="center"/>
          </w:tcPr>
          <w:p w14:paraId="48C5FEE2"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156</w:t>
            </w:r>
          </w:p>
        </w:tc>
        <w:tc>
          <w:tcPr>
            <w:tcW w:w="0" w:type="auto"/>
            <w:tcBorders>
              <w:top w:val="single" w:sz="4" w:space="0" w:color="auto"/>
              <w:left w:val="single" w:sz="4" w:space="0" w:color="auto"/>
            </w:tcBorders>
            <w:shd w:val="clear" w:color="auto" w:fill="FFFFFF"/>
            <w:vAlign w:val="center"/>
          </w:tcPr>
          <w:p w14:paraId="48C5FEE3"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562,3</w:t>
            </w:r>
          </w:p>
        </w:tc>
        <w:tc>
          <w:tcPr>
            <w:tcW w:w="0" w:type="auto"/>
            <w:tcBorders>
              <w:top w:val="single" w:sz="4" w:space="0" w:color="auto"/>
              <w:left w:val="single" w:sz="4" w:space="0" w:color="auto"/>
              <w:right w:val="single" w:sz="4" w:space="0" w:color="auto"/>
            </w:tcBorders>
            <w:shd w:val="clear" w:color="auto" w:fill="FFFFFF"/>
            <w:vAlign w:val="center"/>
          </w:tcPr>
          <w:p w14:paraId="48C5FEE4"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89</w:t>
            </w:r>
          </w:p>
        </w:tc>
      </w:tr>
      <w:tr w:rsidR="00327C9D" w:rsidRPr="00327C9D" w14:paraId="48C5FEED" w14:textId="77777777" w:rsidTr="007914A3">
        <w:trPr>
          <w:trHeight w:val="20"/>
          <w:jc w:val="center"/>
        </w:trPr>
        <w:tc>
          <w:tcPr>
            <w:tcW w:w="0" w:type="auto"/>
            <w:tcBorders>
              <w:top w:val="single" w:sz="4" w:space="0" w:color="auto"/>
              <w:left w:val="single" w:sz="4" w:space="0" w:color="auto"/>
            </w:tcBorders>
            <w:shd w:val="clear" w:color="auto" w:fill="FFFFFF"/>
            <w:vAlign w:val="center"/>
          </w:tcPr>
          <w:p w14:paraId="48C5FEE6" w14:textId="77777777" w:rsidR="007914A3" w:rsidRPr="00327C9D" w:rsidRDefault="007914A3" w:rsidP="007914A3">
            <w:pPr>
              <w:widowControl w:val="0"/>
              <w:spacing w:after="0" w:line="240" w:lineRule="auto"/>
              <w:contextualSpacing/>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Габариты (ДхШхВ), мм</w:t>
            </w:r>
          </w:p>
        </w:tc>
        <w:tc>
          <w:tcPr>
            <w:tcW w:w="0" w:type="auto"/>
            <w:tcBorders>
              <w:top w:val="single" w:sz="4" w:space="0" w:color="auto"/>
              <w:left w:val="single" w:sz="4" w:space="0" w:color="auto"/>
            </w:tcBorders>
            <w:shd w:val="clear" w:color="auto" w:fill="FFFFFF"/>
            <w:vAlign w:val="center"/>
          </w:tcPr>
          <w:p w14:paraId="48C5FEE7"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длина – 3295</w:t>
            </w:r>
          </w:p>
          <w:p w14:paraId="48C5FEE8"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диаметр - 108</w:t>
            </w:r>
          </w:p>
        </w:tc>
        <w:tc>
          <w:tcPr>
            <w:tcW w:w="0" w:type="auto"/>
            <w:tcBorders>
              <w:top w:val="single" w:sz="4" w:space="0" w:color="auto"/>
              <w:left w:val="single" w:sz="4" w:space="0" w:color="auto"/>
              <w:right w:val="single" w:sz="4" w:space="0" w:color="auto"/>
            </w:tcBorders>
            <w:shd w:val="clear" w:color="auto" w:fill="FFFFFF"/>
            <w:vAlign w:val="center"/>
          </w:tcPr>
          <w:p w14:paraId="48C5FEE9"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высота – 1880</w:t>
            </w:r>
          </w:p>
          <w:p w14:paraId="48C5FEEA"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диаметр - 340</w:t>
            </w:r>
          </w:p>
        </w:tc>
        <w:tc>
          <w:tcPr>
            <w:tcW w:w="0" w:type="auto"/>
            <w:tcBorders>
              <w:top w:val="single" w:sz="4" w:space="0" w:color="auto"/>
              <w:left w:val="single" w:sz="4" w:space="0" w:color="auto"/>
            </w:tcBorders>
            <w:shd w:val="clear" w:color="auto" w:fill="FFFFFF"/>
            <w:vAlign w:val="center"/>
          </w:tcPr>
          <w:p w14:paraId="48C5FEEB"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675х460х1772</w:t>
            </w:r>
          </w:p>
        </w:tc>
        <w:tc>
          <w:tcPr>
            <w:tcW w:w="0" w:type="auto"/>
            <w:tcBorders>
              <w:top w:val="single" w:sz="4" w:space="0" w:color="auto"/>
              <w:left w:val="single" w:sz="4" w:space="0" w:color="auto"/>
              <w:right w:val="single" w:sz="4" w:space="0" w:color="auto"/>
            </w:tcBorders>
            <w:shd w:val="clear" w:color="auto" w:fill="FFFFFF"/>
            <w:vAlign w:val="center"/>
          </w:tcPr>
          <w:p w14:paraId="48C5FEEC"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84х474х1180</w:t>
            </w:r>
          </w:p>
        </w:tc>
      </w:tr>
      <w:tr w:rsidR="00327C9D" w:rsidRPr="00327C9D" w14:paraId="48C5FEF3" w14:textId="77777777" w:rsidTr="007914A3">
        <w:trPr>
          <w:trHeight w:val="20"/>
          <w:jc w:val="center"/>
        </w:trPr>
        <w:tc>
          <w:tcPr>
            <w:tcW w:w="0" w:type="auto"/>
            <w:tcBorders>
              <w:top w:val="single" w:sz="4" w:space="0" w:color="auto"/>
              <w:left w:val="single" w:sz="4" w:space="0" w:color="auto"/>
            </w:tcBorders>
            <w:shd w:val="clear" w:color="auto" w:fill="FFFFFF"/>
            <w:vAlign w:val="center"/>
          </w:tcPr>
          <w:p w14:paraId="48C5FEEE" w14:textId="77777777" w:rsidR="007914A3" w:rsidRPr="00327C9D" w:rsidRDefault="007914A3" w:rsidP="007914A3">
            <w:pPr>
              <w:widowControl w:val="0"/>
              <w:spacing w:after="0" w:line="240" w:lineRule="auto"/>
              <w:contextualSpacing/>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Обслуживаемость</w:t>
            </w:r>
          </w:p>
        </w:tc>
        <w:tc>
          <w:tcPr>
            <w:tcW w:w="0" w:type="auto"/>
            <w:tcBorders>
              <w:top w:val="single" w:sz="4" w:space="0" w:color="auto"/>
              <w:left w:val="single" w:sz="4" w:space="0" w:color="auto"/>
            </w:tcBorders>
            <w:shd w:val="clear" w:color="auto" w:fill="FFFFFF"/>
            <w:vAlign w:val="center"/>
          </w:tcPr>
          <w:p w14:paraId="48C5FEEF"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разборный</w:t>
            </w:r>
          </w:p>
        </w:tc>
        <w:tc>
          <w:tcPr>
            <w:tcW w:w="0" w:type="auto"/>
            <w:tcBorders>
              <w:top w:val="single" w:sz="4" w:space="0" w:color="auto"/>
              <w:left w:val="single" w:sz="4" w:space="0" w:color="auto"/>
              <w:right w:val="single" w:sz="4" w:space="0" w:color="auto"/>
            </w:tcBorders>
            <w:shd w:val="clear" w:color="auto" w:fill="FFFFFF"/>
            <w:vAlign w:val="center"/>
          </w:tcPr>
          <w:p w14:paraId="48C5FEF0"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разборный</w:t>
            </w:r>
          </w:p>
        </w:tc>
        <w:tc>
          <w:tcPr>
            <w:tcW w:w="0" w:type="auto"/>
            <w:tcBorders>
              <w:top w:val="single" w:sz="4" w:space="0" w:color="auto"/>
              <w:left w:val="single" w:sz="4" w:space="0" w:color="auto"/>
            </w:tcBorders>
            <w:shd w:val="clear" w:color="auto" w:fill="FFFFFF"/>
            <w:vAlign w:val="center"/>
          </w:tcPr>
          <w:p w14:paraId="48C5FEF1"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разборный</w:t>
            </w:r>
          </w:p>
        </w:tc>
        <w:tc>
          <w:tcPr>
            <w:tcW w:w="0" w:type="auto"/>
            <w:tcBorders>
              <w:top w:val="single" w:sz="4" w:space="0" w:color="auto"/>
              <w:left w:val="single" w:sz="4" w:space="0" w:color="auto"/>
              <w:right w:val="single" w:sz="4" w:space="0" w:color="auto"/>
            </w:tcBorders>
            <w:shd w:val="clear" w:color="auto" w:fill="FFFFFF"/>
            <w:vAlign w:val="center"/>
          </w:tcPr>
          <w:p w14:paraId="48C5FEF2"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неразборный</w:t>
            </w:r>
          </w:p>
        </w:tc>
      </w:tr>
      <w:tr w:rsidR="00327C9D" w:rsidRPr="00327C9D" w14:paraId="48C5FEF9" w14:textId="77777777" w:rsidTr="007914A3">
        <w:trPr>
          <w:trHeight w:val="20"/>
          <w:jc w:val="center"/>
        </w:trPr>
        <w:tc>
          <w:tcPr>
            <w:tcW w:w="0" w:type="auto"/>
            <w:tcBorders>
              <w:top w:val="single" w:sz="4" w:space="0" w:color="auto"/>
              <w:left w:val="single" w:sz="4" w:space="0" w:color="auto"/>
            </w:tcBorders>
            <w:shd w:val="clear" w:color="auto" w:fill="FFFFFF"/>
            <w:vAlign w:val="center"/>
          </w:tcPr>
          <w:p w14:paraId="48C5FEF4" w14:textId="77777777" w:rsidR="007914A3" w:rsidRPr="00327C9D" w:rsidRDefault="007914A3" w:rsidP="007914A3">
            <w:pPr>
              <w:widowControl w:val="0"/>
              <w:spacing w:after="0" w:line="240" w:lineRule="auto"/>
              <w:contextualSpacing/>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Максимальное рабочее давление, МПа</w:t>
            </w:r>
          </w:p>
        </w:tc>
        <w:tc>
          <w:tcPr>
            <w:tcW w:w="0" w:type="auto"/>
            <w:tcBorders>
              <w:top w:val="single" w:sz="4" w:space="0" w:color="auto"/>
              <w:left w:val="single" w:sz="4" w:space="0" w:color="auto"/>
            </w:tcBorders>
            <w:shd w:val="clear" w:color="auto" w:fill="FFFFFF"/>
            <w:vAlign w:val="center"/>
          </w:tcPr>
          <w:p w14:paraId="48C5FEF5"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1,6</w:t>
            </w:r>
          </w:p>
        </w:tc>
        <w:tc>
          <w:tcPr>
            <w:tcW w:w="0" w:type="auto"/>
            <w:tcBorders>
              <w:top w:val="single" w:sz="4" w:space="0" w:color="auto"/>
              <w:left w:val="single" w:sz="4" w:space="0" w:color="auto"/>
              <w:right w:val="single" w:sz="4" w:space="0" w:color="auto"/>
            </w:tcBorders>
            <w:shd w:val="clear" w:color="auto" w:fill="FFFFFF"/>
            <w:vAlign w:val="center"/>
          </w:tcPr>
          <w:p w14:paraId="48C5FEF6"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2,5</w:t>
            </w:r>
          </w:p>
        </w:tc>
        <w:tc>
          <w:tcPr>
            <w:tcW w:w="0" w:type="auto"/>
            <w:tcBorders>
              <w:top w:val="single" w:sz="4" w:space="0" w:color="auto"/>
              <w:left w:val="single" w:sz="4" w:space="0" w:color="auto"/>
            </w:tcBorders>
            <w:shd w:val="clear" w:color="auto" w:fill="FFFFFF"/>
            <w:vAlign w:val="center"/>
          </w:tcPr>
          <w:p w14:paraId="48C5FEF7"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2,1</w:t>
            </w:r>
          </w:p>
        </w:tc>
        <w:tc>
          <w:tcPr>
            <w:tcW w:w="0" w:type="auto"/>
            <w:tcBorders>
              <w:top w:val="single" w:sz="4" w:space="0" w:color="auto"/>
              <w:left w:val="single" w:sz="4" w:space="0" w:color="auto"/>
              <w:right w:val="single" w:sz="4" w:space="0" w:color="auto"/>
            </w:tcBorders>
            <w:shd w:val="clear" w:color="auto" w:fill="FFFFFF"/>
            <w:vAlign w:val="center"/>
          </w:tcPr>
          <w:p w14:paraId="48C5FEF8"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2,2</w:t>
            </w:r>
          </w:p>
        </w:tc>
      </w:tr>
      <w:tr w:rsidR="00327C9D" w:rsidRPr="00327C9D" w14:paraId="48C5FEFF" w14:textId="77777777" w:rsidTr="007914A3">
        <w:trPr>
          <w:trHeight w:val="20"/>
          <w:jc w:val="center"/>
        </w:trPr>
        <w:tc>
          <w:tcPr>
            <w:tcW w:w="0" w:type="auto"/>
            <w:tcBorders>
              <w:top w:val="single" w:sz="4" w:space="0" w:color="auto"/>
              <w:left w:val="single" w:sz="4" w:space="0" w:color="auto"/>
            </w:tcBorders>
            <w:shd w:val="clear" w:color="auto" w:fill="FFFFFF"/>
            <w:vAlign w:val="center"/>
          </w:tcPr>
          <w:p w14:paraId="48C5FEFA" w14:textId="77777777" w:rsidR="007914A3" w:rsidRPr="00327C9D" w:rsidRDefault="007914A3" w:rsidP="007914A3">
            <w:pPr>
              <w:widowControl w:val="0"/>
              <w:spacing w:after="0" w:line="240" w:lineRule="auto"/>
              <w:contextualSpacing/>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Потери давления, МПа</w:t>
            </w:r>
          </w:p>
        </w:tc>
        <w:tc>
          <w:tcPr>
            <w:tcW w:w="0" w:type="auto"/>
            <w:tcBorders>
              <w:top w:val="single" w:sz="4" w:space="0" w:color="auto"/>
              <w:left w:val="single" w:sz="4" w:space="0" w:color="auto"/>
            </w:tcBorders>
            <w:shd w:val="clear" w:color="auto" w:fill="FFFFFF"/>
            <w:vAlign w:val="center"/>
          </w:tcPr>
          <w:p w14:paraId="48C5FEFB"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0,018</w:t>
            </w:r>
          </w:p>
        </w:tc>
        <w:tc>
          <w:tcPr>
            <w:tcW w:w="0" w:type="auto"/>
            <w:tcBorders>
              <w:top w:val="single" w:sz="4" w:space="0" w:color="auto"/>
              <w:left w:val="single" w:sz="4" w:space="0" w:color="auto"/>
              <w:right w:val="single" w:sz="4" w:space="0" w:color="auto"/>
            </w:tcBorders>
            <w:shd w:val="clear" w:color="auto" w:fill="FFFFFF"/>
            <w:vAlign w:val="center"/>
          </w:tcPr>
          <w:p w14:paraId="48C5FEFC"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0,02</w:t>
            </w:r>
          </w:p>
        </w:tc>
        <w:tc>
          <w:tcPr>
            <w:tcW w:w="0" w:type="auto"/>
            <w:tcBorders>
              <w:top w:val="single" w:sz="4" w:space="0" w:color="auto"/>
              <w:left w:val="single" w:sz="4" w:space="0" w:color="auto"/>
            </w:tcBorders>
            <w:shd w:val="clear" w:color="auto" w:fill="FFFFFF"/>
            <w:vAlign w:val="center"/>
          </w:tcPr>
          <w:p w14:paraId="48C5FEFD"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0,024</w:t>
            </w:r>
          </w:p>
        </w:tc>
        <w:tc>
          <w:tcPr>
            <w:tcW w:w="0" w:type="auto"/>
            <w:tcBorders>
              <w:top w:val="single" w:sz="4" w:space="0" w:color="auto"/>
              <w:left w:val="single" w:sz="4" w:space="0" w:color="auto"/>
              <w:right w:val="single" w:sz="4" w:space="0" w:color="auto"/>
            </w:tcBorders>
            <w:shd w:val="clear" w:color="auto" w:fill="FFFFFF"/>
            <w:vAlign w:val="center"/>
          </w:tcPr>
          <w:p w14:paraId="48C5FEFE"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0,023</w:t>
            </w:r>
          </w:p>
        </w:tc>
      </w:tr>
      <w:tr w:rsidR="00327C9D" w:rsidRPr="00327C9D" w14:paraId="48C5FF05" w14:textId="77777777" w:rsidTr="007914A3">
        <w:trPr>
          <w:trHeight w:val="20"/>
          <w:jc w:val="center"/>
        </w:trPr>
        <w:tc>
          <w:tcPr>
            <w:tcW w:w="0" w:type="auto"/>
            <w:tcBorders>
              <w:top w:val="single" w:sz="4" w:space="0" w:color="auto"/>
              <w:left w:val="single" w:sz="4" w:space="0" w:color="auto"/>
            </w:tcBorders>
            <w:shd w:val="clear" w:color="auto" w:fill="FFFFFF"/>
            <w:vAlign w:val="center"/>
          </w:tcPr>
          <w:p w14:paraId="48C5FF00" w14:textId="77777777" w:rsidR="007914A3" w:rsidRPr="00327C9D" w:rsidRDefault="007914A3" w:rsidP="007914A3">
            <w:pPr>
              <w:widowControl w:val="0"/>
              <w:spacing w:after="0" w:line="240" w:lineRule="auto"/>
              <w:contextualSpacing/>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Диапазон рабочих температур, °С</w:t>
            </w:r>
          </w:p>
        </w:tc>
        <w:tc>
          <w:tcPr>
            <w:tcW w:w="0" w:type="auto"/>
            <w:tcBorders>
              <w:top w:val="single" w:sz="4" w:space="0" w:color="auto"/>
              <w:left w:val="single" w:sz="4" w:space="0" w:color="auto"/>
            </w:tcBorders>
            <w:shd w:val="clear" w:color="auto" w:fill="FFFFFF"/>
            <w:vAlign w:val="center"/>
          </w:tcPr>
          <w:p w14:paraId="48C5FF01"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до 250</w:t>
            </w:r>
          </w:p>
        </w:tc>
        <w:tc>
          <w:tcPr>
            <w:tcW w:w="0" w:type="auto"/>
            <w:tcBorders>
              <w:top w:val="single" w:sz="4" w:space="0" w:color="auto"/>
              <w:left w:val="single" w:sz="4" w:space="0" w:color="auto"/>
              <w:right w:val="single" w:sz="4" w:space="0" w:color="auto"/>
            </w:tcBorders>
            <w:shd w:val="clear" w:color="auto" w:fill="FFFFFF"/>
            <w:vAlign w:val="center"/>
          </w:tcPr>
          <w:p w14:paraId="48C5FF02"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до 250</w:t>
            </w:r>
          </w:p>
        </w:tc>
        <w:tc>
          <w:tcPr>
            <w:tcW w:w="0" w:type="auto"/>
            <w:tcBorders>
              <w:top w:val="single" w:sz="4" w:space="0" w:color="auto"/>
              <w:left w:val="single" w:sz="4" w:space="0" w:color="auto"/>
            </w:tcBorders>
            <w:shd w:val="clear" w:color="auto" w:fill="FFFFFF"/>
            <w:vAlign w:val="center"/>
          </w:tcPr>
          <w:p w14:paraId="48C5FF03"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расчетная 150</w:t>
            </w:r>
          </w:p>
        </w:tc>
        <w:tc>
          <w:tcPr>
            <w:tcW w:w="0" w:type="auto"/>
            <w:tcBorders>
              <w:top w:val="single" w:sz="4" w:space="0" w:color="auto"/>
              <w:left w:val="single" w:sz="4" w:space="0" w:color="auto"/>
              <w:right w:val="single" w:sz="4" w:space="0" w:color="auto"/>
            </w:tcBorders>
            <w:shd w:val="clear" w:color="auto" w:fill="FFFFFF"/>
            <w:vAlign w:val="center"/>
          </w:tcPr>
          <w:p w14:paraId="48C5FF04"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расчетная 150</w:t>
            </w:r>
          </w:p>
        </w:tc>
      </w:tr>
      <w:tr w:rsidR="00327C9D" w:rsidRPr="00327C9D" w14:paraId="48C5FF0B" w14:textId="77777777" w:rsidTr="007914A3">
        <w:trPr>
          <w:trHeight w:val="20"/>
          <w:jc w:val="center"/>
        </w:trPr>
        <w:tc>
          <w:tcPr>
            <w:tcW w:w="0" w:type="auto"/>
            <w:tcBorders>
              <w:top w:val="single" w:sz="4" w:space="0" w:color="auto"/>
              <w:left w:val="single" w:sz="4" w:space="0" w:color="auto"/>
            </w:tcBorders>
            <w:shd w:val="clear" w:color="auto" w:fill="FFFFFF"/>
            <w:vAlign w:val="center"/>
          </w:tcPr>
          <w:p w14:paraId="48C5FF06" w14:textId="77777777" w:rsidR="007914A3" w:rsidRPr="00327C9D" w:rsidRDefault="007914A3" w:rsidP="007914A3">
            <w:pPr>
              <w:widowControl w:val="0"/>
              <w:spacing w:after="0" w:line="240" w:lineRule="auto"/>
              <w:contextualSpacing/>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Толщина стенки кожуха/толщина пластин</w:t>
            </w:r>
          </w:p>
        </w:tc>
        <w:tc>
          <w:tcPr>
            <w:tcW w:w="0" w:type="auto"/>
            <w:tcBorders>
              <w:top w:val="single" w:sz="4" w:space="0" w:color="auto"/>
              <w:left w:val="single" w:sz="4" w:space="0" w:color="auto"/>
            </w:tcBorders>
            <w:shd w:val="clear" w:color="auto" w:fill="FFFFFF"/>
            <w:vAlign w:val="center"/>
          </w:tcPr>
          <w:p w14:paraId="48C5FF07"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1 мм</w:t>
            </w:r>
          </w:p>
        </w:tc>
        <w:tc>
          <w:tcPr>
            <w:tcW w:w="0" w:type="auto"/>
            <w:tcBorders>
              <w:top w:val="single" w:sz="4" w:space="0" w:color="auto"/>
              <w:left w:val="single" w:sz="4" w:space="0" w:color="auto"/>
              <w:right w:val="single" w:sz="4" w:space="0" w:color="auto"/>
            </w:tcBorders>
            <w:shd w:val="clear" w:color="auto" w:fill="FFFFFF"/>
            <w:vAlign w:val="center"/>
          </w:tcPr>
          <w:p w14:paraId="48C5FF08"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p>
        </w:tc>
        <w:tc>
          <w:tcPr>
            <w:tcW w:w="0" w:type="auto"/>
            <w:tcBorders>
              <w:top w:val="single" w:sz="4" w:space="0" w:color="auto"/>
              <w:left w:val="single" w:sz="4" w:space="0" w:color="auto"/>
            </w:tcBorders>
            <w:shd w:val="clear" w:color="auto" w:fill="FFFFFF"/>
            <w:vAlign w:val="center"/>
          </w:tcPr>
          <w:p w14:paraId="48C5FF09"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0,4 мм</w:t>
            </w:r>
          </w:p>
        </w:tc>
        <w:tc>
          <w:tcPr>
            <w:tcW w:w="0" w:type="auto"/>
            <w:tcBorders>
              <w:top w:val="single" w:sz="4" w:space="0" w:color="auto"/>
              <w:left w:val="single" w:sz="4" w:space="0" w:color="auto"/>
              <w:right w:val="single" w:sz="4" w:space="0" w:color="auto"/>
            </w:tcBorders>
            <w:shd w:val="clear" w:color="auto" w:fill="FFFFFF"/>
            <w:vAlign w:val="center"/>
          </w:tcPr>
          <w:p w14:paraId="48C5FF0A"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0,5 мм</w:t>
            </w:r>
          </w:p>
        </w:tc>
      </w:tr>
      <w:tr w:rsidR="00327C9D" w:rsidRPr="00327C9D" w14:paraId="48C5FF11" w14:textId="77777777" w:rsidTr="007914A3">
        <w:trPr>
          <w:trHeight w:val="20"/>
          <w:jc w:val="center"/>
        </w:trPr>
        <w:tc>
          <w:tcPr>
            <w:tcW w:w="0" w:type="auto"/>
            <w:tcBorders>
              <w:top w:val="single" w:sz="4" w:space="0" w:color="auto"/>
              <w:left w:val="single" w:sz="4" w:space="0" w:color="auto"/>
              <w:bottom w:val="single" w:sz="4" w:space="0" w:color="auto"/>
            </w:tcBorders>
            <w:shd w:val="clear" w:color="auto" w:fill="FFFFFF"/>
            <w:vAlign w:val="center"/>
          </w:tcPr>
          <w:p w14:paraId="48C5FF0C" w14:textId="77777777" w:rsidR="007914A3" w:rsidRPr="00327C9D" w:rsidRDefault="007914A3" w:rsidP="007914A3">
            <w:pPr>
              <w:widowControl w:val="0"/>
              <w:spacing w:after="0" w:line="240" w:lineRule="auto"/>
              <w:contextualSpacing/>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Стоимость прокладок, % от стоимости ТА</w:t>
            </w:r>
          </w:p>
        </w:tc>
        <w:tc>
          <w:tcPr>
            <w:tcW w:w="0" w:type="auto"/>
            <w:tcBorders>
              <w:top w:val="single" w:sz="4" w:space="0" w:color="auto"/>
              <w:left w:val="single" w:sz="4" w:space="0" w:color="auto"/>
              <w:bottom w:val="single" w:sz="4" w:space="0" w:color="auto"/>
            </w:tcBorders>
            <w:shd w:val="clear" w:color="auto" w:fill="FFFFFF"/>
            <w:vAlign w:val="center"/>
          </w:tcPr>
          <w:p w14:paraId="48C5FF0D"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0,015%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C5FF0E"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1%</w:t>
            </w:r>
          </w:p>
        </w:tc>
        <w:tc>
          <w:tcPr>
            <w:tcW w:w="0" w:type="auto"/>
            <w:tcBorders>
              <w:top w:val="single" w:sz="4" w:space="0" w:color="auto"/>
              <w:left w:val="single" w:sz="4" w:space="0" w:color="auto"/>
              <w:bottom w:val="single" w:sz="4" w:space="0" w:color="auto"/>
            </w:tcBorders>
            <w:shd w:val="clear" w:color="auto" w:fill="FFFFFF"/>
            <w:vAlign w:val="center"/>
          </w:tcPr>
          <w:p w14:paraId="48C5FF0F"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30%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C5FF10"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w:t>
            </w:r>
          </w:p>
        </w:tc>
      </w:tr>
    </w:tbl>
    <w:p w14:paraId="48C5FF12" w14:textId="77777777" w:rsidR="007914A3" w:rsidRPr="00327C9D" w:rsidRDefault="007914A3" w:rsidP="007914A3">
      <w:pPr>
        <w:widowControl w:val="0"/>
        <w:spacing w:after="0" w:line="312" w:lineRule="exact"/>
        <w:jc w:val="both"/>
        <w:rPr>
          <w:rFonts w:ascii="Times New Roman" w:eastAsia="Times New Roman" w:hAnsi="Times New Roman" w:cs="Times New Roman"/>
          <w:b/>
          <w:bCs/>
          <w:sz w:val="24"/>
          <w:szCs w:val="24"/>
          <w:lang w:eastAsia="ru-RU" w:bidi="ru-RU"/>
        </w:rPr>
      </w:pPr>
    </w:p>
    <w:p w14:paraId="48C5FF13" w14:textId="166DD73A" w:rsidR="007914A3" w:rsidRPr="00327C9D" w:rsidRDefault="002224B9" w:rsidP="002224B9">
      <w:pPr>
        <w:keepNext/>
        <w:shd w:val="clear" w:color="auto" w:fill="FFFFFF"/>
        <w:spacing w:before="240" w:after="0" w:line="240" w:lineRule="auto"/>
        <w:jc w:val="both"/>
        <w:rPr>
          <w:rFonts w:ascii="Times New Roman" w:eastAsia="Times New Roman" w:hAnsi="Times New Roman" w:cs="Times New Roman"/>
          <w:bCs/>
          <w:i/>
          <w:sz w:val="24"/>
          <w:szCs w:val="24"/>
          <w:vertAlign w:val="superscript"/>
          <w:lang w:eastAsia="ru-RU" w:bidi="ru-RU"/>
        </w:rPr>
      </w:pPr>
      <w:bookmarkStart w:id="53" w:name="_Toc10044205"/>
      <w:r w:rsidRPr="00327C9D">
        <w:rPr>
          <w:rFonts w:ascii="Times New Roman" w:eastAsia="Times New Roman" w:hAnsi="Times New Roman" w:cs="Times New Roman"/>
          <w:b/>
          <w:i/>
          <w:sz w:val="24"/>
          <w:szCs w:val="24"/>
          <w:lang w:eastAsia="ru-RU"/>
        </w:rPr>
        <w:tab/>
      </w:r>
      <w:r w:rsidR="00C06701" w:rsidRPr="00327C9D">
        <w:rPr>
          <w:rFonts w:ascii="Times New Roman" w:eastAsia="Times New Roman" w:hAnsi="Times New Roman" w:cs="Times New Roman"/>
          <w:b/>
          <w:i/>
          <w:sz w:val="24"/>
          <w:szCs w:val="24"/>
          <w:lang w:eastAsia="ru-RU"/>
        </w:rPr>
        <w:t xml:space="preserve">Таблица </w:t>
      </w:r>
      <w:r w:rsidR="00C06701" w:rsidRPr="00327C9D">
        <w:rPr>
          <w:rFonts w:ascii="Times New Roman" w:eastAsia="Times New Roman" w:hAnsi="Times New Roman" w:cs="Times New Roman"/>
          <w:b/>
          <w:i/>
          <w:sz w:val="24"/>
          <w:szCs w:val="24"/>
          <w:lang w:eastAsia="ru-RU"/>
        </w:rPr>
        <w:fldChar w:fldCharType="begin"/>
      </w:r>
      <w:r w:rsidR="00C06701" w:rsidRPr="00327C9D">
        <w:rPr>
          <w:rFonts w:ascii="Times New Roman" w:eastAsia="Times New Roman" w:hAnsi="Times New Roman" w:cs="Times New Roman"/>
          <w:b/>
          <w:i/>
          <w:sz w:val="24"/>
          <w:szCs w:val="24"/>
          <w:lang w:eastAsia="ru-RU"/>
        </w:rPr>
        <w:instrText xml:space="preserve"> SEQ Таблица \* ARABIC </w:instrText>
      </w:r>
      <w:r w:rsidR="00C06701" w:rsidRPr="00327C9D">
        <w:rPr>
          <w:rFonts w:ascii="Times New Roman" w:eastAsia="Times New Roman" w:hAnsi="Times New Roman" w:cs="Times New Roman"/>
          <w:b/>
          <w:i/>
          <w:sz w:val="24"/>
          <w:szCs w:val="24"/>
          <w:lang w:eastAsia="ru-RU"/>
        </w:rPr>
        <w:fldChar w:fldCharType="separate"/>
      </w:r>
      <w:r w:rsidR="00412F01">
        <w:rPr>
          <w:rFonts w:ascii="Times New Roman" w:eastAsia="Times New Roman" w:hAnsi="Times New Roman" w:cs="Times New Roman"/>
          <w:b/>
          <w:i/>
          <w:noProof/>
          <w:sz w:val="24"/>
          <w:szCs w:val="24"/>
          <w:lang w:eastAsia="ru-RU"/>
        </w:rPr>
        <w:t>3</w:t>
      </w:r>
      <w:r w:rsidR="00C06701" w:rsidRPr="00327C9D">
        <w:rPr>
          <w:rFonts w:ascii="Times New Roman" w:eastAsia="Times New Roman" w:hAnsi="Times New Roman" w:cs="Times New Roman"/>
          <w:b/>
          <w:i/>
          <w:sz w:val="24"/>
          <w:szCs w:val="24"/>
          <w:lang w:eastAsia="ru-RU"/>
        </w:rPr>
        <w:fldChar w:fldCharType="end"/>
      </w:r>
      <w:r w:rsidRPr="00327C9D">
        <w:rPr>
          <w:rFonts w:ascii="Times New Roman" w:eastAsia="Times New Roman" w:hAnsi="Times New Roman" w:cs="Times New Roman"/>
          <w:b/>
          <w:i/>
          <w:sz w:val="24"/>
          <w:szCs w:val="24"/>
          <w:lang w:eastAsia="ru-RU"/>
        </w:rPr>
        <w:t>.</w:t>
      </w:r>
      <w:r w:rsidR="00C06701" w:rsidRPr="00327C9D">
        <w:rPr>
          <w:rFonts w:ascii="Times New Roman" w:eastAsia="Times New Roman" w:hAnsi="Times New Roman" w:cs="Times New Roman"/>
          <w:b/>
          <w:i/>
          <w:sz w:val="24"/>
          <w:szCs w:val="24"/>
          <w:lang w:eastAsia="ru-RU"/>
        </w:rPr>
        <w:t xml:space="preserve"> </w:t>
      </w:r>
      <w:r w:rsidR="007914A3" w:rsidRPr="00327C9D">
        <w:rPr>
          <w:rFonts w:ascii="Times New Roman" w:eastAsia="Times New Roman" w:hAnsi="Times New Roman" w:cs="Times New Roman"/>
          <w:bCs/>
          <w:i/>
          <w:sz w:val="24"/>
          <w:szCs w:val="24"/>
          <w:lang w:eastAsia="ru-RU" w:bidi="ru-RU"/>
        </w:rPr>
        <w:t>Результаты расчетов габаритных объемов теплообменных аппаратов разных типов, м</w:t>
      </w:r>
      <w:r w:rsidR="007914A3" w:rsidRPr="00327C9D">
        <w:rPr>
          <w:rFonts w:ascii="Times New Roman" w:eastAsia="Times New Roman" w:hAnsi="Times New Roman" w:cs="Times New Roman"/>
          <w:bCs/>
          <w:i/>
          <w:sz w:val="24"/>
          <w:szCs w:val="24"/>
          <w:vertAlign w:val="superscript"/>
          <w:lang w:eastAsia="ru-RU" w:bidi="ru-RU"/>
        </w:rPr>
        <w:t>3</w:t>
      </w:r>
      <w:bookmarkEnd w:id="53"/>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44"/>
        <w:gridCol w:w="3481"/>
        <w:gridCol w:w="1962"/>
        <w:gridCol w:w="1974"/>
        <w:gridCol w:w="1980"/>
      </w:tblGrid>
      <w:tr w:rsidR="00327C9D" w:rsidRPr="00327C9D" w14:paraId="48C5FF19" w14:textId="77777777" w:rsidTr="002224B9">
        <w:trPr>
          <w:trHeight w:val="20"/>
          <w:tblHeader/>
          <w:jc w:val="center"/>
        </w:trPr>
        <w:tc>
          <w:tcPr>
            <w:tcW w:w="273" w:type="pct"/>
            <w:shd w:val="clear" w:color="auto" w:fill="FFFFFF"/>
            <w:vAlign w:val="center"/>
          </w:tcPr>
          <w:p w14:paraId="48C5FF14"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b/>
                <w:bCs/>
                <w:sz w:val="20"/>
                <w:szCs w:val="20"/>
                <w:lang w:eastAsia="ru-RU" w:bidi="ru-RU"/>
              </w:rPr>
              <w:t>№</w:t>
            </w:r>
            <w:r w:rsidRPr="00327C9D">
              <w:rPr>
                <w:rFonts w:ascii="Times New Roman" w:eastAsia="Times New Roman" w:hAnsi="Times New Roman" w:cs="Times New Roman"/>
                <w:sz w:val="24"/>
                <w:szCs w:val="24"/>
                <w:lang w:eastAsia="ru-RU" w:bidi="ru-RU"/>
              </w:rPr>
              <w:t xml:space="preserve"> </w:t>
            </w:r>
            <w:r w:rsidRPr="00327C9D">
              <w:rPr>
                <w:rFonts w:ascii="Times New Roman" w:eastAsia="Times New Roman" w:hAnsi="Times New Roman" w:cs="Times New Roman"/>
                <w:b/>
                <w:bCs/>
                <w:sz w:val="20"/>
                <w:szCs w:val="20"/>
                <w:lang w:eastAsia="ru-RU" w:bidi="ru-RU"/>
              </w:rPr>
              <w:t>п/п</w:t>
            </w:r>
          </w:p>
        </w:tc>
        <w:tc>
          <w:tcPr>
            <w:tcW w:w="1751" w:type="pct"/>
            <w:shd w:val="clear" w:color="auto" w:fill="FFFFFF"/>
            <w:vAlign w:val="center"/>
          </w:tcPr>
          <w:p w14:paraId="48C5FF15"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b/>
                <w:bCs/>
                <w:sz w:val="20"/>
                <w:szCs w:val="20"/>
                <w:lang w:eastAsia="ru-RU" w:bidi="ru-RU"/>
              </w:rPr>
              <w:t>Параметр</w:t>
            </w:r>
          </w:p>
        </w:tc>
        <w:tc>
          <w:tcPr>
            <w:tcW w:w="987" w:type="pct"/>
            <w:shd w:val="clear" w:color="auto" w:fill="FFFFFF"/>
            <w:vAlign w:val="center"/>
          </w:tcPr>
          <w:p w14:paraId="48C5FF16"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b/>
                <w:bCs/>
                <w:sz w:val="20"/>
                <w:szCs w:val="20"/>
                <w:lang w:eastAsia="ru-RU" w:bidi="ru-RU"/>
              </w:rPr>
              <w:t>Пластинчатый</w:t>
            </w:r>
            <w:r w:rsidRPr="00327C9D">
              <w:rPr>
                <w:rFonts w:ascii="Times New Roman" w:eastAsia="Times New Roman" w:hAnsi="Times New Roman" w:cs="Times New Roman"/>
                <w:sz w:val="24"/>
                <w:szCs w:val="24"/>
                <w:lang w:eastAsia="ru-RU" w:bidi="ru-RU"/>
              </w:rPr>
              <w:t xml:space="preserve"> </w:t>
            </w:r>
            <w:r w:rsidRPr="00327C9D">
              <w:rPr>
                <w:rFonts w:ascii="Times New Roman" w:eastAsia="Times New Roman" w:hAnsi="Times New Roman" w:cs="Times New Roman"/>
                <w:b/>
                <w:bCs/>
                <w:sz w:val="20"/>
                <w:szCs w:val="20"/>
                <w:lang w:eastAsia="ru-RU" w:bidi="ru-RU"/>
              </w:rPr>
              <w:t>(моноблок)</w:t>
            </w:r>
          </w:p>
        </w:tc>
        <w:tc>
          <w:tcPr>
            <w:tcW w:w="993" w:type="pct"/>
            <w:shd w:val="clear" w:color="auto" w:fill="FFFFFF"/>
            <w:vAlign w:val="center"/>
          </w:tcPr>
          <w:p w14:paraId="48C5FF17"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b/>
                <w:bCs/>
                <w:sz w:val="20"/>
                <w:szCs w:val="20"/>
                <w:lang w:eastAsia="ru-RU" w:bidi="ru-RU"/>
              </w:rPr>
              <w:t>ВВПИ</w:t>
            </w:r>
          </w:p>
        </w:tc>
        <w:tc>
          <w:tcPr>
            <w:tcW w:w="997" w:type="pct"/>
            <w:shd w:val="clear" w:color="auto" w:fill="FFFFFF"/>
            <w:vAlign w:val="center"/>
          </w:tcPr>
          <w:p w14:paraId="48C5FF18"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b/>
                <w:bCs/>
                <w:sz w:val="20"/>
                <w:szCs w:val="20"/>
                <w:lang w:eastAsia="ru-RU" w:bidi="ru-RU"/>
              </w:rPr>
              <w:t>ТТАИ</w:t>
            </w:r>
          </w:p>
        </w:tc>
      </w:tr>
      <w:tr w:rsidR="00327C9D" w:rsidRPr="00327C9D" w14:paraId="48C5FF1F" w14:textId="77777777" w:rsidTr="002224B9">
        <w:trPr>
          <w:trHeight w:val="20"/>
          <w:jc w:val="center"/>
        </w:trPr>
        <w:tc>
          <w:tcPr>
            <w:tcW w:w="273" w:type="pct"/>
            <w:shd w:val="clear" w:color="auto" w:fill="FFFFFF"/>
            <w:vAlign w:val="center"/>
          </w:tcPr>
          <w:p w14:paraId="48C5FF1A"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0"/>
                <w:szCs w:val="20"/>
                <w:lang w:eastAsia="ru-RU" w:bidi="ru-RU"/>
              </w:rPr>
              <w:t>1</w:t>
            </w:r>
          </w:p>
        </w:tc>
        <w:tc>
          <w:tcPr>
            <w:tcW w:w="1751" w:type="pct"/>
            <w:shd w:val="clear" w:color="auto" w:fill="FFFFFF"/>
            <w:vAlign w:val="center"/>
          </w:tcPr>
          <w:p w14:paraId="48C5FF1B" w14:textId="77777777" w:rsidR="007914A3" w:rsidRPr="00327C9D" w:rsidRDefault="007914A3" w:rsidP="002224B9">
            <w:pPr>
              <w:widowControl w:val="0"/>
              <w:spacing w:after="0" w:line="360" w:lineRule="auto"/>
              <w:ind w:left="240"/>
              <w:contextualSpacing/>
              <w:jc w:val="center"/>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0"/>
                <w:szCs w:val="20"/>
                <w:lang w:eastAsia="ru-RU" w:bidi="ru-RU"/>
              </w:rPr>
              <w:t>Габаритный объем 1 ступени, м</w:t>
            </w:r>
            <w:r w:rsidRPr="00327C9D">
              <w:rPr>
                <w:rFonts w:ascii="Times New Roman" w:eastAsia="Times New Roman" w:hAnsi="Times New Roman" w:cs="Times New Roman"/>
                <w:sz w:val="20"/>
                <w:szCs w:val="20"/>
                <w:vertAlign w:val="superscript"/>
                <w:lang w:eastAsia="ru-RU" w:bidi="ru-RU"/>
              </w:rPr>
              <w:t>3</w:t>
            </w:r>
          </w:p>
        </w:tc>
        <w:tc>
          <w:tcPr>
            <w:tcW w:w="987" w:type="pct"/>
            <w:vMerge w:val="restart"/>
            <w:shd w:val="clear" w:color="auto" w:fill="FFFFFF"/>
            <w:vAlign w:val="center"/>
          </w:tcPr>
          <w:p w14:paraId="48C5FF1C"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0"/>
                <w:szCs w:val="20"/>
                <w:lang w:eastAsia="ru-RU" w:bidi="ru-RU"/>
              </w:rPr>
              <w:t>0,19</w:t>
            </w:r>
          </w:p>
        </w:tc>
        <w:tc>
          <w:tcPr>
            <w:tcW w:w="993" w:type="pct"/>
            <w:shd w:val="clear" w:color="auto" w:fill="FFFFFF"/>
            <w:vAlign w:val="center"/>
          </w:tcPr>
          <w:p w14:paraId="48C5FF1D"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0"/>
                <w:szCs w:val="20"/>
                <w:lang w:eastAsia="ru-RU" w:bidi="ru-RU"/>
              </w:rPr>
              <w:t>0,416</w:t>
            </w:r>
          </w:p>
        </w:tc>
        <w:tc>
          <w:tcPr>
            <w:tcW w:w="997" w:type="pct"/>
            <w:shd w:val="clear" w:color="auto" w:fill="FFFFFF"/>
            <w:vAlign w:val="center"/>
          </w:tcPr>
          <w:p w14:paraId="48C5FF1E"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0"/>
                <w:szCs w:val="20"/>
                <w:lang w:eastAsia="ru-RU" w:bidi="ru-RU"/>
              </w:rPr>
              <w:t>0,03</w:t>
            </w:r>
          </w:p>
        </w:tc>
      </w:tr>
      <w:tr w:rsidR="00327C9D" w:rsidRPr="00327C9D" w14:paraId="48C5FF25" w14:textId="77777777" w:rsidTr="002224B9">
        <w:trPr>
          <w:trHeight w:val="20"/>
          <w:jc w:val="center"/>
        </w:trPr>
        <w:tc>
          <w:tcPr>
            <w:tcW w:w="273" w:type="pct"/>
            <w:shd w:val="clear" w:color="auto" w:fill="FFFFFF"/>
            <w:vAlign w:val="center"/>
          </w:tcPr>
          <w:p w14:paraId="48C5FF20"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0"/>
                <w:szCs w:val="20"/>
                <w:lang w:eastAsia="ru-RU" w:bidi="ru-RU"/>
              </w:rPr>
              <w:t>2</w:t>
            </w:r>
          </w:p>
        </w:tc>
        <w:tc>
          <w:tcPr>
            <w:tcW w:w="1751" w:type="pct"/>
            <w:shd w:val="clear" w:color="auto" w:fill="FFFFFF"/>
            <w:vAlign w:val="center"/>
          </w:tcPr>
          <w:p w14:paraId="48C5FF21" w14:textId="77777777" w:rsidR="007914A3" w:rsidRPr="00327C9D" w:rsidRDefault="007914A3" w:rsidP="002224B9">
            <w:pPr>
              <w:widowControl w:val="0"/>
              <w:spacing w:after="0" w:line="360" w:lineRule="auto"/>
              <w:ind w:left="240"/>
              <w:contextualSpacing/>
              <w:jc w:val="center"/>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0"/>
                <w:szCs w:val="20"/>
                <w:lang w:eastAsia="ru-RU" w:bidi="ru-RU"/>
              </w:rPr>
              <w:t>Габаритный объем 2 ступени, м</w:t>
            </w:r>
            <w:r w:rsidRPr="00327C9D">
              <w:rPr>
                <w:rFonts w:ascii="Times New Roman" w:eastAsia="Times New Roman" w:hAnsi="Times New Roman" w:cs="Times New Roman"/>
                <w:sz w:val="20"/>
                <w:szCs w:val="20"/>
                <w:vertAlign w:val="superscript"/>
                <w:lang w:eastAsia="ru-RU" w:bidi="ru-RU"/>
              </w:rPr>
              <w:t>3</w:t>
            </w:r>
          </w:p>
        </w:tc>
        <w:tc>
          <w:tcPr>
            <w:tcW w:w="987" w:type="pct"/>
            <w:vMerge/>
            <w:shd w:val="clear" w:color="auto" w:fill="FFFFFF"/>
            <w:vAlign w:val="center"/>
          </w:tcPr>
          <w:p w14:paraId="48C5FF22" w14:textId="77777777" w:rsidR="007914A3" w:rsidRPr="00327C9D" w:rsidRDefault="007914A3" w:rsidP="007914A3">
            <w:pPr>
              <w:widowControl w:val="0"/>
              <w:spacing w:after="0" w:line="240" w:lineRule="auto"/>
              <w:contextualSpacing/>
              <w:jc w:val="center"/>
              <w:rPr>
                <w:rFonts w:ascii="Times New Roman" w:eastAsia="Arial Unicode MS" w:hAnsi="Times New Roman" w:cs="Times New Roman"/>
                <w:sz w:val="24"/>
                <w:szCs w:val="24"/>
                <w:lang w:eastAsia="ru-RU" w:bidi="ru-RU"/>
              </w:rPr>
            </w:pPr>
          </w:p>
        </w:tc>
        <w:tc>
          <w:tcPr>
            <w:tcW w:w="993" w:type="pct"/>
            <w:shd w:val="clear" w:color="auto" w:fill="FFFFFF"/>
            <w:vAlign w:val="center"/>
          </w:tcPr>
          <w:p w14:paraId="48C5FF23"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0"/>
                <w:szCs w:val="20"/>
                <w:lang w:eastAsia="ru-RU" w:bidi="ru-RU"/>
              </w:rPr>
              <w:t>0,124</w:t>
            </w:r>
          </w:p>
        </w:tc>
        <w:tc>
          <w:tcPr>
            <w:tcW w:w="997" w:type="pct"/>
            <w:shd w:val="clear" w:color="auto" w:fill="FFFFFF"/>
            <w:vAlign w:val="center"/>
          </w:tcPr>
          <w:p w14:paraId="48C5FF24"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0"/>
                <w:szCs w:val="20"/>
                <w:lang w:eastAsia="ru-RU" w:bidi="ru-RU"/>
              </w:rPr>
              <w:t>0,007</w:t>
            </w:r>
          </w:p>
        </w:tc>
      </w:tr>
      <w:tr w:rsidR="00327C9D" w:rsidRPr="00327C9D" w14:paraId="48C5FF2A" w14:textId="77777777" w:rsidTr="00AF6508">
        <w:trPr>
          <w:trHeight w:val="20"/>
          <w:jc w:val="center"/>
        </w:trPr>
        <w:tc>
          <w:tcPr>
            <w:tcW w:w="2023" w:type="pct"/>
            <w:gridSpan w:val="2"/>
            <w:shd w:val="clear" w:color="auto" w:fill="FFFFFF"/>
            <w:vAlign w:val="center"/>
          </w:tcPr>
          <w:p w14:paraId="48C5FF26" w14:textId="77777777" w:rsidR="007914A3" w:rsidRPr="00327C9D" w:rsidRDefault="007914A3" w:rsidP="002224B9">
            <w:pPr>
              <w:widowControl w:val="0"/>
              <w:spacing w:after="0" w:line="360" w:lineRule="auto"/>
              <w:contextualSpacing/>
              <w:jc w:val="center"/>
              <w:rPr>
                <w:rFonts w:ascii="Times New Roman" w:eastAsia="Times New Roman" w:hAnsi="Times New Roman" w:cs="Times New Roman"/>
                <w:b/>
                <w:sz w:val="24"/>
                <w:szCs w:val="24"/>
                <w:lang w:eastAsia="ru-RU" w:bidi="ru-RU"/>
              </w:rPr>
            </w:pPr>
            <w:r w:rsidRPr="00327C9D">
              <w:rPr>
                <w:rFonts w:ascii="Times New Roman" w:eastAsia="Times New Roman" w:hAnsi="Times New Roman" w:cs="Times New Roman"/>
                <w:b/>
                <w:bCs/>
                <w:sz w:val="20"/>
                <w:szCs w:val="20"/>
                <w:lang w:eastAsia="ru-RU" w:bidi="ru-RU"/>
              </w:rPr>
              <w:t xml:space="preserve">ИТОГО, </w:t>
            </w:r>
            <w:r w:rsidRPr="00327C9D">
              <w:rPr>
                <w:rFonts w:ascii="Times New Roman" w:eastAsia="Times New Roman" w:hAnsi="Times New Roman" w:cs="Times New Roman"/>
                <w:b/>
                <w:sz w:val="20"/>
                <w:szCs w:val="20"/>
                <w:lang w:eastAsia="ru-RU" w:bidi="ru-RU"/>
              </w:rPr>
              <w:t>м</w:t>
            </w:r>
            <w:r w:rsidRPr="00327C9D">
              <w:rPr>
                <w:rFonts w:ascii="Times New Roman" w:eastAsia="Times New Roman" w:hAnsi="Times New Roman" w:cs="Times New Roman"/>
                <w:b/>
                <w:sz w:val="20"/>
                <w:szCs w:val="20"/>
                <w:vertAlign w:val="superscript"/>
                <w:lang w:eastAsia="ru-RU" w:bidi="ru-RU"/>
              </w:rPr>
              <w:t>3</w:t>
            </w:r>
          </w:p>
        </w:tc>
        <w:tc>
          <w:tcPr>
            <w:tcW w:w="987" w:type="pct"/>
            <w:shd w:val="clear" w:color="auto" w:fill="FFFFFF"/>
            <w:vAlign w:val="bottom"/>
          </w:tcPr>
          <w:p w14:paraId="48C5FF27"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b/>
                <w:sz w:val="24"/>
                <w:szCs w:val="24"/>
                <w:lang w:eastAsia="ru-RU" w:bidi="ru-RU"/>
              </w:rPr>
            </w:pPr>
            <w:r w:rsidRPr="00327C9D">
              <w:rPr>
                <w:rFonts w:ascii="Times New Roman" w:eastAsia="Times New Roman" w:hAnsi="Times New Roman" w:cs="Times New Roman"/>
                <w:b/>
                <w:bCs/>
                <w:sz w:val="20"/>
                <w:szCs w:val="20"/>
                <w:lang w:eastAsia="ru-RU" w:bidi="ru-RU"/>
              </w:rPr>
              <w:t>0,19</w:t>
            </w:r>
          </w:p>
        </w:tc>
        <w:tc>
          <w:tcPr>
            <w:tcW w:w="993" w:type="pct"/>
            <w:shd w:val="clear" w:color="auto" w:fill="FFFFFF"/>
            <w:vAlign w:val="bottom"/>
          </w:tcPr>
          <w:p w14:paraId="48C5FF28"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b/>
                <w:sz w:val="24"/>
                <w:szCs w:val="24"/>
                <w:lang w:eastAsia="ru-RU" w:bidi="ru-RU"/>
              </w:rPr>
            </w:pPr>
            <w:r w:rsidRPr="00327C9D">
              <w:rPr>
                <w:rFonts w:ascii="Times New Roman" w:eastAsia="Times New Roman" w:hAnsi="Times New Roman" w:cs="Times New Roman"/>
                <w:b/>
                <w:bCs/>
                <w:sz w:val="20"/>
                <w:szCs w:val="20"/>
                <w:lang w:eastAsia="ru-RU" w:bidi="ru-RU"/>
              </w:rPr>
              <w:t>0,54</w:t>
            </w:r>
          </w:p>
        </w:tc>
        <w:tc>
          <w:tcPr>
            <w:tcW w:w="997" w:type="pct"/>
            <w:shd w:val="clear" w:color="auto" w:fill="FFFFFF"/>
            <w:vAlign w:val="bottom"/>
          </w:tcPr>
          <w:p w14:paraId="48C5FF29" w14:textId="77777777" w:rsidR="007914A3" w:rsidRPr="00327C9D" w:rsidRDefault="007914A3" w:rsidP="007914A3">
            <w:pPr>
              <w:widowControl w:val="0"/>
              <w:spacing w:after="0" w:line="240" w:lineRule="auto"/>
              <w:contextualSpacing/>
              <w:jc w:val="center"/>
              <w:rPr>
                <w:rFonts w:ascii="Times New Roman" w:eastAsia="Times New Roman" w:hAnsi="Times New Roman" w:cs="Times New Roman"/>
                <w:b/>
                <w:sz w:val="24"/>
                <w:szCs w:val="24"/>
                <w:lang w:eastAsia="ru-RU" w:bidi="ru-RU"/>
              </w:rPr>
            </w:pPr>
            <w:r w:rsidRPr="00327C9D">
              <w:rPr>
                <w:rFonts w:ascii="Times New Roman" w:eastAsia="Times New Roman" w:hAnsi="Times New Roman" w:cs="Times New Roman"/>
                <w:b/>
                <w:bCs/>
                <w:sz w:val="20"/>
                <w:szCs w:val="20"/>
                <w:lang w:eastAsia="ru-RU" w:bidi="ru-RU"/>
              </w:rPr>
              <w:t>0,037</w:t>
            </w:r>
          </w:p>
        </w:tc>
      </w:tr>
    </w:tbl>
    <w:p w14:paraId="48C5FF2B" w14:textId="77777777" w:rsidR="002224B9" w:rsidRPr="00327C9D" w:rsidRDefault="002224B9" w:rsidP="00FE73CC">
      <w:pPr>
        <w:widowControl w:val="0"/>
        <w:spacing w:after="120" w:line="240" w:lineRule="auto"/>
        <w:ind w:firstLine="743"/>
        <w:contextualSpacing/>
        <w:jc w:val="both"/>
        <w:rPr>
          <w:rFonts w:ascii="Times New Roman" w:eastAsia="Times New Roman" w:hAnsi="Times New Roman" w:cs="Times New Roman"/>
          <w:sz w:val="16"/>
          <w:szCs w:val="16"/>
          <w:lang w:eastAsia="ru-RU" w:bidi="ru-RU"/>
        </w:rPr>
      </w:pPr>
    </w:p>
    <w:p w14:paraId="48C5FF2C" w14:textId="77777777" w:rsidR="007914A3" w:rsidRPr="00327C9D" w:rsidRDefault="007914A3" w:rsidP="002224B9">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Авторы настоящего исследования тоже запросили ряд компаний о подборе теплообменников для сравнения. Результаты расчета теплообменников для 2-х ступенчатой схемы ГВС (которые нагреют 7,5 м</w:t>
      </w:r>
      <w:r w:rsidRPr="00327C9D">
        <w:rPr>
          <w:rFonts w:ascii="Times New Roman" w:eastAsia="Times New Roman" w:hAnsi="Times New Roman" w:cs="Times New Roman"/>
          <w:sz w:val="24"/>
          <w:szCs w:val="24"/>
          <w:vertAlign w:val="superscript"/>
          <w:lang w:eastAsia="ru-RU" w:bidi="ru-RU"/>
        </w:rPr>
        <w:t>3</w:t>
      </w:r>
      <w:r w:rsidRPr="00327C9D">
        <w:rPr>
          <w:rFonts w:ascii="Times New Roman" w:eastAsia="Times New Roman" w:hAnsi="Times New Roman" w:cs="Times New Roman"/>
          <w:sz w:val="24"/>
          <w:szCs w:val="24"/>
          <w:lang w:eastAsia="ru-RU" w:bidi="ru-RU"/>
        </w:rPr>
        <w:t xml:space="preserve">/ч воды от 5 до 60 </w:t>
      </w:r>
      <w:r w:rsidRPr="00327C9D">
        <w:rPr>
          <w:rFonts w:ascii="Times New Roman" w:eastAsia="Times New Roman" w:hAnsi="Times New Roman" w:cs="Times New Roman"/>
          <w:sz w:val="24"/>
          <w:szCs w:val="24"/>
          <w:vertAlign w:val="superscript"/>
          <w:lang w:eastAsia="ru-RU" w:bidi="ru-RU"/>
        </w:rPr>
        <w:t>°</w:t>
      </w:r>
      <w:r w:rsidRPr="00327C9D">
        <w:rPr>
          <w:rFonts w:ascii="Times New Roman" w:eastAsia="Times New Roman" w:hAnsi="Times New Roman" w:cs="Times New Roman"/>
          <w:sz w:val="24"/>
          <w:szCs w:val="24"/>
          <w:lang w:val="en-US" w:eastAsia="ru-RU" w:bidi="ru-RU"/>
        </w:rPr>
        <w:t>C</w:t>
      </w:r>
      <w:r w:rsidRPr="00327C9D">
        <w:rPr>
          <w:rFonts w:ascii="Times New Roman" w:eastAsia="Times New Roman" w:hAnsi="Times New Roman" w:cs="Times New Roman"/>
          <w:sz w:val="24"/>
          <w:szCs w:val="24"/>
          <w:lang w:eastAsia="ru-RU" w:bidi="ru-RU"/>
        </w:rPr>
        <w:t xml:space="preserve"> теплоносителем 70 </w:t>
      </w:r>
      <w:r w:rsidRPr="00327C9D">
        <w:rPr>
          <w:rFonts w:ascii="Times New Roman" w:eastAsia="Times New Roman" w:hAnsi="Times New Roman" w:cs="Times New Roman"/>
          <w:sz w:val="24"/>
          <w:szCs w:val="24"/>
          <w:vertAlign w:val="superscript"/>
          <w:lang w:eastAsia="ru-RU" w:bidi="ru-RU"/>
        </w:rPr>
        <w:t>°</w:t>
      </w:r>
      <w:r w:rsidRPr="00327C9D">
        <w:rPr>
          <w:rFonts w:ascii="Times New Roman" w:eastAsia="Times New Roman" w:hAnsi="Times New Roman" w:cs="Times New Roman"/>
          <w:sz w:val="24"/>
          <w:szCs w:val="24"/>
          <w:lang w:val="en-US" w:eastAsia="ru-RU" w:bidi="ru-RU"/>
        </w:rPr>
        <w:t>C</w:t>
      </w:r>
      <w:r w:rsidRPr="00327C9D">
        <w:rPr>
          <w:rFonts w:ascii="Times New Roman" w:eastAsia="Times New Roman" w:hAnsi="Times New Roman" w:cs="Times New Roman"/>
          <w:sz w:val="24"/>
          <w:szCs w:val="24"/>
          <w:lang w:eastAsia="ru-RU" w:bidi="ru-RU"/>
        </w:rPr>
        <w:t xml:space="preserve"> (при условиях максимального разбора, мощность теплообменника - 0,42 Гкал/ч) приведены в табл</w:t>
      </w:r>
      <w:r w:rsidR="00525EEB" w:rsidRPr="00327C9D">
        <w:rPr>
          <w:rFonts w:ascii="Times New Roman" w:eastAsia="Times New Roman" w:hAnsi="Times New Roman" w:cs="Times New Roman"/>
          <w:sz w:val="24"/>
          <w:szCs w:val="24"/>
          <w:lang w:eastAsia="ru-RU" w:bidi="ru-RU"/>
        </w:rPr>
        <w:t>ице</w:t>
      </w:r>
      <w:r w:rsidRPr="00327C9D">
        <w:rPr>
          <w:rFonts w:ascii="Times New Roman" w:eastAsia="Times New Roman" w:hAnsi="Times New Roman" w:cs="Times New Roman"/>
          <w:sz w:val="24"/>
          <w:szCs w:val="24"/>
          <w:lang w:eastAsia="ru-RU" w:bidi="ru-RU"/>
        </w:rPr>
        <w:t xml:space="preserve"> </w:t>
      </w:r>
      <w:r w:rsidR="00525EEB" w:rsidRPr="00327C9D">
        <w:rPr>
          <w:rFonts w:ascii="Times New Roman" w:eastAsia="Times New Roman" w:hAnsi="Times New Roman" w:cs="Times New Roman"/>
          <w:sz w:val="24"/>
          <w:szCs w:val="24"/>
          <w:lang w:eastAsia="ru-RU" w:bidi="ru-RU"/>
        </w:rPr>
        <w:t>4</w:t>
      </w:r>
      <w:r w:rsidRPr="00327C9D">
        <w:rPr>
          <w:rFonts w:ascii="Times New Roman" w:eastAsia="Times New Roman" w:hAnsi="Times New Roman" w:cs="Times New Roman"/>
          <w:sz w:val="24"/>
          <w:szCs w:val="24"/>
          <w:lang w:eastAsia="ru-RU" w:bidi="ru-RU"/>
        </w:rPr>
        <w:t>.</w:t>
      </w:r>
    </w:p>
    <w:p w14:paraId="48C5FF2D" w14:textId="77777777" w:rsidR="002224B9" w:rsidRPr="00327C9D" w:rsidRDefault="002224B9" w:rsidP="002224B9">
      <w:pPr>
        <w:widowControl w:val="0"/>
        <w:spacing w:after="120"/>
        <w:ind w:firstLine="743"/>
        <w:contextualSpacing/>
        <w:jc w:val="both"/>
        <w:rPr>
          <w:rFonts w:ascii="Times New Roman" w:eastAsia="Times New Roman" w:hAnsi="Times New Roman" w:cs="Times New Roman"/>
          <w:sz w:val="24"/>
          <w:szCs w:val="24"/>
          <w:lang w:eastAsia="ru-RU" w:bidi="ru-RU"/>
        </w:rPr>
      </w:pPr>
    </w:p>
    <w:p w14:paraId="48C5FF2E" w14:textId="5D896898" w:rsidR="007914A3" w:rsidRPr="00327C9D" w:rsidRDefault="002224B9" w:rsidP="00FE73CC">
      <w:pPr>
        <w:keepNext/>
        <w:shd w:val="clear" w:color="auto" w:fill="FFFFFF"/>
        <w:spacing w:before="240" w:after="0"/>
        <w:jc w:val="both"/>
        <w:rPr>
          <w:rFonts w:ascii="Times New Roman" w:eastAsia="Times New Roman" w:hAnsi="Times New Roman" w:cs="Times New Roman"/>
          <w:bCs/>
          <w:i/>
          <w:sz w:val="24"/>
          <w:szCs w:val="24"/>
          <w:lang w:eastAsia="ru-RU" w:bidi="ru-RU"/>
        </w:rPr>
      </w:pPr>
      <w:bookmarkStart w:id="54" w:name="_Toc10044206"/>
      <w:r w:rsidRPr="00327C9D">
        <w:rPr>
          <w:rFonts w:ascii="Times New Roman" w:eastAsia="Times New Roman" w:hAnsi="Times New Roman" w:cs="Times New Roman"/>
          <w:b/>
          <w:sz w:val="24"/>
          <w:szCs w:val="24"/>
          <w:lang w:eastAsia="ru-RU"/>
        </w:rPr>
        <w:tab/>
      </w:r>
      <w:r w:rsidR="00C06701" w:rsidRPr="00327C9D">
        <w:rPr>
          <w:rFonts w:ascii="Times New Roman" w:eastAsia="Times New Roman" w:hAnsi="Times New Roman" w:cs="Times New Roman"/>
          <w:b/>
          <w:i/>
          <w:sz w:val="24"/>
          <w:szCs w:val="24"/>
          <w:lang w:eastAsia="ru-RU"/>
        </w:rPr>
        <w:t xml:space="preserve">Таблица </w:t>
      </w:r>
      <w:r w:rsidR="00C06701" w:rsidRPr="00327C9D">
        <w:rPr>
          <w:rFonts w:ascii="Times New Roman" w:eastAsia="Times New Roman" w:hAnsi="Times New Roman" w:cs="Times New Roman"/>
          <w:b/>
          <w:i/>
          <w:sz w:val="24"/>
          <w:szCs w:val="24"/>
          <w:lang w:eastAsia="ru-RU"/>
        </w:rPr>
        <w:fldChar w:fldCharType="begin"/>
      </w:r>
      <w:r w:rsidR="00C06701" w:rsidRPr="00327C9D">
        <w:rPr>
          <w:rFonts w:ascii="Times New Roman" w:eastAsia="Times New Roman" w:hAnsi="Times New Roman" w:cs="Times New Roman"/>
          <w:b/>
          <w:i/>
          <w:sz w:val="24"/>
          <w:szCs w:val="24"/>
          <w:lang w:eastAsia="ru-RU"/>
        </w:rPr>
        <w:instrText xml:space="preserve"> SEQ Таблица \* ARABIC </w:instrText>
      </w:r>
      <w:r w:rsidR="00C06701" w:rsidRPr="00327C9D">
        <w:rPr>
          <w:rFonts w:ascii="Times New Roman" w:eastAsia="Times New Roman" w:hAnsi="Times New Roman" w:cs="Times New Roman"/>
          <w:b/>
          <w:i/>
          <w:sz w:val="24"/>
          <w:szCs w:val="24"/>
          <w:lang w:eastAsia="ru-RU"/>
        </w:rPr>
        <w:fldChar w:fldCharType="separate"/>
      </w:r>
      <w:r w:rsidR="00412F01">
        <w:rPr>
          <w:rFonts w:ascii="Times New Roman" w:eastAsia="Times New Roman" w:hAnsi="Times New Roman" w:cs="Times New Roman"/>
          <w:b/>
          <w:i/>
          <w:noProof/>
          <w:sz w:val="24"/>
          <w:szCs w:val="24"/>
          <w:lang w:eastAsia="ru-RU"/>
        </w:rPr>
        <w:t>4</w:t>
      </w:r>
      <w:r w:rsidR="00C06701" w:rsidRPr="00327C9D">
        <w:rPr>
          <w:rFonts w:ascii="Times New Roman" w:eastAsia="Times New Roman" w:hAnsi="Times New Roman" w:cs="Times New Roman"/>
          <w:b/>
          <w:i/>
          <w:sz w:val="24"/>
          <w:szCs w:val="24"/>
          <w:lang w:eastAsia="ru-RU"/>
        </w:rPr>
        <w:fldChar w:fldCharType="end"/>
      </w:r>
      <w:r w:rsidRPr="00327C9D">
        <w:rPr>
          <w:rFonts w:ascii="Times New Roman" w:eastAsia="Times New Roman" w:hAnsi="Times New Roman" w:cs="Times New Roman"/>
          <w:b/>
          <w:i/>
          <w:sz w:val="24"/>
          <w:szCs w:val="24"/>
          <w:lang w:eastAsia="ru-RU"/>
        </w:rPr>
        <w:t>.</w:t>
      </w:r>
      <w:r w:rsidR="00C06701" w:rsidRPr="00327C9D">
        <w:rPr>
          <w:rFonts w:ascii="Times New Roman" w:eastAsia="Times New Roman" w:hAnsi="Times New Roman" w:cs="Times New Roman"/>
          <w:b/>
          <w:i/>
          <w:sz w:val="24"/>
          <w:szCs w:val="24"/>
          <w:lang w:eastAsia="ru-RU"/>
        </w:rPr>
        <w:t xml:space="preserve"> </w:t>
      </w:r>
      <w:r w:rsidR="007914A3" w:rsidRPr="00327C9D">
        <w:rPr>
          <w:rFonts w:ascii="Times New Roman" w:eastAsia="Times New Roman" w:hAnsi="Times New Roman" w:cs="Times New Roman"/>
          <w:bCs/>
          <w:i/>
          <w:sz w:val="24"/>
          <w:szCs w:val="24"/>
          <w:lang w:eastAsia="ru-RU" w:bidi="ru-RU"/>
        </w:rPr>
        <w:t>Результаты расчетов поставщиков теплообменных аппаратов ГВС разных типов</w:t>
      </w:r>
      <w:bookmarkEnd w:id="54"/>
    </w:p>
    <w:tbl>
      <w:tblPr>
        <w:tblOverlap w:val="never"/>
        <w:tblW w:w="5000" w:type="pct"/>
        <w:jc w:val="center"/>
        <w:tblCellMar>
          <w:left w:w="10" w:type="dxa"/>
          <w:right w:w="10" w:type="dxa"/>
        </w:tblCellMar>
        <w:tblLook w:val="0000" w:firstRow="0" w:lastRow="0" w:firstColumn="0" w:lastColumn="0" w:noHBand="0" w:noVBand="0"/>
      </w:tblPr>
      <w:tblGrid>
        <w:gridCol w:w="1403"/>
        <w:gridCol w:w="1294"/>
        <w:gridCol w:w="1294"/>
        <w:gridCol w:w="791"/>
        <w:gridCol w:w="793"/>
        <w:gridCol w:w="1143"/>
        <w:gridCol w:w="962"/>
        <w:gridCol w:w="1203"/>
        <w:gridCol w:w="1058"/>
      </w:tblGrid>
      <w:tr w:rsidR="00327C9D" w:rsidRPr="00327C9D" w14:paraId="48C5FF34" w14:textId="77777777" w:rsidTr="00FE73CC">
        <w:trPr>
          <w:trHeight w:val="23"/>
          <w:tblHeader/>
          <w:jc w:val="center"/>
        </w:trPr>
        <w:tc>
          <w:tcPr>
            <w:tcW w:w="705" w:type="pct"/>
            <w:tcBorders>
              <w:top w:val="single" w:sz="4" w:space="0" w:color="auto"/>
              <w:left w:val="single" w:sz="4" w:space="0" w:color="auto"/>
            </w:tcBorders>
            <w:shd w:val="clear" w:color="auto" w:fill="FFFFFF"/>
            <w:vAlign w:val="center"/>
          </w:tcPr>
          <w:p w14:paraId="48C5FF2F" w14:textId="77777777" w:rsidR="007914A3" w:rsidRPr="00327C9D" w:rsidRDefault="007914A3" w:rsidP="00FE73CC">
            <w:pPr>
              <w:keepNext/>
              <w:widowControl w:val="0"/>
              <w:spacing w:after="0" w:line="240" w:lineRule="auto"/>
              <w:jc w:val="center"/>
              <w:rPr>
                <w:rFonts w:ascii="Times New Roman" w:eastAsia="Times New Roman" w:hAnsi="Times New Roman" w:cs="Times New Roman"/>
                <w:b/>
                <w:sz w:val="20"/>
                <w:szCs w:val="20"/>
                <w:lang w:eastAsia="ru-RU" w:bidi="ru-RU"/>
              </w:rPr>
            </w:pPr>
            <w:r w:rsidRPr="00327C9D">
              <w:rPr>
                <w:rFonts w:ascii="Times New Roman" w:eastAsia="Times New Roman" w:hAnsi="Times New Roman" w:cs="Times New Roman"/>
                <w:b/>
                <w:sz w:val="20"/>
                <w:szCs w:val="20"/>
                <w:lang w:eastAsia="ru-RU" w:bidi="ru-RU"/>
              </w:rPr>
              <w:t>Тип</w:t>
            </w:r>
          </w:p>
        </w:tc>
        <w:tc>
          <w:tcPr>
            <w:tcW w:w="1301" w:type="pct"/>
            <w:gridSpan w:val="2"/>
            <w:tcBorders>
              <w:top w:val="single" w:sz="4" w:space="0" w:color="auto"/>
              <w:left w:val="single" w:sz="4" w:space="0" w:color="auto"/>
            </w:tcBorders>
            <w:shd w:val="clear" w:color="auto" w:fill="FFFFFF"/>
            <w:vAlign w:val="center"/>
          </w:tcPr>
          <w:p w14:paraId="48C5FF30" w14:textId="77777777" w:rsidR="007914A3" w:rsidRPr="00327C9D" w:rsidRDefault="007914A3" w:rsidP="00FE73CC">
            <w:pPr>
              <w:keepNext/>
              <w:widowControl w:val="0"/>
              <w:spacing w:after="0" w:line="240" w:lineRule="auto"/>
              <w:jc w:val="center"/>
              <w:rPr>
                <w:rFonts w:ascii="Times New Roman" w:eastAsia="Times New Roman" w:hAnsi="Times New Roman" w:cs="Times New Roman"/>
                <w:b/>
                <w:sz w:val="20"/>
                <w:szCs w:val="20"/>
                <w:lang w:eastAsia="ru-RU" w:bidi="ru-RU"/>
              </w:rPr>
            </w:pPr>
            <w:r w:rsidRPr="00327C9D">
              <w:rPr>
                <w:rFonts w:ascii="Times New Roman" w:eastAsia="Times New Roman" w:hAnsi="Times New Roman" w:cs="Times New Roman"/>
                <w:b/>
                <w:sz w:val="20"/>
                <w:szCs w:val="20"/>
                <w:lang w:eastAsia="ru-RU" w:bidi="ru-RU"/>
              </w:rPr>
              <w:t>Пластинчатый разборный</w:t>
            </w:r>
          </w:p>
        </w:tc>
        <w:tc>
          <w:tcPr>
            <w:tcW w:w="797" w:type="pct"/>
            <w:gridSpan w:val="2"/>
            <w:tcBorders>
              <w:top w:val="single" w:sz="4" w:space="0" w:color="auto"/>
              <w:left w:val="single" w:sz="4" w:space="0" w:color="auto"/>
            </w:tcBorders>
            <w:shd w:val="clear" w:color="auto" w:fill="FFFFFF"/>
            <w:vAlign w:val="center"/>
          </w:tcPr>
          <w:p w14:paraId="48C5FF31" w14:textId="77777777" w:rsidR="007914A3" w:rsidRPr="00327C9D" w:rsidRDefault="007914A3" w:rsidP="00FE73CC">
            <w:pPr>
              <w:keepNext/>
              <w:widowControl w:val="0"/>
              <w:spacing w:after="0" w:line="240" w:lineRule="auto"/>
              <w:jc w:val="center"/>
              <w:rPr>
                <w:rFonts w:ascii="Times New Roman" w:eastAsia="Times New Roman" w:hAnsi="Times New Roman" w:cs="Times New Roman"/>
                <w:b/>
                <w:sz w:val="20"/>
                <w:szCs w:val="20"/>
                <w:lang w:eastAsia="ru-RU" w:bidi="ru-RU"/>
              </w:rPr>
            </w:pPr>
            <w:r w:rsidRPr="00327C9D">
              <w:rPr>
                <w:rFonts w:ascii="Times New Roman" w:eastAsia="Times New Roman" w:hAnsi="Times New Roman" w:cs="Times New Roman"/>
                <w:b/>
                <w:sz w:val="20"/>
                <w:szCs w:val="20"/>
                <w:lang w:eastAsia="ru-RU" w:bidi="ru-RU"/>
              </w:rPr>
              <w:t>Пластинчатый разборный</w:t>
            </w:r>
          </w:p>
        </w:tc>
        <w:tc>
          <w:tcPr>
            <w:tcW w:w="1059" w:type="pct"/>
            <w:gridSpan w:val="2"/>
            <w:tcBorders>
              <w:top w:val="single" w:sz="4" w:space="0" w:color="auto"/>
              <w:left w:val="single" w:sz="4" w:space="0" w:color="auto"/>
              <w:right w:val="single" w:sz="4" w:space="0" w:color="auto"/>
            </w:tcBorders>
            <w:shd w:val="clear" w:color="auto" w:fill="FFFFFF"/>
            <w:vAlign w:val="center"/>
          </w:tcPr>
          <w:p w14:paraId="48C5FF32" w14:textId="77777777" w:rsidR="007914A3" w:rsidRPr="00327C9D" w:rsidRDefault="007914A3" w:rsidP="00FE73CC">
            <w:pPr>
              <w:keepNext/>
              <w:widowControl w:val="0"/>
              <w:spacing w:after="0" w:line="240" w:lineRule="auto"/>
              <w:jc w:val="center"/>
              <w:rPr>
                <w:rFonts w:ascii="Times New Roman" w:eastAsia="Times New Roman" w:hAnsi="Times New Roman" w:cs="Times New Roman"/>
                <w:b/>
                <w:sz w:val="20"/>
                <w:szCs w:val="20"/>
                <w:lang w:eastAsia="ru-RU" w:bidi="ru-RU"/>
              </w:rPr>
            </w:pPr>
            <w:r w:rsidRPr="00327C9D">
              <w:rPr>
                <w:rFonts w:ascii="Times New Roman" w:eastAsia="Times New Roman" w:hAnsi="Times New Roman" w:cs="Times New Roman"/>
                <w:b/>
                <w:sz w:val="20"/>
                <w:szCs w:val="20"/>
                <w:lang w:eastAsia="ru-RU" w:bidi="ru-RU"/>
              </w:rPr>
              <w:t>Кожухотрубный ТТАИ</w:t>
            </w:r>
          </w:p>
        </w:tc>
        <w:tc>
          <w:tcPr>
            <w:tcW w:w="1139" w:type="pct"/>
            <w:gridSpan w:val="2"/>
            <w:tcBorders>
              <w:top w:val="single" w:sz="4" w:space="0" w:color="auto"/>
              <w:left w:val="single" w:sz="4" w:space="0" w:color="auto"/>
              <w:right w:val="single" w:sz="4" w:space="0" w:color="auto"/>
            </w:tcBorders>
            <w:shd w:val="clear" w:color="auto" w:fill="FFFFFF"/>
            <w:vAlign w:val="center"/>
          </w:tcPr>
          <w:p w14:paraId="48C5FF33" w14:textId="77777777" w:rsidR="007914A3" w:rsidRPr="00327C9D" w:rsidRDefault="007914A3" w:rsidP="00FE73CC">
            <w:pPr>
              <w:keepNext/>
              <w:spacing w:after="0" w:line="240" w:lineRule="auto"/>
              <w:rPr>
                <w:rFonts w:ascii="Times New Roman" w:hAnsi="Times New Roman" w:cs="Times New Roman"/>
                <w:sz w:val="20"/>
                <w:szCs w:val="20"/>
              </w:rPr>
            </w:pPr>
            <w:r w:rsidRPr="00327C9D">
              <w:rPr>
                <w:rFonts w:ascii="Times New Roman" w:eastAsia="Times New Roman" w:hAnsi="Times New Roman" w:cs="Times New Roman"/>
                <w:b/>
                <w:sz w:val="20"/>
                <w:szCs w:val="20"/>
                <w:lang w:eastAsia="ru-RU" w:bidi="ru-RU"/>
              </w:rPr>
              <w:t xml:space="preserve">Кожухотрубный </w:t>
            </w:r>
            <w:r w:rsidRPr="00327C9D">
              <w:rPr>
                <w:rFonts w:ascii="Times New Roman" w:eastAsia="Times New Roman" w:hAnsi="Times New Roman" w:cs="Times New Roman"/>
                <w:b/>
                <w:sz w:val="20"/>
                <w:szCs w:val="20"/>
                <w:lang w:val="en-US" w:eastAsia="ru-RU" w:bidi="ru-RU"/>
              </w:rPr>
              <w:t>JAD</w:t>
            </w:r>
          </w:p>
        </w:tc>
      </w:tr>
      <w:tr w:rsidR="00327C9D" w:rsidRPr="00327C9D" w14:paraId="48C5FF3A" w14:textId="77777777" w:rsidTr="00FE73CC">
        <w:trPr>
          <w:trHeight w:val="23"/>
          <w:jc w:val="center"/>
        </w:trPr>
        <w:tc>
          <w:tcPr>
            <w:tcW w:w="705" w:type="pct"/>
            <w:vMerge w:val="restart"/>
            <w:tcBorders>
              <w:top w:val="single" w:sz="4" w:space="0" w:color="auto"/>
              <w:left w:val="single" w:sz="4" w:space="0" w:color="auto"/>
            </w:tcBorders>
            <w:shd w:val="clear" w:color="auto" w:fill="FFFFFF"/>
            <w:vAlign w:val="center"/>
          </w:tcPr>
          <w:p w14:paraId="48C5FF35"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Производитель</w:t>
            </w:r>
          </w:p>
        </w:tc>
        <w:tc>
          <w:tcPr>
            <w:tcW w:w="1301" w:type="pct"/>
            <w:gridSpan w:val="2"/>
            <w:tcBorders>
              <w:top w:val="single" w:sz="4" w:space="0" w:color="auto"/>
              <w:left w:val="single" w:sz="4" w:space="0" w:color="auto"/>
            </w:tcBorders>
            <w:shd w:val="clear" w:color="auto" w:fill="FFFFFF"/>
            <w:vAlign w:val="center"/>
          </w:tcPr>
          <w:p w14:paraId="48C5FF36"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ООО «Кельвион Машимпэкс»</w:t>
            </w:r>
          </w:p>
        </w:tc>
        <w:tc>
          <w:tcPr>
            <w:tcW w:w="797" w:type="pct"/>
            <w:gridSpan w:val="2"/>
            <w:tcBorders>
              <w:top w:val="single" w:sz="4" w:space="0" w:color="auto"/>
              <w:left w:val="single" w:sz="4" w:space="0" w:color="auto"/>
            </w:tcBorders>
            <w:shd w:val="clear" w:color="auto" w:fill="FFFFFF"/>
            <w:vAlign w:val="center"/>
          </w:tcPr>
          <w:p w14:paraId="48C5FF37"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ООО «Данфосс»</w:t>
            </w:r>
          </w:p>
        </w:tc>
        <w:tc>
          <w:tcPr>
            <w:tcW w:w="1059" w:type="pct"/>
            <w:gridSpan w:val="2"/>
            <w:tcBorders>
              <w:top w:val="single" w:sz="4" w:space="0" w:color="auto"/>
              <w:left w:val="single" w:sz="4" w:space="0" w:color="auto"/>
              <w:right w:val="single" w:sz="4" w:space="0" w:color="auto"/>
            </w:tcBorders>
            <w:shd w:val="clear" w:color="auto" w:fill="FFFFFF"/>
            <w:vAlign w:val="center"/>
          </w:tcPr>
          <w:p w14:paraId="48C5FF38"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ООО «Теплообмен»</w:t>
            </w:r>
          </w:p>
        </w:tc>
        <w:tc>
          <w:tcPr>
            <w:tcW w:w="1139" w:type="pct"/>
            <w:gridSpan w:val="2"/>
            <w:tcBorders>
              <w:top w:val="single" w:sz="4" w:space="0" w:color="auto"/>
              <w:left w:val="single" w:sz="4" w:space="0" w:color="auto"/>
              <w:right w:val="single" w:sz="4" w:space="0" w:color="auto"/>
            </w:tcBorders>
            <w:shd w:val="clear" w:color="auto" w:fill="FFFFFF"/>
            <w:vAlign w:val="center"/>
          </w:tcPr>
          <w:p w14:paraId="48C5FF39"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ООО «Немен»</w:t>
            </w:r>
          </w:p>
        </w:tc>
      </w:tr>
      <w:tr w:rsidR="00327C9D" w:rsidRPr="00327C9D" w14:paraId="48C5FF44" w14:textId="77777777" w:rsidTr="00FE73CC">
        <w:trPr>
          <w:trHeight w:val="23"/>
          <w:jc w:val="center"/>
        </w:trPr>
        <w:tc>
          <w:tcPr>
            <w:tcW w:w="705" w:type="pct"/>
            <w:vMerge/>
            <w:tcBorders>
              <w:left w:val="single" w:sz="4" w:space="0" w:color="auto"/>
            </w:tcBorders>
            <w:shd w:val="clear" w:color="auto" w:fill="FFFFFF"/>
            <w:vAlign w:val="center"/>
          </w:tcPr>
          <w:p w14:paraId="48C5FF3B" w14:textId="77777777" w:rsidR="007914A3" w:rsidRPr="00327C9D" w:rsidRDefault="007914A3" w:rsidP="007914A3">
            <w:pPr>
              <w:widowControl w:val="0"/>
              <w:spacing w:after="0" w:line="240" w:lineRule="auto"/>
              <w:jc w:val="center"/>
              <w:rPr>
                <w:rFonts w:ascii="Times New Roman" w:eastAsia="Arial Unicode MS" w:hAnsi="Times New Roman" w:cs="Times New Roman"/>
                <w:sz w:val="20"/>
                <w:szCs w:val="20"/>
                <w:lang w:eastAsia="ru-RU" w:bidi="ru-RU"/>
              </w:rPr>
            </w:pPr>
          </w:p>
        </w:tc>
        <w:tc>
          <w:tcPr>
            <w:tcW w:w="651" w:type="pct"/>
            <w:tcBorders>
              <w:top w:val="single" w:sz="4" w:space="0" w:color="auto"/>
              <w:left w:val="single" w:sz="4" w:space="0" w:color="auto"/>
            </w:tcBorders>
            <w:shd w:val="clear" w:color="auto" w:fill="FFFFFF"/>
            <w:vAlign w:val="center"/>
          </w:tcPr>
          <w:p w14:paraId="48C5FF3C"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1 ступень</w:t>
            </w:r>
          </w:p>
        </w:tc>
        <w:tc>
          <w:tcPr>
            <w:tcW w:w="651" w:type="pct"/>
            <w:tcBorders>
              <w:top w:val="single" w:sz="4" w:space="0" w:color="auto"/>
              <w:left w:val="single" w:sz="4" w:space="0" w:color="auto"/>
            </w:tcBorders>
            <w:shd w:val="clear" w:color="auto" w:fill="FFFFFF"/>
            <w:vAlign w:val="center"/>
          </w:tcPr>
          <w:p w14:paraId="48C5FF3D"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2 ступень</w:t>
            </w:r>
          </w:p>
        </w:tc>
        <w:tc>
          <w:tcPr>
            <w:tcW w:w="398" w:type="pct"/>
            <w:tcBorders>
              <w:top w:val="single" w:sz="4" w:space="0" w:color="auto"/>
              <w:left w:val="single" w:sz="4" w:space="0" w:color="auto"/>
            </w:tcBorders>
            <w:shd w:val="clear" w:color="auto" w:fill="FFFFFF"/>
            <w:vAlign w:val="center"/>
          </w:tcPr>
          <w:p w14:paraId="48C5FF3E"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1 ступень</w:t>
            </w:r>
          </w:p>
        </w:tc>
        <w:tc>
          <w:tcPr>
            <w:tcW w:w="398" w:type="pct"/>
            <w:tcBorders>
              <w:top w:val="single" w:sz="4" w:space="0" w:color="auto"/>
              <w:left w:val="single" w:sz="4" w:space="0" w:color="auto"/>
            </w:tcBorders>
            <w:shd w:val="clear" w:color="auto" w:fill="FFFFFF"/>
            <w:vAlign w:val="center"/>
          </w:tcPr>
          <w:p w14:paraId="48C5FF3F"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2 ступень</w:t>
            </w:r>
          </w:p>
        </w:tc>
        <w:tc>
          <w:tcPr>
            <w:tcW w:w="575" w:type="pct"/>
            <w:tcBorders>
              <w:top w:val="single" w:sz="4" w:space="0" w:color="auto"/>
              <w:left w:val="single" w:sz="4" w:space="0" w:color="auto"/>
            </w:tcBorders>
            <w:shd w:val="clear" w:color="auto" w:fill="FFFFFF"/>
            <w:vAlign w:val="center"/>
          </w:tcPr>
          <w:p w14:paraId="48C5FF40"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1 ступень</w:t>
            </w:r>
          </w:p>
        </w:tc>
        <w:tc>
          <w:tcPr>
            <w:tcW w:w="483" w:type="pct"/>
            <w:tcBorders>
              <w:top w:val="single" w:sz="4" w:space="0" w:color="auto"/>
              <w:left w:val="single" w:sz="4" w:space="0" w:color="auto"/>
              <w:right w:val="single" w:sz="4" w:space="0" w:color="auto"/>
            </w:tcBorders>
            <w:shd w:val="clear" w:color="auto" w:fill="FFFFFF"/>
            <w:vAlign w:val="center"/>
          </w:tcPr>
          <w:p w14:paraId="48C5FF41"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2 ступень</w:t>
            </w:r>
          </w:p>
        </w:tc>
        <w:tc>
          <w:tcPr>
            <w:tcW w:w="605" w:type="pct"/>
            <w:tcBorders>
              <w:top w:val="single" w:sz="4" w:space="0" w:color="auto"/>
              <w:left w:val="single" w:sz="4" w:space="0" w:color="auto"/>
              <w:right w:val="single" w:sz="4" w:space="0" w:color="auto"/>
            </w:tcBorders>
            <w:shd w:val="clear" w:color="auto" w:fill="FFFFFF"/>
            <w:vAlign w:val="center"/>
          </w:tcPr>
          <w:p w14:paraId="48C5FF42"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1 ступень</w:t>
            </w:r>
          </w:p>
        </w:tc>
        <w:tc>
          <w:tcPr>
            <w:tcW w:w="534" w:type="pct"/>
            <w:tcBorders>
              <w:top w:val="single" w:sz="4" w:space="0" w:color="auto"/>
              <w:left w:val="single" w:sz="4" w:space="0" w:color="auto"/>
              <w:right w:val="single" w:sz="4" w:space="0" w:color="auto"/>
            </w:tcBorders>
            <w:shd w:val="clear" w:color="auto" w:fill="FFFFFF"/>
            <w:vAlign w:val="center"/>
          </w:tcPr>
          <w:p w14:paraId="48C5FF43"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2 ступень</w:t>
            </w:r>
          </w:p>
        </w:tc>
      </w:tr>
      <w:tr w:rsidR="00327C9D" w:rsidRPr="00327C9D" w14:paraId="48C5FF4E" w14:textId="77777777" w:rsidTr="00FE73CC">
        <w:trPr>
          <w:trHeight w:val="23"/>
          <w:jc w:val="center"/>
        </w:trPr>
        <w:tc>
          <w:tcPr>
            <w:tcW w:w="705" w:type="pct"/>
            <w:tcBorders>
              <w:top w:val="single" w:sz="4" w:space="0" w:color="auto"/>
              <w:left w:val="single" w:sz="4" w:space="0" w:color="auto"/>
            </w:tcBorders>
            <w:shd w:val="clear" w:color="auto" w:fill="FFFFFF"/>
            <w:vAlign w:val="center"/>
          </w:tcPr>
          <w:p w14:paraId="48C5FF45"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Мощность, Гкал/ч</w:t>
            </w:r>
          </w:p>
        </w:tc>
        <w:tc>
          <w:tcPr>
            <w:tcW w:w="651" w:type="pct"/>
            <w:tcBorders>
              <w:top w:val="single" w:sz="4" w:space="0" w:color="auto"/>
              <w:left w:val="single" w:sz="4" w:space="0" w:color="auto"/>
            </w:tcBorders>
            <w:shd w:val="clear" w:color="auto" w:fill="FFFFFF"/>
            <w:vAlign w:val="center"/>
          </w:tcPr>
          <w:p w14:paraId="48C5FF46"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0,26</w:t>
            </w:r>
          </w:p>
        </w:tc>
        <w:tc>
          <w:tcPr>
            <w:tcW w:w="651" w:type="pct"/>
            <w:tcBorders>
              <w:top w:val="single" w:sz="4" w:space="0" w:color="auto"/>
              <w:left w:val="single" w:sz="4" w:space="0" w:color="auto"/>
            </w:tcBorders>
            <w:shd w:val="clear" w:color="auto" w:fill="FFFFFF"/>
            <w:vAlign w:val="center"/>
          </w:tcPr>
          <w:p w14:paraId="48C5FF47"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0,15</w:t>
            </w:r>
          </w:p>
        </w:tc>
        <w:tc>
          <w:tcPr>
            <w:tcW w:w="398" w:type="pct"/>
            <w:tcBorders>
              <w:top w:val="single" w:sz="4" w:space="0" w:color="auto"/>
              <w:left w:val="single" w:sz="4" w:space="0" w:color="auto"/>
            </w:tcBorders>
            <w:shd w:val="clear" w:color="auto" w:fill="FFFFFF"/>
            <w:vAlign w:val="center"/>
          </w:tcPr>
          <w:p w14:paraId="48C5FF48"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0,26</w:t>
            </w:r>
          </w:p>
        </w:tc>
        <w:tc>
          <w:tcPr>
            <w:tcW w:w="398" w:type="pct"/>
            <w:tcBorders>
              <w:top w:val="single" w:sz="4" w:space="0" w:color="auto"/>
              <w:left w:val="single" w:sz="4" w:space="0" w:color="auto"/>
            </w:tcBorders>
            <w:shd w:val="clear" w:color="auto" w:fill="FFFFFF"/>
            <w:vAlign w:val="center"/>
          </w:tcPr>
          <w:p w14:paraId="48C5FF49"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0,17</w:t>
            </w:r>
          </w:p>
        </w:tc>
        <w:tc>
          <w:tcPr>
            <w:tcW w:w="575" w:type="pct"/>
            <w:tcBorders>
              <w:top w:val="single" w:sz="4" w:space="0" w:color="auto"/>
              <w:left w:val="single" w:sz="4" w:space="0" w:color="auto"/>
            </w:tcBorders>
            <w:shd w:val="clear" w:color="auto" w:fill="FFFFFF"/>
            <w:vAlign w:val="center"/>
          </w:tcPr>
          <w:p w14:paraId="48C5FF4A"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0,26</w:t>
            </w:r>
          </w:p>
        </w:tc>
        <w:tc>
          <w:tcPr>
            <w:tcW w:w="483" w:type="pct"/>
            <w:tcBorders>
              <w:top w:val="single" w:sz="4" w:space="0" w:color="auto"/>
              <w:left w:val="single" w:sz="4" w:space="0" w:color="auto"/>
              <w:right w:val="single" w:sz="4" w:space="0" w:color="auto"/>
            </w:tcBorders>
            <w:shd w:val="clear" w:color="auto" w:fill="FFFFFF"/>
            <w:vAlign w:val="center"/>
          </w:tcPr>
          <w:p w14:paraId="48C5FF4B"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0,15</w:t>
            </w:r>
          </w:p>
        </w:tc>
        <w:tc>
          <w:tcPr>
            <w:tcW w:w="605" w:type="pct"/>
            <w:tcBorders>
              <w:top w:val="single" w:sz="4" w:space="0" w:color="auto"/>
              <w:left w:val="single" w:sz="4" w:space="0" w:color="auto"/>
              <w:right w:val="single" w:sz="4" w:space="0" w:color="auto"/>
            </w:tcBorders>
            <w:shd w:val="clear" w:color="auto" w:fill="FFFFFF"/>
            <w:vAlign w:val="center"/>
          </w:tcPr>
          <w:p w14:paraId="48C5FF4C"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0,26</w:t>
            </w:r>
          </w:p>
        </w:tc>
        <w:tc>
          <w:tcPr>
            <w:tcW w:w="534" w:type="pct"/>
            <w:tcBorders>
              <w:top w:val="single" w:sz="4" w:space="0" w:color="auto"/>
              <w:left w:val="single" w:sz="4" w:space="0" w:color="auto"/>
              <w:right w:val="single" w:sz="4" w:space="0" w:color="auto"/>
            </w:tcBorders>
            <w:shd w:val="clear" w:color="auto" w:fill="FFFFFF"/>
            <w:vAlign w:val="center"/>
          </w:tcPr>
          <w:p w14:paraId="48C5FF4D"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0,15</w:t>
            </w:r>
          </w:p>
        </w:tc>
      </w:tr>
      <w:tr w:rsidR="00327C9D" w:rsidRPr="00327C9D" w14:paraId="48C5FF57" w14:textId="77777777" w:rsidTr="00FE73CC">
        <w:trPr>
          <w:trHeight w:val="23"/>
          <w:jc w:val="center"/>
        </w:trPr>
        <w:tc>
          <w:tcPr>
            <w:tcW w:w="705" w:type="pct"/>
            <w:tcBorders>
              <w:top w:val="single" w:sz="4" w:space="0" w:color="auto"/>
              <w:left w:val="single" w:sz="4" w:space="0" w:color="auto"/>
            </w:tcBorders>
            <w:shd w:val="clear" w:color="auto" w:fill="FFFFFF"/>
            <w:vAlign w:val="center"/>
          </w:tcPr>
          <w:p w14:paraId="48C5FF4F"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Вес, кг</w:t>
            </w:r>
          </w:p>
        </w:tc>
        <w:tc>
          <w:tcPr>
            <w:tcW w:w="651" w:type="pct"/>
            <w:tcBorders>
              <w:top w:val="single" w:sz="4" w:space="0" w:color="auto"/>
              <w:left w:val="single" w:sz="4" w:space="0" w:color="auto"/>
            </w:tcBorders>
            <w:shd w:val="clear" w:color="auto" w:fill="FFFFFF"/>
            <w:vAlign w:val="center"/>
          </w:tcPr>
          <w:p w14:paraId="48C5FF50"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180</w:t>
            </w:r>
          </w:p>
        </w:tc>
        <w:tc>
          <w:tcPr>
            <w:tcW w:w="651" w:type="pct"/>
            <w:tcBorders>
              <w:top w:val="single" w:sz="4" w:space="0" w:color="auto"/>
              <w:left w:val="single" w:sz="4" w:space="0" w:color="auto"/>
            </w:tcBorders>
            <w:shd w:val="clear" w:color="auto" w:fill="FFFFFF"/>
            <w:vAlign w:val="center"/>
          </w:tcPr>
          <w:p w14:paraId="48C5FF51"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168</w:t>
            </w:r>
          </w:p>
        </w:tc>
        <w:tc>
          <w:tcPr>
            <w:tcW w:w="797" w:type="pct"/>
            <w:gridSpan w:val="2"/>
            <w:tcBorders>
              <w:top w:val="single" w:sz="4" w:space="0" w:color="auto"/>
              <w:left w:val="single" w:sz="4" w:space="0" w:color="auto"/>
            </w:tcBorders>
            <w:shd w:val="clear" w:color="auto" w:fill="FFFFFF"/>
            <w:vAlign w:val="center"/>
          </w:tcPr>
          <w:p w14:paraId="48C5FF52"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285</w:t>
            </w:r>
          </w:p>
        </w:tc>
        <w:tc>
          <w:tcPr>
            <w:tcW w:w="575" w:type="pct"/>
            <w:tcBorders>
              <w:top w:val="single" w:sz="4" w:space="0" w:color="auto"/>
              <w:left w:val="single" w:sz="4" w:space="0" w:color="auto"/>
            </w:tcBorders>
            <w:shd w:val="clear" w:color="auto" w:fill="FFFFFF"/>
            <w:vAlign w:val="center"/>
          </w:tcPr>
          <w:p w14:paraId="48C5FF53"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19</w:t>
            </w:r>
          </w:p>
        </w:tc>
        <w:tc>
          <w:tcPr>
            <w:tcW w:w="483" w:type="pct"/>
            <w:tcBorders>
              <w:top w:val="single" w:sz="4" w:space="0" w:color="auto"/>
              <w:left w:val="single" w:sz="4" w:space="0" w:color="auto"/>
              <w:right w:val="single" w:sz="4" w:space="0" w:color="auto"/>
            </w:tcBorders>
            <w:shd w:val="clear" w:color="auto" w:fill="FFFFFF"/>
            <w:vAlign w:val="center"/>
          </w:tcPr>
          <w:p w14:paraId="48C5FF54"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13</w:t>
            </w:r>
          </w:p>
        </w:tc>
        <w:tc>
          <w:tcPr>
            <w:tcW w:w="605" w:type="pct"/>
            <w:tcBorders>
              <w:top w:val="single" w:sz="4" w:space="0" w:color="auto"/>
              <w:left w:val="single" w:sz="4" w:space="0" w:color="auto"/>
              <w:right w:val="single" w:sz="4" w:space="0" w:color="auto"/>
            </w:tcBorders>
            <w:shd w:val="clear" w:color="auto" w:fill="FFFFFF"/>
            <w:vAlign w:val="center"/>
          </w:tcPr>
          <w:p w14:paraId="48C5FF55"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50</w:t>
            </w:r>
          </w:p>
        </w:tc>
        <w:tc>
          <w:tcPr>
            <w:tcW w:w="534" w:type="pct"/>
            <w:tcBorders>
              <w:top w:val="single" w:sz="4" w:space="0" w:color="auto"/>
              <w:left w:val="single" w:sz="4" w:space="0" w:color="auto"/>
              <w:right w:val="single" w:sz="4" w:space="0" w:color="auto"/>
            </w:tcBorders>
            <w:shd w:val="clear" w:color="auto" w:fill="FFFFFF"/>
            <w:vAlign w:val="center"/>
          </w:tcPr>
          <w:p w14:paraId="48C5FF56"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43</w:t>
            </w:r>
          </w:p>
        </w:tc>
      </w:tr>
      <w:tr w:rsidR="00327C9D" w:rsidRPr="00327C9D" w14:paraId="48C5FF62" w14:textId="77777777" w:rsidTr="00FE73CC">
        <w:trPr>
          <w:trHeight w:val="23"/>
          <w:jc w:val="center"/>
        </w:trPr>
        <w:tc>
          <w:tcPr>
            <w:tcW w:w="705" w:type="pct"/>
            <w:tcBorders>
              <w:top w:val="single" w:sz="4" w:space="0" w:color="auto"/>
              <w:left w:val="single" w:sz="4" w:space="0" w:color="auto"/>
            </w:tcBorders>
            <w:shd w:val="clear" w:color="auto" w:fill="FFFFFF"/>
            <w:vAlign w:val="center"/>
          </w:tcPr>
          <w:p w14:paraId="48C5FF58"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Габариты, мм</w:t>
            </w:r>
          </w:p>
        </w:tc>
        <w:tc>
          <w:tcPr>
            <w:tcW w:w="651" w:type="pct"/>
            <w:tcBorders>
              <w:top w:val="single" w:sz="4" w:space="0" w:color="auto"/>
              <w:left w:val="single" w:sz="4" w:space="0" w:color="auto"/>
            </w:tcBorders>
            <w:shd w:val="clear" w:color="auto" w:fill="FFFFFF"/>
            <w:vAlign w:val="center"/>
          </w:tcPr>
          <w:p w14:paraId="48C5FF59"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430х323х1020</w:t>
            </w:r>
          </w:p>
        </w:tc>
        <w:tc>
          <w:tcPr>
            <w:tcW w:w="651" w:type="pct"/>
            <w:tcBorders>
              <w:top w:val="single" w:sz="4" w:space="0" w:color="auto"/>
              <w:left w:val="single" w:sz="4" w:space="0" w:color="auto"/>
            </w:tcBorders>
            <w:shd w:val="clear" w:color="auto" w:fill="FFFFFF"/>
            <w:vAlign w:val="center"/>
          </w:tcPr>
          <w:p w14:paraId="48C5FF5A"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430х323х1020</w:t>
            </w:r>
          </w:p>
        </w:tc>
        <w:tc>
          <w:tcPr>
            <w:tcW w:w="797" w:type="pct"/>
            <w:gridSpan w:val="2"/>
            <w:tcBorders>
              <w:top w:val="single" w:sz="4" w:space="0" w:color="auto"/>
              <w:left w:val="single" w:sz="4" w:space="0" w:color="auto"/>
            </w:tcBorders>
            <w:shd w:val="clear" w:color="auto" w:fill="FFFFFF"/>
            <w:vAlign w:val="center"/>
          </w:tcPr>
          <w:p w14:paraId="48C5FF5B"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535х395х960</w:t>
            </w:r>
          </w:p>
        </w:tc>
        <w:tc>
          <w:tcPr>
            <w:tcW w:w="575" w:type="pct"/>
            <w:tcBorders>
              <w:top w:val="single" w:sz="4" w:space="0" w:color="auto"/>
              <w:left w:val="single" w:sz="4" w:space="0" w:color="auto"/>
            </w:tcBorders>
            <w:shd w:val="clear" w:color="auto" w:fill="FFFFFF"/>
            <w:vAlign w:val="center"/>
          </w:tcPr>
          <w:p w14:paraId="48C5FF5C"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длина- 2695х133 -диаметр</w:t>
            </w:r>
          </w:p>
        </w:tc>
        <w:tc>
          <w:tcPr>
            <w:tcW w:w="483" w:type="pct"/>
            <w:tcBorders>
              <w:top w:val="single" w:sz="4" w:space="0" w:color="auto"/>
              <w:left w:val="single" w:sz="4" w:space="0" w:color="auto"/>
              <w:right w:val="single" w:sz="4" w:space="0" w:color="auto"/>
            </w:tcBorders>
            <w:shd w:val="clear" w:color="auto" w:fill="FFFFFF"/>
            <w:vAlign w:val="center"/>
          </w:tcPr>
          <w:p w14:paraId="48C5FF5D"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1587х322 108 - диаметр</w:t>
            </w:r>
          </w:p>
        </w:tc>
        <w:tc>
          <w:tcPr>
            <w:tcW w:w="605" w:type="pct"/>
            <w:tcBorders>
              <w:top w:val="single" w:sz="4" w:space="0" w:color="auto"/>
              <w:left w:val="single" w:sz="4" w:space="0" w:color="auto"/>
              <w:right w:val="single" w:sz="4" w:space="0" w:color="auto"/>
            </w:tcBorders>
            <w:shd w:val="clear" w:color="auto" w:fill="FFFFFF"/>
            <w:vAlign w:val="center"/>
          </w:tcPr>
          <w:p w14:paraId="48C5FF5E"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высота – 1604</w:t>
            </w:r>
          </w:p>
          <w:p w14:paraId="48C5FF5F"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диаметр -159</w:t>
            </w:r>
          </w:p>
        </w:tc>
        <w:tc>
          <w:tcPr>
            <w:tcW w:w="534" w:type="pct"/>
            <w:tcBorders>
              <w:top w:val="single" w:sz="4" w:space="0" w:color="auto"/>
              <w:left w:val="single" w:sz="4" w:space="0" w:color="auto"/>
              <w:right w:val="single" w:sz="4" w:space="0" w:color="auto"/>
            </w:tcBorders>
            <w:shd w:val="clear" w:color="auto" w:fill="FFFFFF"/>
            <w:vAlign w:val="center"/>
          </w:tcPr>
          <w:p w14:paraId="48C5FF60"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высота – 1604</w:t>
            </w:r>
          </w:p>
          <w:p w14:paraId="48C5FF61"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диаметр -140</w:t>
            </w:r>
          </w:p>
        </w:tc>
      </w:tr>
      <w:tr w:rsidR="00327C9D" w:rsidRPr="00327C9D" w14:paraId="48C5FF6B" w14:textId="77777777" w:rsidTr="00FE73CC">
        <w:trPr>
          <w:trHeight w:val="23"/>
          <w:jc w:val="center"/>
        </w:trPr>
        <w:tc>
          <w:tcPr>
            <w:tcW w:w="705" w:type="pct"/>
            <w:tcBorders>
              <w:top w:val="single" w:sz="4" w:space="0" w:color="auto"/>
              <w:left w:val="single" w:sz="4" w:space="0" w:color="auto"/>
              <w:bottom w:val="single" w:sz="4" w:space="0" w:color="auto"/>
            </w:tcBorders>
            <w:shd w:val="clear" w:color="auto" w:fill="FFFFFF"/>
            <w:vAlign w:val="center"/>
          </w:tcPr>
          <w:p w14:paraId="48C5FF63"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Стоимость</w:t>
            </w:r>
            <w:r w:rsidR="00BB7C3D" w:rsidRPr="00327C9D">
              <w:rPr>
                <w:rFonts w:ascii="Times New Roman" w:eastAsia="Times New Roman" w:hAnsi="Times New Roman" w:cs="Times New Roman"/>
                <w:sz w:val="20"/>
                <w:szCs w:val="20"/>
                <w:lang w:eastAsia="ru-RU" w:bidi="ru-RU"/>
              </w:rPr>
              <w:t xml:space="preserve"> (в текущих ценах, без НДС)</w:t>
            </w:r>
            <w:r w:rsidRPr="00327C9D">
              <w:rPr>
                <w:rFonts w:ascii="Times New Roman" w:eastAsia="Times New Roman" w:hAnsi="Times New Roman" w:cs="Times New Roman"/>
                <w:sz w:val="20"/>
                <w:szCs w:val="20"/>
                <w:lang w:eastAsia="ru-RU" w:bidi="ru-RU"/>
              </w:rPr>
              <w:t>, тыс. руб.</w:t>
            </w:r>
          </w:p>
        </w:tc>
        <w:tc>
          <w:tcPr>
            <w:tcW w:w="651" w:type="pct"/>
            <w:tcBorders>
              <w:top w:val="single" w:sz="4" w:space="0" w:color="auto"/>
              <w:left w:val="single" w:sz="4" w:space="0" w:color="auto"/>
              <w:bottom w:val="single" w:sz="4" w:space="0" w:color="auto"/>
            </w:tcBorders>
            <w:shd w:val="clear" w:color="auto" w:fill="FFFFFF"/>
            <w:vAlign w:val="center"/>
          </w:tcPr>
          <w:p w14:paraId="48C5FF64"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77</w:t>
            </w:r>
          </w:p>
        </w:tc>
        <w:tc>
          <w:tcPr>
            <w:tcW w:w="651" w:type="pct"/>
            <w:tcBorders>
              <w:top w:val="single" w:sz="4" w:space="0" w:color="auto"/>
              <w:left w:val="single" w:sz="4" w:space="0" w:color="auto"/>
              <w:bottom w:val="single" w:sz="4" w:space="0" w:color="auto"/>
            </w:tcBorders>
            <w:shd w:val="clear" w:color="auto" w:fill="FFFFFF"/>
            <w:vAlign w:val="center"/>
          </w:tcPr>
          <w:p w14:paraId="48C5FF65"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62</w:t>
            </w:r>
          </w:p>
        </w:tc>
        <w:tc>
          <w:tcPr>
            <w:tcW w:w="797" w:type="pct"/>
            <w:gridSpan w:val="2"/>
            <w:tcBorders>
              <w:top w:val="single" w:sz="4" w:space="0" w:color="auto"/>
              <w:left w:val="single" w:sz="4" w:space="0" w:color="auto"/>
              <w:bottom w:val="single" w:sz="4" w:space="0" w:color="auto"/>
            </w:tcBorders>
            <w:shd w:val="clear" w:color="auto" w:fill="FFFFFF"/>
            <w:vAlign w:val="center"/>
          </w:tcPr>
          <w:p w14:paraId="48C5FF66"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219</w:t>
            </w:r>
          </w:p>
        </w:tc>
        <w:tc>
          <w:tcPr>
            <w:tcW w:w="575" w:type="pct"/>
            <w:tcBorders>
              <w:top w:val="single" w:sz="4" w:space="0" w:color="auto"/>
              <w:left w:val="single" w:sz="4" w:space="0" w:color="auto"/>
              <w:bottom w:val="single" w:sz="4" w:space="0" w:color="auto"/>
            </w:tcBorders>
            <w:shd w:val="clear" w:color="auto" w:fill="FFFFFF"/>
            <w:vAlign w:val="center"/>
          </w:tcPr>
          <w:p w14:paraId="48C5FF67"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68</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14:paraId="48C5FF68"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62</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center"/>
          </w:tcPr>
          <w:p w14:paraId="48C5FF69"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102</w:t>
            </w:r>
          </w:p>
        </w:tc>
        <w:tc>
          <w:tcPr>
            <w:tcW w:w="534" w:type="pct"/>
            <w:tcBorders>
              <w:top w:val="single" w:sz="4" w:space="0" w:color="auto"/>
              <w:left w:val="single" w:sz="4" w:space="0" w:color="auto"/>
              <w:bottom w:val="single" w:sz="4" w:space="0" w:color="auto"/>
              <w:right w:val="single" w:sz="4" w:space="0" w:color="auto"/>
            </w:tcBorders>
            <w:shd w:val="clear" w:color="auto" w:fill="FFFFFF"/>
            <w:vAlign w:val="center"/>
          </w:tcPr>
          <w:p w14:paraId="48C5FF6A" w14:textId="77777777" w:rsidR="007914A3" w:rsidRPr="00327C9D" w:rsidRDefault="007914A3" w:rsidP="007914A3">
            <w:pPr>
              <w:widowControl w:val="0"/>
              <w:spacing w:after="0" w:line="240" w:lineRule="auto"/>
              <w:jc w:val="center"/>
              <w:rPr>
                <w:rFonts w:ascii="Times New Roman" w:eastAsia="Times New Roman" w:hAnsi="Times New Roman" w:cs="Times New Roman"/>
                <w:sz w:val="20"/>
                <w:szCs w:val="20"/>
                <w:lang w:eastAsia="ru-RU" w:bidi="ru-RU"/>
              </w:rPr>
            </w:pPr>
            <w:r w:rsidRPr="00327C9D">
              <w:rPr>
                <w:rFonts w:ascii="Times New Roman" w:eastAsia="Times New Roman" w:hAnsi="Times New Roman" w:cs="Times New Roman"/>
                <w:sz w:val="20"/>
                <w:szCs w:val="20"/>
                <w:lang w:eastAsia="ru-RU" w:bidi="ru-RU"/>
              </w:rPr>
              <w:t>93</w:t>
            </w:r>
          </w:p>
        </w:tc>
      </w:tr>
    </w:tbl>
    <w:p w14:paraId="48C5FF6C" w14:textId="77777777" w:rsidR="002224B9" w:rsidRPr="00327C9D" w:rsidRDefault="002224B9" w:rsidP="002224B9">
      <w:pPr>
        <w:widowControl w:val="0"/>
        <w:spacing w:after="120"/>
        <w:ind w:firstLine="740"/>
        <w:contextualSpacing/>
        <w:jc w:val="both"/>
        <w:rPr>
          <w:rFonts w:ascii="Times New Roman" w:eastAsia="Times New Roman" w:hAnsi="Times New Roman" w:cs="Times New Roman"/>
          <w:sz w:val="24"/>
          <w:szCs w:val="24"/>
          <w:lang w:eastAsia="ru-RU" w:bidi="ru-RU"/>
        </w:rPr>
      </w:pPr>
    </w:p>
    <w:p w14:paraId="48C5FF6D" w14:textId="77777777" w:rsidR="007914A3" w:rsidRPr="00327C9D" w:rsidRDefault="007914A3" w:rsidP="002224B9">
      <w:pPr>
        <w:widowControl w:val="0"/>
        <w:spacing w:after="12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Стоимость в таблице </w:t>
      </w:r>
      <w:r w:rsidR="00525EEB" w:rsidRPr="00327C9D">
        <w:rPr>
          <w:rFonts w:ascii="Times New Roman" w:eastAsia="Times New Roman" w:hAnsi="Times New Roman" w:cs="Times New Roman"/>
          <w:sz w:val="24"/>
          <w:szCs w:val="24"/>
          <w:lang w:eastAsia="ru-RU" w:bidi="ru-RU"/>
        </w:rPr>
        <w:t>4</w:t>
      </w:r>
      <w:r w:rsidRPr="00327C9D">
        <w:rPr>
          <w:rFonts w:ascii="Times New Roman" w:eastAsia="Times New Roman" w:hAnsi="Times New Roman" w:cs="Times New Roman"/>
          <w:sz w:val="24"/>
          <w:szCs w:val="24"/>
          <w:lang w:eastAsia="ru-RU" w:bidi="ru-RU"/>
        </w:rPr>
        <w:t xml:space="preserve"> указана по состоянию «на складе», т.е. без учета транспортных расходов. Из приведенных данных видно, что при практически схожих данных по стоимости, теплообменные аппараты ТТАИ заметно выигрывают по весу, а от веса зависят и затраты на транспорт, и на погрузку-разгрузку, и удобство монтажа/демонтажа, обслуживания, разборки/сборки, устройство фундамента, опор и т.д.</w:t>
      </w:r>
    </w:p>
    <w:p w14:paraId="48C5FF6E" w14:textId="77777777" w:rsidR="007914A3" w:rsidRPr="00327C9D" w:rsidRDefault="007914A3" w:rsidP="002224B9">
      <w:pPr>
        <w:widowControl w:val="0"/>
        <w:spacing w:after="12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Независимый мониторинг и анализ сопоставительных характеристик теплооб</w:t>
      </w:r>
      <w:r w:rsidRPr="00327C9D">
        <w:rPr>
          <w:rFonts w:ascii="Times New Roman" w:eastAsia="Times New Roman" w:hAnsi="Times New Roman" w:cs="Times New Roman"/>
          <w:sz w:val="24"/>
          <w:szCs w:val="24"/>
          <w:lang w:eastAsia="ru-RU" w:bidi="ru-RU"/>
        </w:rPr>
        <w:softHyphen/>
        <w:t>менных аппаратов в июле 2015 г. были проведены Агентством Стратегического Развития Севастополя (АСРС) с целью выбора оборудования для реконструкции систем теп</w:t>
      </w:r>
      <w:r w:rsidRPr="00327C9D">
        <w:rPr>
          <w:rFonts w:ascii="Times New Roman" w:eastAsia="Times New Roman" w:hAnsi="Times New Roman" w:cs="Times New Roman"/>
          <w:sz w:val="24"/>
          <w:szCs w:val="24"/>
          <w:lang w:eastAsia="ru-RU" w:bidi="ru-RU"/>
        </w:rPr>
        <w:softHyphen/>
        <w:t>лоснабжения и горячего водоснабжения субъекта федерации - г. Севастополя. В своем отчете АСРС приводит следующие графики сопоставимых характеристик теплообменных аппаратов:</w:t>
      </w:r>
    </w:p>
    <w:p w14:paraId="48C5FF6F" w14:textId="77777777" w:rsidR="007914A3" w:rsidRPr="00327C9D" w:rsidRDefault="007914A3" w:rsidP="002224B9">
      <w:pPr>
        <w:widowControl w:val="0"/>
        <w:spacing w:after="12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горячее водоснабжение (рис</w:t>
      </w:r>
      <w:r w:rsidR="00525EEB" w:rsidRPr="00327C9D">
        <w:rPr>
          <w:rFonts w:ascii="Times New Roman" w:eastAsia="Times New Roman" w:hAnsi="Times New Roman" w:cs="Times New Roman"/>
          <w:sz w:val="24"/>
          <w:szCs w:val="24"/>
          <w:lang w:eastAsia="ru-RU" w:bidi="ru-RU"/>
        </w:rPr>
        <w:t>унок 1</w:t>
      </w:r>
      <w:r w:rsidR="006B090F" w:rsidRPr="00327C9D">
        <w:rPr>
          <w:rFonts w:ascii="Times New Roman" w:eastAsia="Times New Roman" w:hAnsi="Times New Roman" w:cs="Times New Roman"/>
          <w:sz w:val="24"/>
          <w:szCs w:val="24"/>
          <w:lang w:eastAsia="ru-RU" w:bidi="ru-RU"/>
        </w:rPr>
        <w:t>3</w:t>
      </w:r>
      <w:r w:rsidRPr="00327C9D">
        <w:rPr>
          <w:rFonts w:ascii="Times New Roman" w:eastAsia="Times New Roman" w:hAnsi="Times New Roman" w:cs="Times New Roman"/>
          <w:sz w:val="24"/>
          <w:szCs w:val="24"/>
          <w:lang w:eastAsia="ru-RU" w:bidi="ru-RU"/>
        </w:rPr>
        <w:t>);</w:t>
      </w:r>
    </w:p>
    <w:p w14:paraId="48C5FF70" w14:textId="77777777" w:rsidR="007914A3" w:rsidRPr="00327C9D" w:rsidRDefault="007914A3" w:rsidP="002224B9">
      <w:pPr>
        <w:widowControl w:val="0"/>
        <w:spacing w:after="12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отопление (рис</w:t>
      </w:r>
      <w:r w:rsidR="00525EEB" w:rsidRPr="00327C9D">
        <w:rPr>
          <w:rFonts w:ascii="Times New Roman" w:eastAsia="Times New Roman" w:hAnsi="Times New Roman" w:cs="Times New Roman"/>
          <w:sz w:val="24"/>
          <w:szCs w:val="24"/>
          <w:lang w:eastAsia="ru-RU" w:bidi="ru-RU"/>
        </w:rPr>
        <w:t>унок 1</w:t>
      </w:r>
      <w:r w:rsidR="006B090F" w:rsidRPr="00327C9D">
        <w:rPr>
          <w:rFonts w:ascii="Times New Roman" w:eastAsia="Times New Roman" w:hAnsi="Times New Roman" w:cs="Times New Roman"/>
          <w:sz w:val="24"/>
          <w:szCs w:val="24"/>
          <w:lang w:eastAsia="ru-RU" w:bidi="ru-RU"/>
        </w:rPr>
        <w:t>4</w:t>
      </w:r>
      <w:r w:rsidRPr="00327C9D">
        <w:rPr>
          <w:rFonts w:ascii="Times New Roman" w:eastAsia="Times New Roman" w:hAnsi="Times New Roman" w:cs="Times New Roman"/>
          <w:sz w:val="24"/>
          <w:szCs w:val="24"/>
          <w:lang w:eastAsia="ru-RU" w:bidi="ru-RU"/>
        </w:rPr>
        <w:t>).</w:t>
      </w:r>
    </w:p>
    <w:p w14:paraId="48C5FF71" w14:textId="77777777" w:rsidR="007914A3" w:rsidRPr="00327C9D" w:rsidRDefault="007914A3" w:rsidP="00FE73CC">
      <w:pPr>
        <w:widowControl w:val="0"/>
        <w:spacing w:after="120" w:line="240" w:lineRule="auto"/>
        <w:contextualSpacing/>
        <w:jc w:val="center"/>
        <w:rPr>
          <w:rFonts w:ascii="Times New Roman" w:eastAsia="Arial Unicode MS" w:hAnsi="Times New Roman" w:cs="Times New Roman"/>
          <w:sz w:val="2"/>
          <w:szCs w:val="2"/>
          <w:lang w:eastAsia="ru-RU" w:bidi="ru-RU"/>
        </w:rPr>
      </w:pPr>
    </w:p>
    <w:p w14:paraId="48C5FF72" w14:textId="77777777" w:rsidR="007914A3" w:rsidRPr="00327C9D" w:rsidRDefault="007914A3" w:rsidP="007914A3">
      <w:pPr>
        <w:keepLines/>
        <w:spacing w:after="120" w:line="240" w:lineRule="auto"/>
        <w:jc w:val="center"/>
        <w:rPr>
          <w:rFonts w:ascii="Times New Roman" w:eastAsia="Calibri" w:hAnsi="Times New Roman" w:cs="Times New Roman"/>
          <w:b/>
          <w:bCs/>
          <w:sz w:val="24"/>
          <w:szCs w:val="24"/>
          <w:lang w:bidi="ru-RU"/>
        </w:rPr>
      </w:pPr>
      <w:r w:rsidRPr="00327C9D">
        <w:rPr>
          <w:rFonts w:ascii="Times New Roman" w:eastAsia="Calibri" w:hAnsi="Times New Roman" w:cs="Times New Roman"/>
          <w:b/>
          <w:bCs/>
          <w:noProof/>
          <w:sz w:val="24"/>
          <w:szCs w:val="24"/>
          <w:lang w:eastAsia="ru-RU"/>
        </w:rPr>
        <w:drawing>
          <wp:inline distT="0" distB="0" distL="0" distR="0" wp14:anchorId="48C627BB" wp14:editId="48C627BC">
            <wp:extent cx="5526157" cy="5041127"/>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3160" cy="5056638"/>
                    </a:xfrm>
                    <a:prstGeom prst="rect">
                      <a:avLst/>
                    </a:prstGeom>
                    <a:noFill/>
                    <a:ln>
                      <a:noFill/>
                    </a:ln>
                  </pic:spPr>
                </pic:pic>
              </a:graphicData>
            </a:graphic>
          </wp:inline>
        </w:drawing>
      </w:r>
    </w:p>
    <w:p w14:paraId="48C5FF73" w14:textId="77777777" w:rsidR="002224B9" w:rsidRPr="00327C9D" w:rsidRDefault="002224B9" w:rsidP="00C06701">
      <w:pPr>
        <w:keepLines/>
        <w:spacing w:after="240" w:line="240" w:lineRule="auto"/>
        <w:jc w:val="center"/>
        <w:rPr>
          <w:rFonts w:ascii="Times New Roman" w:eastAsia="Calibri" w:hAnsi="Times New Roman" w:cs="Times New Roman"/>
          <w:b/>
          <w:bCs/>
          <w:i/>
          <w:sz w:val="24"/>
          <w:szCs w:val="24"/>
          <w:lang w:eastAsia="ru-RU"/>
        </w:rPr>
      </w:pPr>
    </w:p>
    <w:p w14:paraId="48C5FF74" w14:textId="77777777" w:rsidR="002224B9" w:rsidRPr="00327C9D" w:rsidRDefault="002224B9" w:rsidP="00C06701">
      <w:pPr>
        <w:keepLines/>
        <w:spacing w:after="240" w:line="240" w:lineRule="auto"/>
        <w:jc w:val="center"/>
        <w:rPr>
          <w:rFonts w:ascii="Times New Roman" w:eastAsia="Calibri" w:hAnsi="Times New Roman" w:cs="Times New Roman"/>
          <w:b/>
          <w:bCs/>
          <w:i/>
          <w:sz w:val="24"/>
          <w:szCs w:val="24"/>
          <w:lang w:eastAsia="ru-RU"/>
        </w:rPr>
      </w:pPr>
    </w:p>
    <w:p w14:paraId="48C5FF75" w14:textId="4DF16DB8" w:rsidR="007914A3" w:rsidRPr="00327C9D" w:rsidRDefault="00C06701" w:rsidP="00C06701">
      <w:pPr>
        <w:keepLines/>
        <w:spacing w:after="240" w:line="240" w:lineRule="auto"/>
        <w:jc w:val="center"/>
        <w:rPr>
          <w:rFonts w:ascii="Times New Roman" w:eastAsia="Calibri" w:hAnsi="Times New Roman" w:cs="Times New Roman"/>
          <w:b/>
          <w:bCs/>
          <w:i/>
          <w:sz w:val="24"/>
          <w:szCs w:val="24"/>
          <w:lang w:bidi="ru-RU"/>
        </w:rPr>
      </w:pPr>
      <w:bookmarkStart w:id="55" w:name="_Toc73729498"/>
      <w:r w:rsidRPr="00327C9D">
        <w:rPr>
          <w:rFonts w:ascii="Times New Roman" w:eastAsia="Calibri" w:hAnsi="Times New Roman" w:cs="Times New Roman"/>
          <w:b/>
          <w:bCs/>
          <w:i/>
          <w:sz w:val="24"/>
          <w:szCs w:val="24"/>
          <w:lang w:eastAsia="ru-RU"/>
        </w:rPr>
        <w:t xml:space="preserve">Рисунок </w:t>
      </w:r>
      <w:r w:rsidRPr="00327C9D">
        <w:rPr>
          <w:rFonts w:ascii="Times New Roman" w:eastAsia="Calibri" w:hAnsi="Times New Roman" w:cs="Times New Roman"/>
          <w:b/>
          <w:bCs/>
          <w:i/>
          <w:sz w:val="24"/>
          <w:szCs w:val="24"/>
          <w:lang w:eastAsia="ru-RU"/>
        </w:rPr>
        <w:fldChar w:fldCharType="begin"/>
      </w:r>
      <w:r w:rsidRPr="00327C9D">
        <w:rPr>
          <w:rFonts w:ascii="Times New Roman" w:eastAsia="Calibri" w:hAnsi="Times New Roman" w:cs="Times New Roman"/>
          <w:b/>
          <w:bCs/>
          <w:i/>
          <w:sz w:val="24"/>
          <w:szCs w:val="24"/>
          <w:lang w:eastAsia="ru-RU"/>
        </w:rPr>
        <w:instrText xml:space="preserve"> SEQ Рисунок \* ARABIC </w:instrText>
      </w:r>
      <w:r w:rsidRPr="00327C9D">
        <w:rPr>
          <w:rFonts w:ascii="Times New Roman" w:eastAsia="Calibri" w:hAnsi="Times New Roman" w:cs="Times New Roman"/>
          <w:b/>
          <w:bCs/>
          <w:i/>
          <w:sz w:val="24"/>
          <w:szCs w:val="24"/>
          <w:lang w:eastAsia="ru-RU"/>
        </w:rPr>
        <w:fldChar w:fldCharType="separate"/>
      </w:r>
      <w:r w:rsidR="00412F01">
        <w:rPr>
          <w:rFonts w:ascii="Times New Roman" w:eastAsia="Calibri" w:hAnsi="Times New Roman" w:cs="Times New Roman"/>
          <w:b/>
          <w:bCs/>
          <w:i/>
          <w:noProof/>
          <w:sz w:val="24"/>
          <w:szCs w:val="24"/>
          <w:lang w:eastAsia="ru-RU"/>
        </w:rPr>
        <w:t>13</w:t>
      </w:r>
      <w:r w:rsidRPr="00327C9D">
        <w:rPr>
          <w:rFonts w:ascii="Times New Roman" w:eastAsia="Calibri" w:hAnsi="Times New Roman" w:cs="Times New Roman"/>
          <w:b/>
          <w:bCs/>
          <w:i/>
          <w:sz w:val="24"/>
          <w:szCs w:val="24"/>
          <w:lang w:eastAsia="ru-RU"/>
        </w:rPr>
        <w:fldChar w:fldCharType="end"/>
      </w:r>
      <w:r w:rsidR="002224B9" w:rsidRPr="00327C9D">
        <w:rPr>
          <w:rFonts w:ascii="Times New Roman" w:eastAsia="Calibri" w:hAnsi="Times New Roman" w:cs="Times New Roman"/>
          <w:b/>
          <w:bCs/>
          <w:i/>
          <w:sz w:val="24"/>
          <w:szCs w:val="24"/>
          <w:lang w:eastAsia="ru-RU"/>
        </w:rPr>
        <w:t xml:space="preserve">. </w:t>
      </w:r>
      <w:r w:rsidRPr="00327C9D">
        <w:rPr>
          <w:rFonts w:ascii="Times New Roman" w:eastAsia="Calibri" w:hAnsi="Times New Roman" w:cs="Times New Roman"/>
          <w:b/>
          <w:bCs/>
          <w:i/>
          <w:sz w:val="24"/>
          <w:szCs w:val="24"/>
          <w:lang w:eastAsia="ru-RU"/>
        </w:rPr>
        <w:t xml:space="preserve"> </w:t>
      </w:r>
      <w:r w:rsidR="007914A3" w:rsidRPr="00327C9D">
        <w:rPr>
          <w:rFonts w:ascii="Times New Roman" w:eastAsia="Calibri" w:hAnsi="Times New Roman" w:cs="Times New Roman"/>
          <w:bCs/>
          <w:i/>
          <w:sz w:val="24"/>
          <w:szCs w:val="24"/>
          <w:lang w:bidi="ru-RU"/>
        </w:rPr>
        <w:t>Сопоставимые характе</w:t>
      </w:r>
      <w:r w:rsidRPr="00327C9D">
        <w:rPr>
          <w:rFonts w:ascii="Times New Roman" w:eastAsia="Calibri" w:hAnsi="Times New Roman" w:cs="Times New Roman"/>
          <w:bCs/>
          <w:i/>
          <w:sz w:val="24"/>
          <w:szCs w:val="24"/>
          <w:lang w:bidi="ru-RU"/>
        </w:rPr>
        <w:t xml:space="preserve">ристики теплообменных аппаратов </w:t>
      </w:r>
      <w:r w:rsidR="007914A3" w:rsidRPr="00327C9D">
        <w:rPr>
          <w:rFonts w:ascii="Times New Roman" w:eastAsia="Calibri" w:hAnsi="Times New Roman" w:cs="Times New Roman"/>
          <w:bCs/>
          <w:i/>
          <w:sz w:val="24"/>
          <w:szCs w:val="24"/>
          <w:lang w:bidi="ru-RU"/>
        </w:rPr>
        <w:t>по данным АСРС (06.2015 г.) – горячее водоснабжение</w:t>
      </w:r>
      <w:bookmarkEnd w:id="55"/>
    </w:p>
    <w:p w14:paraId="48C5FF76" w14:textId="77777777" w:rsidR="007914A3" w:rsidRPr="00327C9D" w:rsidRDefault="007914A3" w:rsidP="007914A3">
      <w:pPr>
        <w:keepLines/>
        <w:spacing w:after="120" w:line="240" w:lineRule="auto"/>
        <w:jc w:val="center"/>
        <w:rPr>
          <w:rFonts w:ascii="Times New Roman" w:eastAsia="Calibri" w:hAnsi="Times New Roman" w:cs="Times New Roman"/>
          <w:bCs/>
          <w:i/>
          <w:sz w:val="24"/>
          <w:szCs w:val="24"/>
          <w:lang w:val="en-US" w:bidi="ru-RU"/>
        </w:rPr>
      </w:pPr>
      <w:r w:rsidRPr="00327C9D">
        <w:rPr>
          <w:rFonts w:ascii="Times New Roman" w:eastAsia="Calibri" w:hAnsi="Times New Roman" w:cs="Times New Roman"/>
          <w:bCs/>
          <w:i/>
          <w:noProof/>
          <w:sz w:val="24"/>
          <w:szCs w:val="24"/>
          <w:lang w:eastAsia="ru-RU"/>
        </w:rPr>
        <w:drawing>
          <wp:inline distT="0" distB="0" distL="0" distR="0" wp14:anchorId="48C627BD" wp14:editId="48C627BE">
            <wp:extent cx="5937961" cy="4715123"/>
            <wp:effectExtent l="0" t="0" r="571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4717080"/>
                    </a:xfrm>
                    <a:prstGeom prst="rect">
                      <a:avLst/>
                    </a:prstGeom>
                    <a:noFill/>
                    <a:ln>
                      <a:noFill/>
                    </a:ln>
                  </pic:spPr>
                </pic:pic>
              </a:graphicData>
            </a:graphic>
          </wp:inline>
        </w:drawing>
      </w:r>
    </w:p>
    <w:p w14:paraId="48C5FF77" w14:textId="219F114B" w:rsidR="007914A3" w:rsidRPr="00327C9D" w:rsidRDefault="002224B9" w:rsidP="00C06701">
      <w:pPr>
        <w:keepLines/>
        <w:spacing w:after="240" w:line="240" w:lineRule="auto"/>
        <w:jc w:val="center"/>
        <w:rPr>
          <w:rFonts w:ascii="Times New Roman" w:eastAsia="Calibri" w:hAnsi="Times New Roman" w:cs="Times New Roman"/>
          <w:b/>
          <w:bCs/>
          <w:i/>
          <w:sz w:val="24"/>
          <w:szCs w:val="24"/>
          <w:lang w:bidi="ru-RU"/>
        </w:rPr>
      </w:pPr>
      <w:r w:rsidRPr="00327C9D">
        <w:rPr>
          <w:rFonts w:ascii="Times New Roman" w:eastAsia="Calibri" w:hAnsi="Times New Roman" w:cs="Times New Roman"/>
          <w:b/>
          <w:bCs/>
          <w:sz w:val="24"/>
          <w:szCs w:val="24"/>
          <w:lang w:eastAsia="ru-RU"/>
        </w:rPr>
        <w:tab/>
      </w:r>
      <w:bookmarkStart w:id="56" w:name="_Toc73729499"/>
      <w:r w:rsidR="00C06701" w:rsidRPr="00327C9D">
        <w:rPr>
          <w:rFonts w:ascii="Times New Roman" w:eastAsia="Calibri" w:hAnsi="Times New Roman" w:cs="Times New Roman"/>
          <w:b/>
          <w:bCs/>
          <w:i/>
          <w:sz w:val="24"/>
          <w:szCs w:val="24"/>
          <w:lang w:eastAsia="ru-RU"/>
        </w:rPr>
        <w:t xml:space="preserve">Рисунок </w:t>
      </w:r>
      <w:r w:rsidR="00C06701" w:rsidRPr="00327C9D">
        <w:rPr>
          <w:rFonts w:ascii="Times New Roman" w:eastAsia="Calibri" w:hAnsi="Times New Roman" w:cs="Times New Roman"/>
          <w:b/>
          <w:bCs/>
          <w:i/>
          <w:sz w:val="24"/>
          <w:szCs w:val="24"/>
          <w:lang w:eastAsia="ru-RU"/>
        </w:rPr>
        <w:fldChar w:fldCharType="begin"/>
      </w:r>
      <w:r w:rsidR="00C06701" w:rsidRPr="00327C9D">
        <w:rPr>
          <w:rFonts w:ascii="Times New Roman" w:eastAsia="Calibri" w:hAnsi="Times New Roman" w:cs="Times New Roman"/>
          <w:b/>
          <w:bCs/>
          <w:i/>
          <w:sz w:val="24"/>
          <w:szCs w:val="24"/>
          <w:lang w:eastAsia="ru-RU"/>
        </w:rPr>
        <w:instrText xml:space="preserve"> SEQ Рисунок \* ARABIC </w:instrText>
      </w:r>
      <w:r w:rsidR="00C06701" w:rsidRPr="00327C9D">
        <w:rPr>
          <w:rFonts w:ascii="Times New Roman" w:eastAsia="Calibri" w:hAnsi="Times New Roman" w:cs="Times New Roman"/>
          <w:b/>
          <w:bCs/>
          <w:i/>
          <w:sz w:val="24"/>
          <w:szCs w:val="24"/>
          <w:lang w:eastAsia="ru-RU"/>
        </w:rPr>
        <w:fldChar w:fldCharType="separate"/>
      </w:r>
      <w:r w:rsidR="00412F01">
        <w:rPr>
          <w:rFonts w:ascii="Times New Roman" w:eastAsia="Calibri" w:hAnsi="Times New Roman" w:cs="Times New Roman"/>
          <w:b/>
          <w:bCs/>
          <w:i/>
          <w:noProof/>
          <w:sz w:val="24"/>
          <w:szCs w:val="24"/>
          <w:lang w:eastAsia="ru-RU"/>
        </w:rPr>
        <w:t>14</w:t>
      </w:r>
      <w:r w:rsidR="00C06701" w:rsidRPr="00327C9D">
        <w:rPr>
          <w:rFonts w:ascii="Times New Roman" w:eastAsia="Calibri" w:hAnsi="Times New Roman" w:cs="Times New Roman"/>
          <w:b/>
          <w:bCs/>
          <w:i/>
          <w:sz w:val="24"/>
          <w:szCs w:val="24"/>
          <w:lang w:eastAsia="ru-RU"/>
        </w:rPr>
        <w:fldChar w:fldCharType="end"/>
      </w:r>
      <w:r w:rsidRPr="00327C9D">
        <w:rPr>
          <w:rFonts w:ascii="Times New Roman" w:eastAsia="Calibri" w:hAnsi="Times New Roman" w:cs="Times New Roman"/>
          <w:b/>
          <w:bCs/>
          <w:i/>
          <w:sz w:val="24"/>
          <w:szCs w:val="24"/>
          <w:lang w:eastAsia="ru-RU"/>
        </w:rPr>
        <w:t>.</w:t>
      </w:r>
      <w:r w:rsidR="00C06701" w:rsidRPr="00327C9D">
        <w:rPr>
          <w:rFonts w:ascii="Times New Roman" w:eastAsia="Calibri" w:hAnsi="Times New Roman" w:cs="Times New Roman"/>
          <w:b/>
          <w:bCs/>
          <w:i/>
          <w:sz w:val="24"/>
          <w:szCs w:val="24"/>
          <w:lang w:eastAsia="ru-RU"/>
        </w:rPr>
        <w:t xml:space="preserve"> </w:t>
      </w:r>
      <w:r w:rsidR="007914A3" w:rsidRPr="00327C9D">
        <w:rPr>
          <w:rFonts w:ascii="Times New Roman" w:eastAsia="Calibri" w:hAnsi="Times New Roman" w:cs="Times New Roman"/>
          <w:bCs/>
          <w:i/>
          <w:sz w:val="24"/>
          <w:szCs w:val="24"/>
          <w:lang w:bidi="ru-RU"/>
        </w:rPr>
        <w:t>Сопоставимые характе</w:t>
      </w:r>
      <w:r w:rsidR="00C06701" w:rsidRPr="00327C9D">
        <w:rPr>
          <w:rFonts w:ascii="Times New Roman" w:eastAsia="Calibri" w:hAnsi="Times New Roman" w:cs="Times New Roman"/>
          <w:bCs/>
          <w:i/>
          <w:sz w:val="24"/>
          <w:szCs w:val="24"/>
          <w:lang w:bidi="ru-RU"/>
        </w:rPr>
        <w:t xml:space="preserve">ристики теплообменных аппаратов </w:t>
      </w:r>
      <w:r w:rsidR="007914A3" w:rsidRPr="00327C9D">
        <w:rPr>
          <w:rFonts w:ascii="Times New Roman" w:eastAsia="Calibri" w:hAnsi="Times New Roman" w:cs="Times New Roman"/>
          <w:bCs/>
          <w:i/>
          <w:sz w:val="24"/>
          <w:szCs w:val="24"/>
          <w:lang w:bidi="ru-RU"/>
        </w:rPr>
        <w:t>по данным АСРС (06.2015 г.) – отопление</w:t>
      </w:r>
      <w:bookmarkEnd w:id="56"/>
    </w:p>
    <w:p w14:paraId="48C5FF78" w14:textId="77777777" w:rsidR="007914A3" w:rsidRPr="00327C9D" w:rsidRDefault="007914A3" w:rsidP="002224B9">
      <w:pPr>
        <w:widowControl w:val="0"/>
        <w:spacing w:after="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При расчете стоимости владения были учтены как расходные материалы, так и затраты в человеко-часах на обслуживание теплообменников (в соответствии с регламентами производителей).</w:t>
      </w:r>
    </w:p>
    <w:p w14:paraId="48C5FF79" w14:textId="77777777" w:rsidR="002224B9" w:rsidRPr="00327C9D" w:rsidRDefault="002224B9" w:rsidP="002224B9">
      <w:pPr>
        <w:widowControl w:val="0"/>
        <w:spacing w:after="0"/>
        <w:ind w:firstLine="743"/>
        <w:contextualSpacing/>
        <w:jc w:val="both"/>
        <w:rPr>
          <w:rFonts w:ascii="Times New Roman" w:eastAsia="Times New Roman" w:hAnsi="Times New Roman" w:cs="Times New Roman"/>
          <w:sz w:val="10"/>
          <w:szCs w:val="10"/>
          <w:lang w:eastAsia="ru-RU" w:bidi="ru-RU"/>
        </w:rPr>
      </w:pPr>
    </w:p>
    <w:p w14:paraId="48C5FF7A" w14:textId="77777777" w:rsidR="007914A3" w:rsidRPr="00327C9D" w:rsidRDefault="007914A3" w:rsidP="007914A3">
      <w:pPr>
        <w:pStyle w:val="a3"/>
        <w:keepNext/>
        <w:numPr>
          <w:ilvl w:val="2"/>
          <w:numId w:val="1"/>
        </w:numPr>
        <w:spacing w:line="360" w:lineRule="auto"/>
        <w:outlineLvl w:val="2"/>
        <w:rPr>
          <w:b/>
        </w:rPr>
      </w:pPr>
      <w:bookmarkStart w:id="57" w:name="bookmark24"/>
      <w:bookmarkStart w:id="58" w:name="_Toc507775435"/>
      <w:bookmarkStart w:id="59" w:name="_Toc143592544"/>
      <w:r w:rsidRPr="00327C9D">
        <w:rPr>
          <w:b/>
        </w:rPr>
        <w:t>Общие выводы по разделу 1</w:t>
      </w:r>
      <w:bookmarkEnd w:id="57"/>
      <w:bookmarkEnd w:id="58"/>
      <w:bookmarkEnd w:id="59"/>
    </w:p>
    <w:p w14:paraId="48C5FF7C" w14:textId="77777777" w:rsidR="007914A3" w:rsidRPr="00327C9D" w:rsidRDefault="007914A3" w:rsidP="002224B9">
      <w:pPr>
        <w:widowControl w:val="0"/>
        <w:spacing w:after="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Согласно анализу публикаций к теплообменникам при переходе на закрытую схему ГВС (или организации независимой схемы отопления) предъявляются следующие требования:</w:t>
      </w:r>
    </w:p>
    <w:p w14:paraId="48C5FF7D" w14:textId="77777777" w:rsidR="007914A3" w:rsidRPr="00327C9D" w:rsidRDefault="007914A3" w:rsidP="002224B9">
      <w:pPr>
        <w:widowControl w:val="0"/>
        <w:numPr>
          <w:ilvl w:val="0"/>
          <w:numId w:val="10"/>
        </w:numPr>
        <w:tabs>
          <w:tab w:val="left" w:pos="993"/>
        </w:tabs>
        <w:spacing w:after="0"/>
        <w:ind w:firstLine="567"/>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Массогабаритные показатели. Например, в стесненных условиях подвальных ИТП могут быть «критичными» как длина теплообменного аппарата (могут отсутствовать монтажные проемы в подвалах), так и вес (необходимость вручную «доставлять» к месту монтажа без грузоподъёмных механизмов);</w:t>
      </w:r>
    </w:p>
    <w:p w14:paraId="48C5FF7E" w14:textId="77777777" w:rsidR="007914A3" w:rsidRPr="00327C9D" w:rsidRDefault="007914A3" w:rsidP="002224B9">
      <w:pPr>
        <w:widowControl w:val="0"/>
        <w:numPr>
          <w:ilvl w:val="0"/>
          <w:numId w:val="10"/>
        </w:numPr>
        <w:tabs>
          <w:tab w:val="left" w:pos="993"/>
        </w:tabs>
        <w:spacing w:after="0"/>
        <w:ind w:firstLine="567"/>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Низкая стоимость теплообменника и низкая стоимость владения (обслужи</w:t>
      </w:r>
      <w:r w:rsidRPr="00327C9D">
        <w:rPr>
          <w:rFonts w:ascii="Times New Roman" w:eastAsia="Times New Roman" w:hAnsi="Times New Roman" w:cs="Times New Roman"/>
          <w:sz w:val="24"/>
          <w:szCs w:val="24"/>
          <w:lang w:eastAsia="ru-RU" w:bidi="ru-RU"/>
        </w:rPr>
        <w:softHyphen/>
        <w:t>вания);</w:t>
      </w:r>
    </w:p>
    <w:p w14:paraId="48C5FF7F" w14:textId="77777777" w:rsidR="007914A3" w:rsidRPr="00327C9D" w:rsidRDefault="007914A3" w:rsidP="002224B9">
      <w:pPr>
        <w:widowControl w:val="0"/>
        <w:numPr>
          <w:ilvl w:val="0"/>
          <w:numId w:val="10"/>
        </w:numPr>
        <w:tabs>
          <w:tab w:val="left" w:pos="993"/>
          <w:tab w:val="left" w:pos="1099"/>
        </w:tabs>
        <w:spacing w:after="0"/>
        <w:ind w:firstLine="567"/>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Доступность или даже возможность ремонта;</w:t>
      </w:r>
    </w:p>
    <w:p w14:paraId="48C5FF80" w14:textId="77777777" w:rsidR="007914A3" w:rsidRPr="00327C9D" w:rsidRDefault="007914A3" w:rsidP="002224B9">
      <w:pPr>
        <w:widowControl w:val="0"/>
        <w:numPr>
          <w:ilvl w:val="0"/>
          <w:numId w:val="10"/>
        </w:numPr>
        <w:tabs>
          <w:tab w:val="left" w:pos="993"/>
          <w:tab w:val="left" w:pos="1099"/>
        </w:tabs>
        <w:spacing w:after="0"/>
        <w:ind w:firstLine="567"/>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Простота доступа к поверхностям для очистки от отложений;</w:t>
      </w:r>
    </w:p>
    <w:p w14:paraId="48C5FF81" w14:textId="77777777" w:rsidR="007914A3" w:rsidRPr="00327C9D" w:rsidRDefault="007914A3" w:rsidP="002224B9">
      <w:pPr>
        <w:widowControl w:val="0"/>
        <w:numPr>
          <w:ilvl w:val="0"/>
          <w:numId w:val="10"/>
        </w:numPr>
        <w:tabs>
          <w:tab w:val="left" w:pos="993"/>
          <w:tab w:val="left" w:pos="1099"/>
        </w:tabs>
        <w:spacing w:after="0"/>
        <w:ind w:firstLine="567"/>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Невысокое гидродинамическое сопротивление;</w:t>
      </w:r>
    </w:p>
    <w:p w14:paraId="48C5FF82" w14:textId="77777777" w:rsidR="007914A3" w:rsidRPr="00327C9D" w:rsidRDefault="007914A3" w:rsidP="002224B9">
      <w:pPr>
        <w:widowControl w:val="0"/>
        <w:numPr>
          <w:ilvl w:val="0"/>
          <w:numId w:val="10"/>
        </w:numPr>
        <w:tabs>
          <w:tab w:val="left" w:pos="993"/>
          <w:tab w:val="left" w:pos="1099"/>
        </w:tabs>
        <w:spacing w:after="0"/>
        <w:ind w:firstLine="567"/>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Склонность к самоочищению или минимальному загрязнению (при соблюдении скоростных режимов теплоносителя).</w:t>
      </w:r>
    </w:p>
    <w:p w14:paraId="48C5FF83" w14:textId="77777777" w:rsidR="007914A3" w:rsidRPr="00327C9D" w:rsidRDefault="007914A3" w:rsidP="002224B9">
      <w:pPr>
        <w:widowControl w:val="0"/>
        <w:spacing w:after="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Сравнение по указанным параметрам представлено в таблице </w:t>
      </w:r>
      <w:r w:rsidR="00525EEB" w:rsidRPr="00327C9D">
        <w:rPr>
          <w:rFonts w:ascii="Times New Roman" w:eastAsia="Times New Roman" w:hAnsi="Times New Roman" w:cs="Times New Roman"/>
          <w:sz w:val="24"/>
          <w:szCs w:val="24"/>
          <w:lang w:eastAsia="ru-RU" w:bidi="ru-RU"/>
        </w:rPr>
        <w:t>5</w:t>
      </w:r>
      <w:r w:rsidRPr="00327C9D">
        <w:rPr>
          <w:rFonts w:ascii="Times New Roman" w:eastAsia="Times New Roman" w:hAnsi="Times New Roman" w:cs="Times New Roman"/>
          <w:sz w:val="24"/>
          <w:szCs w:val="24"/>
          <w:lang w:eastAsia="ru-RU" w:bidi="ru-RU"/>
        </w:rPr>
        <w:t>. К сравнению приняты пластинчатые разборные, паяные и кожухотрубные интенсифицированные теплообменники.</w:t>
      </w:r>
    </w:p>
    <w:p w14:paraId="48C5FF84" w14:textId="0BFDEE12" w:rsidR="007914A3" w:rsidRPr="00327C9D" w:rsidRDefault="00C06701" w:rsidP="00C06701">
      <w:pPr>
        <w:shd w:val="clear" w:color="auto" w:fill="FFFFFF"/>
        <w:spacing w:before="240" w:after="0"/>
        <w:jc w:val="both"/>
        <w:rPr>
          <w:rFonts w:ascii="Times New Roman" w:eastAsia="Times New Roman" w:hAnsi="Times New Roman" w:cs="Times New Roman"/>
          <w:bCs/>
          <w:i/>
          <w:sz w:val="24"/>
          <w:szCs w:val="24"/>
          <w:lang w:eastAsia="ru-RU" w:bidi="ru-RU"/>
        </w:rPr>
      </w:pPr>
      <w:bookmarkStart w:id="60" w:name="_Toc10044207"/>
      <w:r w:rsidRPr="00327C9D">
        <w:rPr>
          <w:rFonts w:ascii="Times New Roman" w:eastAsia="Times New Roman" w:hAnsi="Times New Roman" w:cs="Times New Roman"/>
          <w:b/>
          <w:i/>
          <w:sz w:val="24"/>
          <w:szCs w:val="24"/>
          <w:lang w:eastAsia="ru-RU"/>
        </w:rPr>
        <w:t xml:space="preserve">Таблица </w:t>
      </w:r>
      <w:r w:rsidRPr="00327C9D">
        <w:rPr>
          <w:rFonts w:ascii="Times New Roman" w:eastAsia="Times New Roman" w:hAnsi="Times New Roman" w:cs="Times New Roman"/>
          <w:b/>
          <w:i/>
          <w:sz w:val="24"/>
          <w:szCs w:val="24"/>
          <w:lang w:eastAsia="ru-RU"/>
        </w:rPr>
        <w:fldChar w:fldCharType="begin"/>
      </w:r>
      <w:r w:rsidRPr="00327C9D">
        <w:rPr>
          <w:rFonts w:ascii="Times New Roman" w:eastAsia="Times New Roman" w:hAnsi="Times New Roman" w:cs="Times New Roman"/>
          <w:b/>
          <w:i/>
          <w:sz w:val="24"/>
          <w:szCs w:val="24"/>
          <w:lang w:eastAsia="ru-RU"/>
        </w:rPr>
        <w:instrText xml:space="preserve"> SEQ Таблица \* ARABIC </w:instrText>
      </w:r>
      <w:r w:rsidRPr="00327C9D">
        <w:rPr>
          <w:rFonts w:ascii="Times New Roman" w:eastAsia="Times New Roman" w:hAnsi="Times New Roman" w:cs="Times New Roman"/>
          <w:b/>
          <w:i/>
          <w:sz w:val="24"/>
          <w:szCs w:val="24"/>
          <w:lang w:eastAsia="ru-RU"/>
        </w:rPr>
        <w:fldChar w:fldCharType="separate"/>
      </w:r>
      <w:r w:rsidR="00412F01">
        <w:rPr>
          <w:rFonts w:ascii="Times New Roman" w:eastAsia="Times New Roman" w:hAnsi="Times New Roman" w:cs="Times New Roman"/>
          <w:b/>
          <w:i/>
          <w:noProof/>
          <w:sz w:val="24"/>
          <w:szCs w:val="24"/>
          <w:lang w:eastAsia="ru-RU"/>
        </w:rPr>
        <w:t>5</w:t>
      </w:r>
      <w:r w:rsidRPr="00327C9D">
        <w:rPr>
          <w:rFonts w:ascii="Times New Roman" w:eastAsia="Times New Roman" w:hAnsi="Times New Roman" w:cs="Times New Roman"/>
          <w:b/>
          <w:i/>
          <w:sz w:val="24"/>
          <w:szCs w:val="24"/>
          <w:lang w:eastAsia="ru-RU"/>
        </w:rPr>
        <w:fldChar w:fldCharType="end"/>
      </w:r>
      <w:r w:rsidR="002224B9" w:rsidRPr="00327C9D">
        <w:rPr>
          <w:rFonts w:ascii="Times New Roman" w:eastAsia="Times New Roman" w:hAnsi="Times New Roman" w:cs="Times New Roman"/>
          <w:b/>
          <w:i/>
          <w:sz w:val="24"/>
          <w:szCs w:val="24"/>
          <w:lang w:eastAsia="ru-RU"/>
        </w:rPr>
        <w:t xml:space="preserve">. </w:t>
      </w:r>
      <w:r w:rsidRPr="00327C9D">
        <w:rPr>
          <w:rFonts w:ascii="Times New Roman" w:eastAsia="Times New Roman" w:hAnsi="Times New Roman" w:cs="Times New Roman"/>
          <w:b/>
          <w:i/>
          <w:sz w:val="24"/>
          <w:szCs w:val="24"/>
          <w:lang w:eastAsia="ru-RU"/>
        </w:rPr>
        <w:t xml:space="preserve"> </w:t>
      </w:r>
      <w:r w:rsidR="007914A3" w:rsidRPr="00327C9D">
        <w:rPr>
          <w:rFonts w:ascii="Times New Roman" w:eastAsia="Times New Roman" w:hAnsi="Times New Roman" w:cs="Times New Roman"/>
          <w:bCs/>
          <w:i/>
          <w:sz w:val="24"/>
          <w:szCs w:val="24"/>
          <w:lang w:eastAsia="ru-RU" w:bidi="ru-RU"/>
        </w:rPr>
        <w:t>Сравнение теплообменников по эксплуатационным требованиям</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05"/>
        <w:gridCol w:w="1556"/>
        <w:gridCol w:w="1608"/>
        <w:gridCol w:w="2178"/>
        <w:gridCol w:w="1414"/>
        <w:gridCol w:w="880"/>
      </w:tblGrid>
      <w:tr w:rsidR="00327C9D" w:rsidRPr="00327C9D" w14:paraId="48C5FF89" w14:textId="77777777" w:rsidTr="002224B9">
        <w:trPr>
          <w:trHeight w:val="20"/>
          <w:tblHeader/>
        </w:trPr>
        <w:tc>
          <w:tcPr>
            <w:tcW w:w="0" w:type="auto"/>
            <w:vMerge w:val="restart"/>
            <w:shd w:val="clear" w:color="auto" w:fill="FFFFFF"/>
            <w:vAlign w:val="center"/>
          </w:tcPr>
          <w:p w14:paraId="48C5FF85" w14:textId="77777777" w:rsidR="007914A3" w:rsidRPr="00327C9D" w:rsidRDefault="007914A3" w:rsidP="007914A3">
            <w:pPr>
              <w:spacing w:after="0" w:line="240" w:lineRule="auto"/>
              <w:contextualSpacing/>
              <w:jc w:val="center"/>
              <w:rPr>
                <w:rFonts w:ascii="Times New Roman" w:hAnsi="Times New Roman" w:cs="Times New Roman"/>
                <w:b/>
                <w:sz w:val="20"/>
                <w:szCs w:val="20"/>
              </w:rPr>
            </w:pPr>
            <w:r w:rsidRPr="00327C9D">
              <w:rPr>
                <w:rStyle w:val="210pt"/>
                <w:rFonts w:eastAsiaTheme="minorHAnsi"/>
                <w:b/>
                <w:color w:val="auto"/>
              </w:rPr>
              <w:t>Критерии</w:t>
            </w:r>
          </w:p>
        </w:tc>
        <w:tc>
          <w:tcPr>
            <w:tcW w:w="0" w:type="auto"/>
            <w:vMerge w:val="restart"/>
            <w:shd w:val="clear" w:color="auto" w:fill="FFFFFF"/>
            <w:vAlign w:val="center"/>
          </w:tcPr>
          <w:p w14:paraId="48C5FF86" w14:textId="77777777" w:rsidR="007914A3" w:rsidRPr="00327C9D" w:rsidRDefault="007914A3" w:rsidP="007914A3">
            <w:pPr>
              <w:spacing w:after="0" w:line="240" w:lineRule="auto"/>
              <w:contextualSpacing/>
              <w:jc w:val="center"/>
              <w:rPr>
                <w:rFonts w:ascii="Times New Roman" w:hAnsi="Times New Roman" w:cs="Times New Roman"/>
                <w:b/>
                <w:sz w:val="20"/>
                <w:szCs w:val="20"/>
              </w:rPr>
            </w:pPr>
            <w:r w:rsidRPr="00327C9D">
              <w:rPr>
                <w:rStyle w:val="210pt"/>
                <w:rFonts w:eastAsiaTheme="minorHAnsi"/>
                <w:b/>
                <w:color w:val="auto"/>
              </w:rPr>
              <w:t>Пластинчатый</w:t>
            </w:r>
            <w:r w:rsidRPr="00327C9D">
              <w:rPr>
                <w:rFonts w:ascii="Times New Roman" w:hAnsi="Times New Roman" w:cs="Times New Roman"/>
                <w:b/>
                <w:sz w:val="20"/>
                <w:szCs w:val="20"/>
              </w:rPr>
              <w:t xml:space="preserve"> </w:t>
            </w:r>
            <w:r w:rsidRPr="00327C9D">
              <w:rPr>
                <w:rStyle w:val="210pt"/>
                <w:rFonts w:eastAsiaTheme="minorHAnsi"/>
                <w:b/>
                <w:color w:val="auto"/>
              </w:rPr>
              <w:t>разборный</w:t>
            </w:r>
          </w:p>
        </w:tc>
        <w:tc>
          <w:tcPr>
            <w:tcW w:w="1608" w:type="dxa"/>
            <w:vMerge w:val="restart"/>
            <w:shd w:val="clear" w:color="auto" w:fill="FFFFFF"/>
            <w:vAlign w:val="center"/>
          </w:tcPr>
          <w:p w14:paraId="48C5FF87" w14:textId="77777777" w:rsidR="007914A3" w:rsidRPr="00327C9D" w:rsidRDefault="007914A3" w:rsidP="007914A3">
            <w:pPr>
              <w:spacing w:after="0" w:line="240" w:lineRule="auto"/>
              <w:contextualSpacing/>
              <w:jc w:val="center"/>
              <w:rPr>
                <w:rFonts w:ascii="Times New Roman" w:hAnsi="Times New Roman" w:cs="Times New Roman"/>
                <w:b/>
                <w:sz w:val="20"/>
                <w:szCs w:val="20"/>
              </w:rPr>
            </w:pPr>
            <w:r w:rsidRPr="00327C9D">
              <w:rPr>
                <w:rStyle w:val="210pt"/>
                <w:rFonts w:eastAsiaTheme="minorHAnsi"/>
                <w:b/>
                <w:color w:val="auto"/>
              </w:rPr>
              <w:t>Пластинчатый</w:t>
            </w:r>
            <w:r w:rsidRPr="00327C9D">
              <w:rPr>
                <w:rFonts w:ascii="Times New Roman" w:hAnsi="Times New Roman" w:cs="Times New Roman"/>
                <w:b/>
                <w:sz w:val="20"/>
                <w:szCs w:val="20"/>
              </w:rPr>
              <w:t xml:space="preserve"> </w:t>
            </w:r>
            <w:r w:rsidRPr="00327C9D">
              <w:rPr>
                <w:rStyle w:val="210pt"/>
                <w:rFonts w:eastAsiaTheme="minorHAnsi"/>
                <w:b/>
                <w:color w:val="auto"/>
              </w:rPr>
              <w:t>паяный</w:t>
            </w:r>
          </w:p>
        </w:tc>
        <w:tc>
          <w:tcPr>
            <w:tcW w:w="4472" w:type="dxa"/>
            <w:gridSpan w:val="3"/>
            <w:shd w:val="clear" w:color="auto" w:fill="FFFFFF"/>
            <w:vAlign w:val="center"/>
          </w:tcPr>
          <w:p w14:paraId="48C5FF88" w14:textId="77777777" w:rsidR="007914A3" w:rsidRPr="00327C9D" w:rsidRDefault="007914A3" w:rsidP="007914A3">
            <w:pPr>
              <w:spacing w:after="0" w:line="240" w:lineRule="auto"/>
              <w:contextualSpacing/>
              <w:jc w:val="center"/>
              <w:rPr>
                <w:rFonts w:ascii="Times New Roman" w:hAnsi="Times New Roman" w:cs="Times New Roman"/>
                <w:b/>
                <w:sz w:val="20"/>
                <w:szCs w:val="20"/>
              </w:rPr>
            </w:pPr>
            <w:r w:rsidRPr="00327C9D">
              <w:rPr>
                <w:rStyle w:val="210pt"/>
                <w:rFonts w:eastAsiaTheme="minorHAnsi"/>
                <w:b/>
                <w:color w:val="auto"/>
              </w:rPr>
              <w:t>Кожухотрубный интенсифицированный</w:t>
            </w:r>
          </w:p>
        </w:tc>
      </w:tr>
      <w:tr w:rsidR="00327C9D" w:rsidRPr="00327C9D" w14:paraId="48C5FF90" w14:textId="77777777" w:rsidTr="00FE73CC">
        <w:trPr>
          <w:trHeight w:val="20"/>
          <w:tblHeader/>
        </w:trPr>
        <w:tc>
          <w:tcPr>
            <w:tcW w:w="0" w:type="auto"/>
            <w:vMerge/>
            <w:shd w:val="clear" w:color="auto" w:fill="FFFFFF"/>
            <w:vAlign w:val="center"/>
          </w:tcPr>
          <w:p w14:paraId="48C5FF8A" w14:textId="77777777" w:rsidR="007914A3" w:rsidRPr="00327C9D" w:rsidRDefault="007914A3" w:rsidP="007914A3">
            <w:pPr>
              <w:spacing w:after="0" w:line="240" w:lineRule="auto"/>
              <w:contextualSpacing/>
              <w:jc w:val="center"/>
              <w:rPr>
                <w:rFonts w:ascii="Times New Roman" w:hAnsi="Times New Roman" w:cs="Times New Roman"/>
                <w:b/>
                <w:sz w:val="20"/>
                <w:szCs w:val="20"/>
              </w:rPr>
            </w:pPr>
          </w:p>
        </w:tc>
        <w:tc>
          <w:tcPr>
            <w:tcW w:w="0" w:type="auto"/>
            <w:vMerge/>
            <w:shd w:val="clear" w:color="auto" w:fill="FFFFFF"/>
            <w:vAlign w:val="center"/>
          </w:tcPr>
          <w:p w14:paraId="48C5FF8B" w14:textId="77777777" w:rsidR="007914A3" w:rsidRPr="00327C9D" w:rsidRDefault="007914A3" w:rsidP="007914A3">
            <w:pPr>
              <w:spacing w:after="0" w:line="240" w:lineRule="auto"/>
              <w:contextualSpacing/>
              <w:jc w:val="center"/>
              <w:rPr>
                <w:rFonts w:ascii="Times New Roman" w:hAnsi="Times New Roman" w:cs="Times New Roman"/>
                <w:b/>
                <w:sz w:val="20"/>
                <w:szCs w:val="20"/>
              </w:rPr>
            </w:pPr>
          </w:p>
        </w:tc>
        <w:tc>
          <w:tcPr>
            <w:tcW w:w="1608" w:type="dxa"/>
            <w:vMerge/>
            <w:shd w:val="clear" w:color="auto" w:fill="FFFFFF"/>
            <w:vAlign w:val="center"/>
          </w:tcPr>
          <w:p w14:paraId="48C5FF8C" w14:textId="77777777" w:rsidR="007914A3" w:rsidRPr="00327C9D" w:rsidRDefault="007914A3" w:rsidP="007914A3">
            <w:pPr>
              <w:spacing w:after="0" w:line="240" w:lineRule="auto"/>
              <w:contextualSpacing/>
              <w:jc w:val="center"/>
              <w:rPr>
                <w:rFonts w:ascii="Times New Roman" w:hAnsi="Times New Roman" w:cs="Times New Roman"/>
                <w:b/>
                <w:sz w:val="20"/>
                <w:szCs w:val="20"/>
              </w:rPr>
            </w:pPr>
          </w:p>
        </w:tc>
        <w:tc>
          <w:tcPr>
            <w:tcW w:w="2178" w:type="dxa"/>
            <w:shd w:val="clear" w:color="auto" w:fill="FFFFFF"/>
            <w:vAlign w:val="center"/>
          </w:tcPr>
          <w:p w14:paraId="48C5FF8D" w14:textId="77777777" w:rsidR="007914A3" w:rsidRPr="00327C9D" w:rsidRDefault="007914A3" w:rsidP="007914A3">
            <w:pPr>
              <w:spacing w:after="0" w:line="240" w:lineRule="auto"/>
              <w:contextualSpacing/>
              <w:jc w:val="center"/>
              <w:rPr>
                <w:rFonts w:ascii="Times New Roman" w:hAnsi="Times New Roman" w:cs="Times New Roman"/>
                <w:b/>
                <w:sz w:val="20"/>
                <w:szCs w:val="20"/>
              </w:rPr>
            </w:pPr>
            <w:r w:rsidRPr="00327C9D">
              <w:rPr>
                <w:rStyle w:val="210pt"/>
                <w:rFonts w:eastAsiaTheme="minorHAnsi"/>
                <w:b/>
                <w:color w:val="auto"/>
                <w:lang w:val="en-US"/>
              </w:rPr>
              <w:t>JAD (</w:t>
            </w:r>
            <w:r w:rsidRPr="00327C9D">
              <w:rPr>
                <w:rStyle w:val="210pt"/>
                <w:rFonts w:eastAsiaTheme="minorHAnsi"/>
                <w:b/>
                <w:color w:val="auto"/>
              </w:rPr>
              <w:t>Польша)</w:t>
            </w:r>
          </w:p>
        </w:tc>
        <w:tc>
          <w:tcPr>
            <w:tcW w:w="0" w:type="auto"/>
            <w:shd w:val="clear" w:color="auto" w:fill="FFFFFF"/>
            <w:vAlign w:val="center"/>
          </w:tcPr>
          <w:p w14:paraId="48C5FF8E" w14:textId="77777777" w:rsidR="007914A3" w:rsidRPr="00327C9D" w:rsidRDefault="007914A3" w:rsidP="007914A3">
            <w:pPr>
              <w:spacing w:after="0" w:line="240" w:lineRule="auto"/>
              <w:contextualSpacing/>
              <w:jc w:val="center"/>
              <w:rPr>
                <w:rFonts w:ascii="Times New Roman" w:hAnsi="Times New Roman" w:cs="Times New Roman"/>
                <w:b/>
                <w:sz w:val="20"/>
                <w:szCs w:val="20"/>
              </w:rPr>
            </w:pPr>
            <w:r w:rsidRPr="00327C9D">
              <w:rPr>
                <w:rStyle w:val="210pt"/>
                <w:rFonts w:eastAsiaTheme="minorHAnsi"/>
                <w:b/>
                <w:color w:val="auto"/>
              </w:rPr>
              <w:t>ТТАИ (Севастополь)</w:t>
            </w:r>
          </w:p>
        </w:tc>
        <w:tc>
          <w:tcPr>
            <w:tcW w:w="0" w:type="auto"/>
            <w:shd w:val="clear" w:color="auto" w:fill="FFFFFF"/>
            <w:vAlign w:val="center"/>
          </w:tcPr>
          <w:p w14:paraId="48C5FF8F" w14:textId="77777777" w:rsidR="007914A3" w:rsidRPr="00327C9D" w:rsidRDefault="007914A3" w:rsidP="007914A3">
            <w:pPr>
              <w:spacing w:after="0" w:line="240" w:lineRule="auto"/>
              <w:contextualSpacing/>
              <w:jc w:val="center"/>
              <w:rPr>
                <w:rFonts w:ascii="Times New Roman" w:hAnsi="Times New Roman" w:cs="Times New Roman"/>
                <w:b/>
                <w:sz w:val="20"/>
                <w:szCs w:val="20"/>
              </w:rPr>
            </w:pPr>
            <w:r w:rsidRPr="00327C9D">
              <w:rPr>
                <w:rStyle w:val="210pt"/>
                <w:rFonts w:eastAsiaTheme="minorHAnsi"/>
                <w:b/>
                <w:color w:val="auto"/>
              </w:rPr>
              <w:t>винтовой</w:t>
            </w:r>
          </w:p>
        </w:tc>
      </w:tr>
      <w:tr w:rsidR="00327C9D" w:rsidRPr="00327C9D" w14:paraId="48C5FF97" w14:textId="77777777" w:rsidTr="00FE73CC">
        <w:trPr>
          <w:trHeight w:val="20"/>
        </w:trPr>
        <w:tc>
          <w:tcPr>
            <w:tcW w:w="0" w:type="auto"/>
            <w:shd w:val="clear" w:color="auto" w:fill="FFFFFF"/>
            <w:vAlign w:val="center"/>
          </w:tcPr>
          <w:p w14:paraId="48C5FF91" w14:textId="77777777" w:rsidR="007914A3" w:rsidRPr="00327C9D" w:rsidRDefault="007914A3" w:rsidP="007914A3">
            <w:pPr>
              <w:spacing w:after="0" w:line="240" w:lineRule="auto"/>
              <w:contextualSpacing/>
              <w:rPr>
                <w:rFonts w:ascii="Times New Roman" w:hAnsi="Times New Roman" w:cs="Times New Roman"/>
                <w:sz w:val="20"/>
                <w:szCs w:val="20"/>
              </w:rPr>
            </w:pPr>
            <w:r w:rsidRPr="00327C9D">
              <w:rPr>
                <w:rStyle w:val="210pt"/>
                <w:rFonts w:eastAsiaTheme="minorHAnsi"/>
                <w:color w:val="auto"/>
              </w:rPr>
              <w:t>Компактность</w:t>
            </w:r>
          </w:p>
        </w:tc>
        <w:tc>
          <w:tcPr>
            <w:tcW w:w="0" w:type="auto"/>
            <w:shd w:val="clear" w:color="auto" w:fill="FFFFFF"/>
            <w:vAlign w:val="center"/>
          </w:tcPr>
          <w:p w14:paraId="48C5FF92"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1608" w:type="dxa"/>
            <w:shd w:val="clear" w:color="auto" w:fill="FFFFFF"/>
            <w:vAlign w:val="center"/>
          </w:tcPr>
          <w:p w14:paraId="48C5FF93"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2178" w:type="dxa"/>
            <w:shd w:val="clear" w:color="auto" w:fill="FFFFFF"/>
            <w:vAlign w:val="center"/>
          </w:tcPr>
          <w:p w14:paraId="48C5FF94"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0" w:type="auto"/>
            <w:shd w:val="clear" w:color="auto" w:fill="FFFFFF"/>
            <w:vAlign w:val="center"/>
          </w:tcPr>
          <w:p w14:paraId="48C5FF95"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0" w:type="auto"/>
            <w:shd w:val="clear" w:color="auto" w:fill="FFFFFF"/>
            <w:vAlign w:val="center"/>
          </w:tcPr>
          <w:p w14:paraId="48C5FF96"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r>
      <w:tr w:rsidR="00327C9D" w:rsidRPr="00327C9D" w14:paraId="48C5FF9E" w14:textId="77777777" w:rsidTr="00FE73CC">
        <w:trPr>
          <w:trHeight w:val="20"/>
        </w:trPr>
        <w:tc>
          <w:tcPr>
            <w:tcW w:w="0" w:type="auto"/>
            <w:shd w:val="clear" w:color="auto" w:fill="FFFFFF"/>
            <w:vAlign w:val="center"/>
          </w:tcPr>
          <w:p w14:paraId="48C5FF98" w14:textId="77777777" w:rsidR="007914A3" w:rsidRPr="00327C9D" w:rsidRDefault="007914A3" w:rsidP="007914A3">
            <w:pPr>
              <w:spacing w:after="0" w:line="240" w:lineRule="auto"/>
              <w:contextualSpacing/>
              <w:rPr>
                <w:rFonts w:ascii="Times New Roman" w:hAnsi="Times New Roman" w:cs="Times New Roman"/>
                <w:sz w:val="20"/>
                <w:szCs w:val="20"/>
              </w:rPr>
            </w:pPr>
            <w:r w:rsidRPr="00327C9D">
              <w:rPr>
                <w:rStyle w:val="210pt"/>
                <w:rFonts w:eastAsiaTheme="minorHAnsi"/>
                <w:color w:val="auto"/>
              </w:rPr>
              <w:t>Низкая масса</w:t>
            </w:r>
          </w:p>
        </w:tc>
        <w:tc>
          <w:tcPr>
            <w:tcW w:w="0" w:type="auto"/>
            <w:shd w:val="clear" w:color="auto" w:fill="FFFFFF"/>
            <w:vAlign w:val="center"/>
          </w:tcPr>
          <w:p w14:paraId="48C5FF99"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1608" w:type="dxa"/>
            <w:shd w:val="clear" w:color="auto" w:fill="FFFFFF"/>
            <w:vAlign w:val="center"/>
          </w:tcPr>
          <w:p w14:paraId="48C5FF9A"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2178" w:type="dxa"/>
            <w:shd w:val="clear" w:color="auto" w:fill="FFFFFF"/>
            <w:vAlign w:val="center"/>
          </w:tcPr>
          <w:p w14:paraId="48C5FF9B"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0" w:type="auto"/>
            <w:shd w:val="clear" w:color="auto" w:fill="FFFFFF"/>
            <w:vAlign w:val="center"/>
          </w:tcPr>
          <w:p w14:paraId="48C5FF9C"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0" w:type="auto"/>
            <w:shd w:val="clear" w:color="auto" w:fill="FFFFFF"/>
            <w:vAlign w:val="center"/>
          </w:tcPr>
          <w:p w14:paraId="48C5FF9D"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r>
      <w:tr w:rsidR="00327C9D" w:rsidRPr="00327C9D" w14:paraId="48C5FFA5" w14:textId="77777777" w:rsidTr="00FE73CC">
        <w:trPr>
          <w:trHeight w:val="20"/>
        </w:trPr>
        <w:tc>
          <w:tcPr>
            <w:tcW w:w="0" w:type="auto"/>
            <w:shd w:val="clear" w:color="auto" w:fill="FFFFFF"/>
            <w:vAlign w:val="center"/>
          </w:tcPr>
          <w:p w14:paraId="48C5FF9F" w14:textId="77777777" w:rsidR="007914A3" w:rsidRPr="00327C9D" w:rsidRDefault="007914A3" w:rsidP="007914A3">
            <w:pPr>
              <w:spacing w:after="0" w:line="240" w:lineRule="auto"/>
              <w:contextualSpacing/>
              <w:rPr>
                <w:rFonts w:ascii="Times New Roman" w:hAnsi="Times New Roman" w:cs="Times New Roman"/>
                <w:sz w:val="20"/>
                <w:szCs w:val="20"/>
              </w:rPr>
            </w:pPr>
            <w:r w:rsidRPr="00327C9D">
              <w:rPr>
                <w:rStyle w:val="210pt"/>
                <w:rFonts w:eastAsiaTheme="minorHAnsi"/>
                <w:color w:val="auto"/>
              </w:rPr>
              <w:t>Низкая стоимость теплообменника</w:t>
            </w:r>
          </w:p>
        </w:tc>
        <w:tc>
          <w:tcPr>
            <w:tcW w:w="0" w:type="auto"/>
            <w:shd w:val="clear" w:color="auto" w:fill="FFFFFF"/>
            <w:vAlign w:val="center"/>
          </w:tcPr>
          <w:p w14:paraId="48C5FFA0"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1608" w:type="dxa"/>
            <w:shd w:val="clear" w:color="auto" w:fill="FFFFFF"/>
            <w:vAlign w:val="center"/>
          </w:tcPr>
          <w:p w14:paraId="48C5FFA1"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2178" w:type="dxa"/>
            <w:shd w:val="clear" w:color="auto" w:fill="FFFFFF"/>
            <w:vAlign w:val="center"/>
          </w:tcPr>
          <w:p w14:paraId="48C5FFA2"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0" w:type="auto"/>
            <w:shd w:val="clear" w:color="auto" w:fill="FFFFFF"/>
            <w:vAlign w:val="center"/>
          </w:tcPr>
          <w:p w14:paraId="48C5FFA3"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0" w:type="auto"/>
            <w:shd w:val="clear" w:color="auto" w:fill="FFFFFF"/>
            <w:vAlign w:val="center"/>
          </w:tcPr>
          <w:p w14:paraId="48C5FFA4"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r>
      <w:tr w:rsidR="00327C9D" w:rsidRPr="00327C9D" w14:paraId="48C5FFAC" w14:textId="77777777" w:rsidTr="00FE73CC">
        <w:trPr>
          <w:trHeight w:val="20"/>
        </w:trPr>
        <w:tc>
          <w:tcPr>
            <w:tcW w:w="0" w:type="auto"/>
            <w:shd w:val="clear" w:color="auto" w:fill="FFFFFF"/>
            <w:vAlign w:val="center"/>
          </w:tcPr>
          <w:p w14:paraId="48C5FFA6" w14:textId="77777777" w:rsidR="007914A3" w:rsidRPr="00327C9D" w:rsidRDefault="007914A3" w:rsidP="007914A3">
            <w:pPr>
              <w:spacing w:after="0" w:line="240" w:lineRule="auto"/>
              <w:contextualSpacing/>
              <w:rPr>
                <w:rFonts w:ascii="Times New Roman" w:hAnsi="Times New Roman" w:cs="Times New Roman"/>
                <w:sz w:val="20"/>
                <w:szCs w:val="20"/>
              </w:rPr>
            </w:pPr>
            <w:r w:rsidRPr="00327C9D">
              <w:rPr>
                <w:rStyle w:val="210pt"/>
                <w:rFonts w:eastAsiaTheme="minorHAnsi"/>
                <w:color w:val="auto"/>
              </w:rPr>
              <w:t>Низкая стоимость владения</w:t>
            </w:r>
          </w:p>
        </w:tc>
        <w:tc>
          <w:tcPr>
            <w:tcW w:w="0" w:type="auto"/>
            <w:shd w:val="clear" w:color="auto" w:fill="FFFFFF"/>
            <w:vAlign w:val="center"/>
          </w:tcPr>
          <w:p w14:paraId="48C5FFA7"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 -</w:t>
            </w:r>
          </w:p>
        </w:tc>
        <w:tc>
          <w:tcPr>
            <w:tcW w:w="1608" w:type="dxa"/>
            <w:shd w:val="clear" w:color="auto" w:fill="FFFFFF"/>
            <w:vAlign w:val="center"/>
          </w:tcPr>
          <w:p w14:paraId="48C5FFA8"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2178" w:type="dxa"/>
            <w:shd w:val="clear" w:color="auto" w:fill="FFFFFF"/>
            <w:vAlign w:val="center"/>
          </w:tcPr>
          <w:p w14:paraId="48C5FFA9"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0" w:type="auto"/>
            <w:shd w:val="clear" w:color="auto" w:fill="FFFFFF"/>
            <w:vAlign w:val="center"/>
          </w:tcPr>
          <w:p w14:paraId="48C5FFAA"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0" w:type="auto"/>
            <w:shd w:val="clear" w:color="auto" w:fill="FFFFFF"/>
            <w:vAlign w:val="center"/>
          </w:tcPr>
          <w:p w14:paraId="48C5FFAB"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r>
      <w:tr w:rsidR="00327C9D" w:rsidRPr="00327C9D" w14:paraId="48C5FFB3" w14:textId="77777777" w:rsidTr="00FE73CC">
        <w:trPr>
          <w:trHeight w:val="20"/>
        </w:trPr>
        <w:tc>
          <w:tcPr>
            <w:tcW w:w="0" w:type="auto"/>
            <w:shd w:val="clear" w:color="auto" w:fill="FFFFFF"/>
            <w:vAlign w:val="center"/>
          </w:tcPr>
          <w:p w14:paraId="48C5FFAD" w14:textId="77777777" w:rsidR="007914A3" w:rsidRPr="00327C9D" w:rsidRDefault="007914A3" w:rsidP="007914A3">
            <w:pPr>
              <w:spacing w:after="0" w:line="240" w:lineRule="auto"/>
              <w:contextualSpacing/>
              <w:rPr>
                <w:rFonts w:ascii="Times New Roman" w:hAnsi="Times New Roman" w:cs="Times New Roman"/>
                <w:sz w:val="20"/>
                <w:szCs w:val="20"/>
              </w:rPr>
            </w:pPr>
            <w:r w:rsidRPr="00327C9D">
              <w:rPr>
                <w:rStyle w:val="210pt"/>
                <w:rFonts w:eastAsiaTheme="minorHAnsi"/>
                <w:color w:val="auto"/>
              </w:rPr>
              <w:t>Возможность ремонта</w:t>
            </w:r>
          </w:p>
        </w:tc>
        <w:tc>
          <w:tcPr>
            <w:tcW w:w="0" w:type="auto"/>
            <w:shd w:val="clear" w:color="auto" w:fill="FFFFFF"/>
            <w:vAlign w:val="center"/>
          </w:tcPr>
          <w:p w14:paraId="48C5FFAE"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1608" w:type="dxa"/>
            <w:shd w:val="clear" w:color="auto" w:fill="FFFFFF"/>
            <w:vAlign w:val="center"/>
          </w:tcPr>
          <w:p w14:paraId="48C5FFAF"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2178" w:type="dxa"/>
            <w:shd w:val="clear" w:color="auto" w:fill="FFFFFF"/>
            <w:vAlign w:val="center"/>
          </w:tcPr>
          <w:p w14:paraId="48C5FFB0"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0" w:type="auto"/>
            <w:shd w:val="clear" w:color="auto" w:fill="FFFFFF"/>
            <w:vAlign w:val="center"/>
          </w:tcPr>
          <w:p w14:paraId="48C5FFB1"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0" w:type="auto"/>
            <w:shd w:val="clear" w:color="auto" w:fill="FFFFFF"/>
            <w:vAlign w:val="center"/>
          </w:tcPr>
          <w:p w14:paraId="48C5FFB2"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r>
      <w:tr w:rsidR="00327C9D" w:rsidRPr="00327C9D" w14:paraId="48C5FFBA" w14:textId="77777777" w:rsidTr="00FE73CC">
        <w:trPr>
          <w:trHeight w:val="20"/>
        </w:trPr>
        <w:tc>
          <w:tcPr>
            <w:tcW w:w="0" w:type="auto"/>
            <w:shd w:val="clear" w:color="auto" w:fill="FFFFFF"/>
            <w:vAlign w:val="center"/>
          </w:tcPr>
          <w:p w14:paraId="48C5FFB4" w14:textId="77777777" w:rsidR="007914A3" w:rsidRPr="00327C9D" w:rsidRDefault="007914A3" w:rsidP="007914A3">
            <w:pPr>
              <w:spacing w:after="0" w:line="240" w:lineRule="auto"/>
              <w:contextualSpacing/>
              <w:rPr>
                <w:rFonts w:ascii="Times New Roman" w:hAnsi="Times New Roman" w:cs="Times New Roman"/>
                <w:sz w:val="20"/>
                <w:szCs w:val="20"/>
              </w:rPr>
            </w:pPr>
            <w:r w:rsidRPr="00327C9D">
              <w:rPr>
                <w:rStyle w:val="210pt"/>
                <w:rFonts w:eastAsiaTheme="minorHAnsi"/>
                <w:color w:val="auto"/>
              </w:rPr>
              <w:t>Простота доступа к поверхностям для очистки от отложений</w:t>
            </w:r>
          </w:p>
        </w:tc>
        <w:tc>
          <w:tcPr>
            <w:tcW w:w="0" w:type="auto"/>
            <w:shd w:val="clear" w:color="auto" w:fill="FFFFFF"/>
            <w:vAlign w:val="center"/>
          </w:tcPr>
          <w:p w14:paraId="48C5FFB5"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1608" w:type="dxa"/>
            <w:shd w:val="clear" w:color="auto" w:fill="FFFFFF"/>
            <w:vAlign w:val="center"/>
          </w:tcPr>
          <w:p w14:paraId="48C5FFB6"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2178" w:type="dxa"/>
            <w:shd w:val="clear" w:color="auto" w:fill="FFFFFF"/>
            <w:vAlign w:val="center"/>
          </w:tcPr>
          <w:p w14:paraId="48C5FFB7"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0" w:type="auto"/>
            <w:shd w:val="clear" w:color="auto" w:fill="FFFFFF"/>
            <w:vAlign w:val="center"/>
          </w:tcPr>
          <w:p w14:paraId="48C5FFB8"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0" w:type="auto"/>
            <w:shd w:val="clear" w:color="auto" w:fill="FFFFFF"/>
            <w:vAlign w:val="center"/>
          </w:tcPr>
          <w:p w14:paraId="48C5FFB9"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r>
      <w:tr w:rsidR="00327C9D" w:rsidRPr="00327C9D" w14:paraId="48C5FFC1" w14:textId="77777777" w:rsidTr="00FE73CC">
        <w:trPr>
          <w:trHeight w:val="20"/>
        </w:trPr>
        <w:tc>
          <w:tcPr>
            <w:tcW w:w="0" w:type="auto"/>
            <w:shd w:val="clear" w:color="auto" w:fill="FFFFFF"/>
            <w:vAlign w:val="center"/>
          </w:tcPr>
          <w:p w14:paraId="48C5FFBB" w14:textId="77777777" w:rsidR="007914A3" w:rsidRPr="00327C9D" w:rsidRDefault="007914A3" w:rsidP="007914A3">
            <w:pPr>
              <w:spacing w:after="0" w:line="240" w:lineRule="auto"/>
              <w:contextualSpacing/>
              <w:rPr>
                <w:rFonts w:ascii="Times New Roman" w:hAnsi="Times New Roman" w:cs="Times New Roman"/>
                <w:sz w:val="20"/>
                <w:szCs w:val="20"/>
              </w:rPr>
            </w:pPr>
            <w:r w:rsidRPr="00327C9D">
              <w:rPr>
                <w:rStyle w:val="210pt"/>
                <w:rFonts w:eastAsiaTheme="minorHAnsi"/>
                <w:color w:val="auto"/>
              </w:rPr>
              <w:t>Невысокое гидродинамическое сопротивление</w:t>
            </w:r>
          </w:p>
        </w:tc>
        <w:tc>
          <w:tcPr>
            <w:tcW w:w="0" w:type="auto"/>
            <w:shd w:val="clear" w:color="auto" w:fill="FFFFFF"/>
            <w:vAlign w:val="center"/>
          </w:tcPr>
          <w:p w14:paraId="48C5FFBC"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1608" w:type="dxa"/>
            <w:shd w:val="clear" w:color="auto" w:fill="FFFFFF"/>
            <w:vAlign w:val="center"/>
          </w:tcPr>
          <w:p w14:paraId="48C5FFBD"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2178" w:type="dxa"/>
            <w:shd w:val="clear" w:color="auto" w:fill="FFFFFF"/>
            <w:vAlign w:val="center"/>
          </w:tcPr>
          <w:p w14:paraId="48C5FFBE"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0" w:type="auto"/>
            <w:shd w:val="clear" w:color="auto" w:fill="FFFFFF"/>
            <w:vAlign w:val="center"/>
          </w:tcPr>
          <w:p w14:paraId="48C5FFBF"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0" w:type="auto"/>
            <w:shd w:val="clear" w:color="auto" w:fill="FFFFFF"/>
            <w:vAlign w:val="center"/>
          </w:tcPr>
          <w:p w14:paraId="48C5FFC0"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r>
      <w:tr w:rsidR="00327C9D" w:rsidRPr="00327C9D" w14:paraId="48C5FFC8" w14:textId="77777777" w:rsidTr="00FE73CC">
        <w:trPr>
          <w:trHeight w:val="20"/>
        </w:trPr>
        <w:tc>
          <w:tcPr>
            <w:tcW w:w="0" w:type="auto"/>
            <w:shd w:val="clear" w:color="auto" w:fill="FFFFFF"/>
            <w:vAlign w:val="center"/>
          </w:tcPr>
          <w:p w14:paraId="48C5FFC2" w14:textId="77777777" w:rsidR="007914A3" w:rsidRPr="00327C9D" w:rsidRDefault="007914A3" w:rsidP="007914A3">
            <w:pPr>
              <w:spacing w:after="0" w:line="240" w:lineRule="auto"/>
              <w:contextualSpacing/>
              <w:rPr>
                <w:rFonts w:ascii="Times New Roman" w:hAnsi="Times New Roman" w:cs="Times New Roman"/>
                <w:sz w:val="20"/>
                <w:szCs w:val="20"/>
              </w:rPr>
            </w:pPr>
            <w:r w:rsidRPr="00327C9D">
              <w:rPr>
                <w:rStyle w:val="210pt"/>
                <w:rFonts w:eastAsiaTheme="minorHAnsi"/>
                <w:color w:val="auto"/>
              </w:rPr>
              <w:t>Склонность к самоочищению или минимальному загрязнению</w:t>
            </w:r>
          </w:p>
        </w:tc>
        <w:tc>
          <w:tcPr>
            <w:tcW w:w="0" w:type="auto"/>
            <w:shd w:val="clear" w:color="auto" w:fill="FFFFFF"/>
            <w:vAlign w:val="center"/>
          </w:tcPr>
          <w:p w14:paraId="48C5FFC3"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1608" w:type="dxa"/>
            <w:shd w:val="clear" w:color="auto" w:fill="FFFFFF"/>
            <w:vAlign w:val="center"/>
          </w:tcPr>
          <w:p w14:paraId="48C5FFC4"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2178" w:type="dxa"/>
            <w:shd w:val="clear" w:color="auto" w:fill="FFFFFF"/>
            <w:vAlign w:val="center"/>
          </w:tcPr>
          <w:p w14:paraId="48C5FFC5"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0" w:type="auto"/>
            <w:shd w:val="clear" w:color="auto" w:fill="FFFFFF"/>
            <w:vAlign w:val="center"/>
          </w:tcPr>
          <w:p w14:paraId="48C5FFC6"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c>
          <w:tcPr>
            <w:tcW w:w="0" w:type="auto"/>
            <w:shd w:val="clear" w:color="auto" w:fill="FFFFFF"/>
            <w:vAlign w:val="center"/>
          </w:tcPr>
          <w:p w14:paraId="48C5FFC7" w14:textId="77777777" w:rsidR="007914A3" w:rsidRPr="00327C9D" w:rsidRDefault="007914A3" w:rsidP="007914A3">
            <w:pPr>
              <w:spacing w:after="0" w:line="240" w:lineRule="auto"/>
              <w:contextualSpacing/>
              <w:jc w:val="center"/>
              <w:rPr>
                <w:rFonts w:ascii="Times New Roman" w:hAnsi="Times New Roman" w:cs="Times New Roman"/>
                <w:sz w:val="20"/>
                <w:szCs w:val="20"/>
              </w:rPr>
            </w:pPr>
            <w:r w:rsidRPr="00327C9D">
              <w:rPr>
                <w:rStyle w:val="210pt"/>
                <w:rFonts w:eastAsiaTheme="minorHAnsi"/>
                <w:color w:val="auto"/>
              </w:rPr>
              <w:t>+</w:t>
            </w:r>
          </w:p>
        </w:tc>
      </w:tr>
    </w:tbl>
    <w:p w14:paraId="48C5FFC9" w14:textId="77777777" w:rsidR="007914A3" w:rsidRPr="00327C9D" w:rsidRDefault="007914A3" w:rsidP="007914A3">
      <w:pPr>
        <w:widowControl w:val="0"/>
        <w:spacing w:after="0" w:line="360" w:lineRule="auto"/>
        <w:ind w:firstLine="743"/>
        <w:jc w:val="both"/>
        <w:rPr>
          <w:rFonts w:ascii="Times New Roman" w:eastAsia="Times New Roman" w:hAnsi="Times New Roman" w:cs="Times New Roman"/>
          <w:sz w:val="10"/>
          <w:szCs w:val="10"/>
          <w:lang w:eastAsia="ru-RU" w:bidi="ru-RU"/>
        </w:rPr>
      </w:pPr>
    </w:p>
    <w:p w14:paraId="48C5FFCA" w14:textId="77777777" w:rsidR="007914A3" w:rsidRPr="00327C9D" w:rsidRDefault="007914A3" w:rsidP="002224B9">
      <w:pPr>
        <w:widowControl w:val="0"/>
        <w:spacing w:after="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Кроме того, нужно учитывать следующие особенности поставщика:</w:t>
      </w:r>
    </w:p>
    <w:p w14:paraId="48C5FFCB" w14:textId="77777777" w:rsidR="007914A3" w:rsidRPr="00327C9D" w:rsidRDefault="007914A3" w:rsidP="002224B9">
      <w:pPr>
        <w:pStyle w:val="a3"/>
        <w:widowControl w:val="0"/>
        <w:numPr>
          <w:ilvl w:val="0"/>
          <w:numId w:val="11"/>
        </w:numPr>
        <w:tabs>
          <w:tab w:val="left" w:pos="993"/>
        </w:tabs>
        <w:spacing w:before="0" w:line="276" w:lineRule="auto"/>
        <w:ind w:left="0" w:firstLine="709"/>
        <w:rPr>
          <w:rFonts w:eastAsia="Times New Roman"/>
          <w:lang w:eastAsia="ru-RU" w:bidi="ru-RU"/>
        </w:rPr>
      </w:pPr>
      <w:r w:rsidRPr="00327C9D">
        <w:rPr>
          <w:rFonts w:eastAsia="Times New Roman"/>
          <w:lang w:eastAsia="ru-RU" w:bidi="ru-RU"/>
        </w:rPr>
        <w:t>Срок изготовления и поставки, особенно при массовой установке теплообменных аппаратов;</w:t>
      </w:r>
    </w:p>
    <w:p w14:paraId="48C5FFCC" w14:textId="77777777" w:rsidR="007914A3" w:rsidRPr="00327C9D" w:rsidRDefault="007914A3" w:rsidP="002224B9">
      <w:pPr>
        <w:pStyle w:val="a3"/>
        <w:widowControl w:val="0"/>
        <w:numPr>
          <w:ilvl w:val="0"/>
          <w:numId w:val="11"/>
        </w:numPr>
        <w:tabs>
          <w:tab w:val="left" w:pos="993"/>
        </w:tabs>
        <w:spacing w:before="0" w:line="276" w:lineRule="auto"/>
        <w:ind w:left="0" w:firstLine="709"/>
        <w:rPr>
          <w:rFonts w:eastAsia="Times New Roman"/>
          <w:lang w:eastAsia="ru-RU" w:bidi="ru-RU"/>
        </w:rPr>
      </w:pPr>
      <w:r w:rsidRPr="00327C9D">
        <w:rPr>
          <w:rFonts w:eastAsia="Times New Roman"/>
          <w:lang w:eastAsia="ru-RU" w:bidi="ru-RU"/>
        </w:rPr>
        <w:t>Обеспечение запасными частями и расходными материалами (для разборных пластинчатых), их стоимость и периодичность замены.</w:t>
      </w:r>
    </w:p>
    <w:p w14:paraId="48C5FFCD" w14:textId="77777777" w:rsidR="007914A3" w:rsidRPr="00327C9D" w:rsidRDefault="007914A3" w:rsidP="002224B9">
      <w:pPr>
        <w:pStyle w:val="a3"/>
        <w:widowControl w:val="0"/>
        <w:numPr>
          <w:ilvl w:val="0"/>
          <w:numId w:val="11"/>
        </w:numPr>
        <w:tabs>
          <w:tab w:val="left" w:pos="993"/>
        </w:tabs>
        <w:spacing w:before="0" w:line="276" w:lineRule="auto"/>
        <w:ind w:left="0" w:firstLine="709"/>
        <w:rPr>
          <w:rFonts w:eastAsia="Times New Roman"/>
          <w:lang w:eastAsia="ru-RU" w:bidi="ru-RU"/>
        </w:rPr>
      </w:pPr>
      <w:r w:rsidRPr="00327C9D">
        <w:rPr>
          <w:rFonts w:eastAsia="Times New Roman"/>
          <w:lang w:eastAsia="ru-RU" w:bidi="ru-RU"/>
        </w:rPr>
        <w:t>Расположение склада запасных частей в непосредственной близости к по</w:t>
      </w:r>
      <w:r w:rsidRPr="00327C9D">
        <w:rPr>
          <w:rFonts w:eastAsia="Times New Roman"/>
          <w:lang w:eastAsia="ru-RU" w:bidi="ru-RU"/>
        </w:rPr>
        <w:softHyphen/>
        <w:t>тенциальному заказчику (для разборных пластинчатых).</w:t>
      </w:r>
    </w:p>
    <w:p w14:paraId="48C5FFCE" w14:textId="77777777" w:rsidR="007914A3" w:rsidRPr="00327C9D" w:rsidRDefault="007914A3" w:rsidP="002224B9">
      <w:pPr>
        <w:widowControl w:val="0"/>
        <w:spacing w:after="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Из таблицы </w:t>
      </w:r>
      <w:r w:rsidR="00525EEB" w:rsidRPr="00327C9D">
        <w:rPr>
          <w:rFonts w:ascii="Times New Roman" w:eastAsia="Times New Roman" w:hAnsi="Times New Roman" w:cs="Times New Roman"/>
          <w:sz w:val="24"/>
          <w:szCs w:val="24"/>
          <w:lang w:eastAsia="ru-RU" w:bidi="ru-RU"/>
        </w:rPr>
        <w:t>5</w:t>
      </w:r>
      <w:r w:rsidRPr="00327C9D">
        <w:rPr>
          <w:rFonts w:ascii="Times New Roman" w:eastAsia="Times New Roman" w:hAnsi="Times New Roman" w:cs="Times New Roman"/>
          <w:sz w:val="24"/>
          <w:szCs w:val="24"/>
          <w:lang w:eastAsia="ru-RU" w:bidi="ru-RU"/>
        </w:rPr>
        <w:t xml:space="preserve"> следует, что по всему комплексу потребительских свойств наиболее выделяются кожухотрубные теплообменники </w:t>
      </w:r>
      <w:r w:rsidRPr="00327C9D">
        <w:rPr>
          <w:rFonts w:ascii="Times New Roman" w:eastAsia="Times New Roman" w:hAnsi="Times New Roman" w:cs="Times New Roman"/>
          <w:sz w:val="24"/>
          <w:szCs w:val="24"/>
          <w:lang w:val="en-US" w:eastAsia="ru-RU" w:bidi="ru-RU"/>
        </w:rPr>
        <w:t>JAD</w:t>
      </w:r>
      <w:r w:rsidRPr="00327C9D">
        <w:rPr>
          <w:rFonts w:ascii="Times New Roman" w:eastAsia="Times New Roman" w:hAnsi="Times New Roman" w:cs="Times New Roman"/>
          <w:sz w:val="24"/>
          <w:szCs w:val="24"/>
          <w:lang w:eastAsia="ru-RU" w:bidi="ru-RU"/>
        </w:rPr>
        <w:t xml:space="preserve"> (Польша) и ТТАИ (Севастополь).</w:t>
      </w:r>
    </w:p>
    <w:p w14:paraId="48C5FFCF" w14:textId="77777777" w:rsidR="007914A3" w:rsidRPr="00327C9D" w:rsidRDefault="007914A3" w:rsidP="007914A3">
      <w:pPr>
        <w:pStyle w:val="2"/>
        <w:numPr>
          <w:ilvl w:val="1"/>
          <w:numId w:val="1"/>
        </w:numPr>
        <w:tabs>
          <w:tab w:val="left" w:pos="993"/>
        </w:tabs>
        <w:spacing w:line="240" w:lineRule="auto"/>
        <w:ind w:left="0" w:firstLine="567"/>
        <w:contextualSpacing/>
        <w:jc w:val="both"/>
        <w:rPr>
          <w:rFonts w:cs="Times New Roman"/>
          <w:sz w:val="24"/>
          <w:szCs w:val="24"/>
        </w:rPr>
      </w:pPr>
      <w:bookmarkStart w:id="61" w:name="_Toc507775439"/>
      <w:bookmarkStart w:id="62" w:name="_Toc143592545"/>
      <w:r w:rsidRPr="00327C9D">
        <w:rPr>
          <w:rFonts w:cs="Times New Roman"/>
          <w:sz w:val="24"/>
          <w:szCs w:val="24"/>
        </w:rPr>
        <w:t>Целесообразность комплексной реконструкции ИТП с переводом потребителей на независимую схему</w:t>
      </w:r>
      <w:bookmarkEnd w:id="61"/>
      <w:bookmarkEnd w:id="62"/>
    </w:p>
    <w:p w14:paraId="48C5FFD0" w14:textId="77777777" w:rsidR="007914A3" w:rsidRPr="00327C9D" w:rsidRDefault="007914A3" w:rsidP="002224B9">
      <w:pPr>
        <w:keepNext/>
        <w:widowControl w:val="0"/>
        <w:spacing w:after="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Как показал опыт эксплуатации, закрытая независимая схема теплоснабжения как по отоплению, так и по ГВС имеет ряд неоспоримых преимуществ с традиционными зависимыми элеваторными схемами:</w:t>
      </w:r>
    </w:p>
    <w:p w14:paraId="48C5FFD1" w14:textId="77777777" w:rsidR="007914A3" w:rsidRPr="00327C9D" w:rsidRDefault="007914A3" w:rsidP="002224B9">
      <w:pPr>
        <w:pStyle w:val="a3"/>
        <w:widowControl w:val="0"/>
        <w:numPr>
          <w:ilvl w:val="0"/>
          <w:numId w:val="12"/>
        </w:numPr>
        <w:tabs>
          <w:tab w:val="left" w:pos="993"/>
        </w:tabs>
        <w:spacing w:before="0" w:line="276" w:lineRule="auto"/>
        <w:ind w:left="0" w:firstLine="740"/>
        <w:rPr>
          <w:rFonts w:eastAsia="Times New Roman"/>
          <w:lang w:eastAsia="ru-RU" w:bidi="ru-RU"/>
        </w:rPr>
      </w:pPr>
      <w:r w:rsidRPr="00327C9D">
        <w:rPr>
          <w:rFonts w:eastAsia="Times New Roman"/>
          <w:lang w:eastAsia="ru-RU" w:bidi="ru-RU"/>
        </w:rPr>
        <w:t>Возможность автоматического регулирования подачи тепловой энергии у потребителя. В результате повышение качества теплоснабжения, снижение потребления тепловой энергии вследствие исключения «перетопов» и эффективного распределения тепловой энергии.</w:t>
      </w:r>
    </w:p>
    <w:p w14:paraId="48C5FFD2" w14:textId="77777777" w:rsidR="007914A3" w:rsidRPr="00327C9D" w:rsidRDefault="007914A3" w:rsidP="002224B9">
      <w:pPr>
        <w:pStyle w:val="a3"/>
        <w:widowControl w:val="0"/>
        <w:numPr>
          <w:ilvl w:val="0"/>
          <w:numId w:val="12"/>
        </w:numPr>
        <w:tabs>
          <w:tab w:val="left" w:pos="993"/>
        </w:tabs>
        <w:spacing w:before="0" w:line="276" w:lineRule="auto"/>
        <w:ind w:left="0" w:firstLine="740"/>
        <w:rPr>
          <w:rFonts w:eastAsia="Times New Roman"/>
          <w:lang w:eastAsia="ru-RU" w:bidi="ru-RU"/>
        </w:rPr>
      </w:pPr>
      <w:r w:rsidRPr="00327C9D">
        <w:rPr>
          <w:rFonts w:eastAsia="Times New Roman"/>
          <w:lang w:eastAsia="ru-RU" w:bidi="ru-RU"/>
        </w:rPr>
        <w:t>Возможность перехода на количественно-качественное регулирование.</w:t>
      </w:r>
    </w:p>
    <w:p w14:paraId="48C5FFD3" w14:textId="77777777" w:rsidR="007914A3" w:rsidRPr="00327C9D" w:rsidRDefault="007914A3" w:rsidP="002224B9">
      <w:pPr>
        <w:pStyle w:val="a3"/>
        <w:widowControl w:val="0"/>
        <w:numPr>
          <w:ilvl w:val="0"/>
          <w:numId w:val="12"/>
        </w:numPr>
        <w:tabs>
          <w:tab w:val="left" w:pos="993"/>
        </w:tabs>
        <w:spacing w:before="0" w:line="276" w:lineRule="auto"/>
        <w:ind w:left="0" w:firstLine="740"/>
        <w:rPr>
          <w:rFonts w:eastAsia="Times New Roman"/>
          <w:lang w:eastAsia="ru-RU" w:bidi="ru-RU"/>
        </w:rPr>
      </w:pPr>
      <w:r w:rsidRPr="00327C9D">
        <w:rPr>
          <w:rFonts w:eastAsia="Times New Roman"/>
          <w:lang w:eastAsia="ru-RU" w:bidi="ru-RU"/>
        </w:rPr>
        <w:t>Возможность подключения новых потребителей без перекладки сетей с увеличением диаметра, без строительства насосных станций.</w:t>
      </w:r>
    </w:p>
    <w:p w14:paraId="48C5FFD4" w14:textId="77777777" w:rsidR="007914A3" w:rsidRPr="00327C9D" w:rsidRDefault="007914A3" w:rsidP="002224B9">
      <w:pPr>
        <w:pStyle w:val="a3"/>
        <w:widowControl w:val="0"/>
        <w:numPr>
          <w:ilvl w:val="0"/>
          <w:numId w:val="12"/>
        </w:numPr>
        <w:tabs>
          <w:tab w:val="left" w:pos="993"/>
        </w:tabs>
        <w:spacing w:before="0" w:line="276" w:lineRule="auto"/>
        <w:ind w:left="0" w:firstLine="740"/>
        <w:rPr>
          <w:rFonts w:eastAsia="Times New Roman"/>
          <w:lang w:eastAsia="ru-RU" w:bidi="ru-RU"/>
        </w:rPr>
      </w:pPr>
      <w:r w:rsidRPr="00327C9D">
        <w:rPr>
          <w:rFonts w:eastAsia="Times New Roman"/>
          <w:lang w:eastAsia="ru-RU" w:bidi="ru-RU"/>
        </w:rPr>
        <w:t>Уменьшение величины подпиточной воды и расходов на ее приготовление.</w:t>
      </w:r>
    </w:p>
    <w:p w14:paraId="48C5FFD5" w14:textId="77777777" w:rsidR="007914A3" w:rsidRPr="00327C9D" w:rsidRDefault="007914A3" w:rsidP="002224B9">
      <w:pPr>
        <w:pStyle w:val="a3"/>
        <w:widowControl w:val="0"/>
        <w:numPr>
          <w:ilvl w:val="0"/>
          <w:numId w:val="12"/>
        </w:numPr>
        <w:tabs>
          <w:tab w:val="left" w:pos="993"/>
        </w:tabs>
        <w:spacing w:before="0" w:line="276" w:lineRule="auto"/>
        <w:ind w:left="0" w:firstLine="740"/>
        <w:rPr>
          <w:rFonts w:eastAsia="Times New Roman"/>
          <w:lang w:eastAsia="ru-RU" w:bidi="ru-RU"/>
        </w:rPr>
      </w:pPr>
      <w:r w:rsidRPr="00327C9D">
        <w:rPr>
          <w:rFonts w:eastAsia="Times New Roman"/>
          <w:lang w:eastAsia="ru-RU" w:bidi="ru-RU"/>
        </w:rPr>
        <w:t>Снижение эксплуатационных расходов.</w:t>
      </w:r>
    </w:p>
    <w:p w14:paraId="48C5FFD6" w14:textId="77777777" w:rsidR="007914A3" w:rsidRPr="00327C9D" w:rsidRDefault="007914A3" w:rsidP="002224B9">
      <w:pPr>
        <w:pStyle w:val="a3"/>
        <w:widowControl w:val="0"/>
        <w:spacing w:before="0" w:line="276" w:lineRule="auto"/>
        <w:ind w:left="0"/>
        <w:rPr>
          <w:rFonts w:eastAsia="Times New Roman"/>
          <w:lang w:eastAsia="ru-RU" w:bidi="ru-RU"/>
        </w:rPr>
      </w:pPr>
      <w:r w:rsidRPr="00327C9D">
        <w:rPr>
          <w:rFonts w:eastAsia="Times New Roman"/>
          <w:lang w:eastAsia="ru-RU" w:bidi="ru-RU"/>
        </w:rPr>
        <w:t>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эффективность работы теплоисточников, а для потребителей тепла снижается комфортность жилья при одновременном повышении затрат.</w:t>
      </w:r>
    </w:p>
    <w:p w14:paraId="48C5FFD7" w14:textId="77777777" w:rsidR="007914A3" w:rsidRPr="00327C9D" w:rsidRDefault="007914A3" w:rsidP="007914A3">
      <w:pPr>
        <w:jc w:val="center"/>
        <w:rPr>
          <w:rFonts w:ascii="Times New Roman" w:hAnsi="Times New Roman" w:cs="Times New Roman"/>
          <w:sz w:val="2"/>
          <w:szCs w:val="2"/>
        </w:rPr>
      </w:pPr>
      <w:r w:rsidRPr="00327C9D">
        <w:rPr>
          <w:rFonts w:ascii="Times New Roman" w:hAnsi="Times New Roman" w:cs="Times New Roman"/>
          <w:noProof/>
          <w:sz w:val="2"/>
          <w:szCs w:val="2"/>
          <w:lang w:eastAsia="ru-RU"/>
        </w:rPr>
        <w:drawing>
          <wp:inline distT="0" distB="0" distL="0" distR="0" wp14:anchorId="48C627BF" wp14:editId="48C627C0">
            <wp:extent cx="5943600" cy="4072255"/>
            <wp:effectExtent l="0" t="0" r="0" b="444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072255"/>
                    </a:xfrm>
                    <a:prstGeom prst="rect">
                      <a:avLst/>
                    </a:prstGeom>
                    <a:noFill/>
                    <a:ln>
                      <a:noFill/>
                    </a:ln>
                  </pic:spPr>
                </pic:pic>
              </a:graphicData>
            </a:graphic>
          </wp:inline>
        </w:drawing>
      </w:r>
    </w:p>
    <w:p w14:paraId="48C5FFD8" w14:textId="77777777" w:rsidR="002224B9" w:rsidRPr="00327C9D" w:rsidRDefault="002224B9" w:rsidP="00C06701">
      <w:pPr>
        <w:keepLines/>
        <w:spacing w:after="240" w:line="240" w:lineRule="auto"/>
        <w:jc w:val="center"/>
        <w:rPr>
          <w:rFonts w:ascii="Times New Roman" w:eastAsia="Calibri" w:hAnsi="Times New Roman" w:cs="Times New Roman"/>
          <w:b/>
          <w:bCs/>
          <w:i/>
          <w:sz w:val="24"/>
          <w:szCs w:val="24"/>
          <w:lang w:eastAsia="ru-RU"/>
        </w:rPr>
      </w:pPr>
    </w:p>
    <w:p w14:paraId="48C5FFD9" w14:textId="0BF6D90A" w:rsidR="007914A3" w:rsidRPr="00327C9D" w:rsidRDefault="00C06701" w:rsidP="00C06701">
      <w:pPr>
        <w:keepLines/>
        <w:spacing w:after="240" w:line="240" w:lineRule="auto"/>
        <w:jc w:val="center"/>
        <w:rPr>
          <w:rFonts w:ascii="Times New Roman" w:eastAsia="Calibri" w:hAnsi="Times New Roman" w:cs="Times New Roman"/>
          <w:b/>
          <w:bCs/>
          <w:i/>
          <w:sz w:val="24"/>
          <w:szCs w:val="24"/>
          <w:lang w:bidi="ru-RU"/>
        </w:rPr>
      </w:pPr>
      <w:bookmarkStart w:id="63" w:name="_Toc73729500"/>
      <w:r w:rsidRPr="00327C9D">
        <w:rPr>
          <w:rFonts w:ascii="Times New Roman" w:eastAsia="Calibri" w:hAnsi="Times New Roman" w:cs="Times New Roman"/>
          <w:b/>
          <w:bCs/>
          <w:i/>
          <w:sz w:val="24"/>
          <w:szCs w:val="24"/>
          <w:lang w:eastAsia="ru-RU"/>
        </w:rPr>
        <w:t xml:space="preserve">Рисунок </w:t>
      </w:r>
      <w:r w:rsidRPr="00327C9D">
        <w:rPr>
          <w:rFonts w:ascii="Times New Roman" w:eastAsia="Calibri" w:hAnsi="Times New Roman" w:cs="Times New Roman"/>
          <w:b/>
          <w:bCs/>
          <w:i/>
          <w:sz w:val="24"/>
          <w:szCs w:val="24"/>
          <w:lang w:eastAsia="ru-RU"/>
        </w:rPr>
        <w:fldChar w:fldCharType="begin"/>
      </w:r>
      <w:r w:rsidRPr="00327C9D">
        <w:rPr>
          <w:rFonts w:ascii="Times New Roman" w:eastAsia="Calibri" w:hAnsi="Times New Roman" w:cs="Times New Roman"/>
          <w:b/>
          <w:bCs/>
          <w:i/>
          <w:sz w:val="24"/>
          <w:szCs w:val="24"/>
          <w:lang w:eastAsia="ru-RU"/>
        </w:rPr>
        <w:instrText xml:space="preserve"> SEQ Рисунок \* ARABIC </w:instrText>
      </w:r>
      <w:r w:rsidRPr="00327C9D">
        <w:rPr>
          <w:rFonts w:ascii="Times New Roman" w:eastAsia="Calibri" w:hAnsi="Times New Roman" w:cs="Times New Roman"/>
          <w:b/>
          <w:bCs/>
          <w:i/>
          <w:sz w:val="24"/>
          <w:szCs w:val="24"/>
          <w:lang w:eastAsia="ru-RU"/>
        </w:rPr>
        <w:fldChar w:fldCharType="separate"/>
      </w:r>
      <w:r w:rsidR="00412F01">
        <w:rPr>
          <w:rFonts w:ascii="Times New Roman" w:eastAsia="Calibri" w:hAnsi="Times New Roman" w:cs="Times New Roman"/>
          <w:b/>
          <w:bCs/>
          <w:i/>
          <w:noProof/>
          <w:sz w:val="24"/>
          <w:szCs w:val="24"/>
          <w:lang w:eastAsia="ru-RU"/>
        </w:rPr>
        <w:t>15</w:t>
      </w:r>
      <w:r w:rsidRPr="00327C9D">
        <w:rPr>
          <w:rFonts w:ascii="Times New Roman" w:eastAsia="Calibri" w:hAnsi="Times New Roman" w:cs="Times New Roman"/>
          <w:b/>
          <w:bCs/>
          <w:i/>
          <w:sz w:val="24"/>
          <w:szCs w:val="24"/>
          <w:lang w:eastAsia="ru-RU"/>
        </w:rPr>
        <w:fldChar w:fldCharType="end"/>
      </w:r>
      <w:r w:rsidR="002224B9" w:rsidRPr="00327C9D">
        <w:rPr>
          <w:rFonts w:ascii="Times New Roman" w:eastAsia="Calibri" w:hAnsi="Times New Roman" w:cs="Times New Roman"/>
          <w:b/>
          <w:bCs/>
          <w:i/>
          <w:sz w:val="24"/>
          <w:szCs w:val="24"/>
          <w:lang w:eastAsia="ru-RU"/>
        </w:rPr>
        <w:t>.</w:t>
      </w:r>
      <w:r w:rsidRPr="00327C9D">
        <w:rPr>
          <w:rFonts w:ascii="Times New Roman" w:eastAsia="Calibri" w:hAnsi="Times New Roman" w:cs="Times New Roman"/>
          <w:b/>
          <w:bCs/>
          <w:i/>
          <w:sz w:val="24"/>
          <w:szCs w:val="24"/>
          <w:lang w:eastAsia="ru-RU"/>
        </w:rPr>
        <w:t xml:space="preserve"> </w:t>
      </w:r>
      <w:r w:rsidR="007914A3" w:rsidRPr="00327C9D">
        <w:rPr>
          <w:rFonts w:ascii="Times New Roman" w:eastAsia="Calibri" w:hAnsi="Times New Roman" w:cs="Times New Roman"/>
          <w:bCs/>
          <w:i/>
          <w:sz w:val="24"/>
          <w:szCs w:val="24"/>
          <w:lang w:bidi="ru-RU"/>
        </w:rPr>
        <w:t>Принципиальная схема ТП с закрытой системой горячего водоснабжения и независимой схемой присоединения системы отопления</w:t>
      </w:r>
      <w:bookmarkEnd w:id="63"/>
    </w:p>
    <w:p w14:paraId="48C5FFDA" w14:textId="77777777" w:rsidR="007914A3" w:rsidRPr="00327C9D" w:rsidRDefault="007914A3" w:rsidP="002224B9">
      <w:pPr>
        <w:pStyle w:val="a3"/>
        <w:widowControl w:val="0"/>
        <w:spacing w:before="0" w:line="276" w:lineRule="auto"/>
        <w:ind w:left="0"/>
        <w:rPr>
          <w:rFonts w:eastAsia="Times New Roman"/>
          <w:lang w:eastAsia="ru-RU" w:bidi="ru-RU"/>
        </w:rPr>
      </w:pPr>
      <w:r w:rsidRPr="00327C9D">
        <w:rPr>
          <w:rFonts w:eastAsia="Times New Roman"/>
          <w:lang w:eastAsia="ru-RU" w:bidi="ru-RU"/>
        </w:rPr>
        <w:t>Экономически оправданным является комплексное решение, включающее одновременный переход на независимую схему присоединения системы отопления с установкой авторегуляторов и на повышенный скорректированный график отпуска тепловой энергии с «точкой излома» Т</w:t>
      </w:r>
      <w:r w:rsidRPr="00327C9D">
        <w:rPr>
          <w:rFonts w:eastAsia="Times New Roman"/>
          <w:vertAlign w:val="subscript"/>
          <w:lang w:eastAsia="ru-RU" w:bidi="ru-RU"/>
        </w:rPr>
        <w:t>1</w:t>
      </w:r>
      <w:r w:rsidRPr="00327C9D">
        <w:rPr>
          <w:rFonts w:eastAsia="Times New Roman"/>
          <w:lang w:eastAsia="ru-RU" w:bidi="ru-RU"/>
        </w:rPr>
        <w:t>=70-75 °</w:t>
      </w:r>
      <w:r w:rsidRPr="00327C9D">
        <w:rPr>
          <w:rFonts w:eastAsia="Times New Roman"/>
          <w:lang w:val="en-US" w:eastAsia="ru-RU" w:bidi="ru-RU"/>
        </w:rPr>
        <w:t>C</w:t>
      </w:r>
      <w:r w:rsidRPr="00327C9D">
        <w:rPr>
          <w:rFonts w:eastAsia="Times New Roman"/>
          <w:lang w:eastAsia="ru-RU" w:bidi="ru-RU"/>
        </w:rPr>
        <w:t>, т.е. реконструкция аналогичная реконструкции закрытой системы теплоснабжения, сопровождаемая увеличением расхода сетевой воды на отопление и снижением расхода сетевой воды на ГВС. По разным оценкам, такая реконструкция позволит снизить затраты на теплоснабжение на 20-25%. Переход на независимое присоединение системы отопления приведет к улучшению качества горячей воды, поскольку от системы теплоснабжения будут отключаться системы отопления зданий, которые являются наиболее загрязненными контурами.</w:t>
      </w:r>
    </w:p>
    <w:p w14:paraId="48C5FFDB" w14:textId="77777777" w:rsidR="007914A3" w:rsidRPr="00327C9D" w:rsidRDefault="007914A3" w:rsidP="002224B9">
      <w:pPr>
        <w:pStyle w:val="a3"/>
        <w:widowControl w:val="0"/>
        <w:spacing w:before="0" w:line="276" w:lineRule="auto"/>
        <w:ind w:left="0"/>
        <w:rPr>
          <w:rFonts w:eastAsia="Times New Roman"/>
          <w:lang w:eastAsia="ru-RU" w:bidi="ru-RU"/>
        </w:rPr>
      </w:pPr>
      <w:r w:rsidRPr="00327C9D">
        <w:rPr>
          <w:rFonts w:eastAsia="Times New Roman"/>
          <w:lang w:eastAsia="ru-RU" w:bidi="ru-RU"/>
        </w:rPr>
        <w:t>Чтобы достичь максимальной энергоэффективности здания, необходима установка приборов учета входящих энергоресурсов, автоматического ИТП с погодозависимым управлением, балансировочных клапанов на стояки систем отопления, автоматических термостатов на приборы отопления в здании. Комплекс оборудования обеспечит диспетчеризацию в режиме онлайн и индивидуальный учет в каждой квартире, как на горизонтальных системах отопления, так и на вертикальных. Диспетчер должен контролировать, а при необходимости управлять ТП любого здания, которое подключено к системе. Система позволяет делать расчет потребления тепла в реальном режиме за день или месяц - она сразу формирует документы для УК, позволяет моментально реагировать, высылать ремонтную бригаду в случае необходимости.</w:t>
      </w:r>
    </w:p>
    <w:p w14:paraId="48C5FFDC" w14:textId="77777777" w:rsidR="007914A3" w:rsidRPr="00327C9D" w:rsidRDefault="007914A3" w:rsidP="00FE73CC">
      <w:pPr>
        <w:spacing w:after="0" w:line="240" w:lineRule="auto"/>
        <w:ind w:firstLine="567"/>
        <w:contextualSpacing/>
        <w:jc w:val="both"/>
        <w:rPr>
          <w:rFonts w:ascii="Times New Roman" w:hAnsi="Times New Roman" w:cs="Times New Roman"/>
          <w:sz w:val="24"/>
          <w:szCs w:val="24"/>
        </w:rPr>
      </w:pPr>
    </w:p>
    <w:p w14:paraId="48C5FFDD" w14:textId="77777777" w:rsidR="00A241C8" w:rsidRPr="00327C9D" w:rsidRDefault="00A241C8" w:rsidP="002224B9">
      <w:pPr>
        <w:pStyle w:val="10"/>
        <w:numPr>
          <w:ilvl w:val="0"/>
          <w:numId w:val="1"/>
        </w:numPr>
        <w:spacing w:before="0" w:after="240"/>
        <w:ind w:left="0" w:firstLine="567"/>
        <w:contextualSpacing/>
        <w:jc w:val="both"/>
        <w:rPr>
          <w:rFonts w:ascii="Times New Roman" w:eastAsia="Times New Roman" w:hAnsi="Times New Roman" w:cs="Times New Roman"/>
          <w:color w:val="auto"/>
          <w:sz w:val="24"/>
          <w:szCs w:val="24"/>
        </w:rPr>
      </w:pPr>
      <w:bookmarkStart w:id="64" w:name="_Toc143592546"/>
      <w:r w:rsidRPr="00327C9D">
        <w:rPr>
          <w:rFonts w:ascii="Times New Roman" w:eastAsia="Times New Roman" w:hAnsi="Times New Roman" w:cs="Times New Roman"/>
          <w:color w:val="auto"/>
          <w:sz w:val="24"/>
          <w:szCs w:val="24"/>
        </w:rPr>
        <w:t>Выбор и обоснование метода регулирования отпуска тепловой энергии от источников тепловой энергии</w:t>
      </w:r>
      <w:bookmarkEnd w:id="64"/>
    </w:p>
    <w:p w14:paraId="48C5FFDE" w14:textId="06A1F323" w:rsidR="00A241C8" w:rsidRPr="00327C9D" w:rsidRDefault="00CB5911" w:rsidP="00C67A07">
      <w:pPr>
        <w:spacing w:after="120" w:line="360" w:lineRule="auto"/>
        <w:ind w:firstLine="567"/>
        <w:contextualSpacing/>
        <w:jc w:val="both"/>
        <w:rPr>
          <w:rFonts w:ascii="Times New Roman" w:hAnsi="Times New Roman" w:cs="Times New Roman"/>
          <w:sz w:val="24"/>
          <w:szCs w:val="24"/>
        </w:rPr>
      </w:pPr>
      <w:r w:rsidRPr="00327C9D">
        <w:rPr>
          <w:rFonts w:ascii="Times New Roman" w:hAnsi="Times New Roman" w:cs="Times New Roman"/>
          <w:sz w:val="24"/>
          <w:szCs w:val="24"/>
        </w:rPr>
        <w:t>Проектом актуализированной Схемы теплоснабжения на 20</w:t>
      </w:r>
      <w:r w:rsidR="002224B9" w:rsidRPr="00327C9D">
        <w:rPr>
          <w:rFonts w:ascii="Times New Roman" w:hAnsi="Times New Roman" w:cs="Times New Roman"/>
          <w:sz w:val="24"/>
          <w:szCs w:val="24"/>
        </w:rPr>
        <w:t>2</w:t>
      </w:r>
      <w:r w:rsidR="004C591B">
        <w:rPr>
          <w:rFonts w:ascii="Times New Roman" w:hAnsi="Times New Roman" w:cs="Times New Roman"/>
          <w:sz w:val="24"/>
          <w:szCs w:val="24"/>
        </w:rPr>
        <w:t>4</w:t>
      </w:r>
      <w:r w:rsidRPr="00327C9D">
        <w:rPr>
          <w:rFonts w:ascii="Times New Roman" w:hAnsi="Times New Roman" w:cs="Times New Roman"/>
          <w:sz w:val="24"/>
          <w:szCs w:val="24"/>
        </w:rPr>
        <w:t xml:space="preserve"> г. не предусматривается изменение методов регулирования отпуска тепловой энергии от </w:t>
      </w:r>
      <w:r w:rsidR="00B47C11" w:rsidRPr="00327C9D">
        <w:rPr>
          <w:rFonts w:ascii="Times New Roman" w:hAnsi="Times New Roman" w:cs="Times New Roman"/>
          <w:sz w:val="24"/>
          <w:szCs w:val="24"/>
        </w:rPr>
        <w:t>ТЭЦ АО «Златмаш»,</w:t>
      </w:r>
      <w:r w:rsidR="002B1DB4" w:rsidRPr="00327C9D">
        <w:rPr>
          <w:rFonts w:ascii="Times New Roman" w:hAnsi="Times New Roman" w:cs="Times New Roman"/>
          <w:sz w:val="24"/>
          <w:szCs w:val="24"/>
        </w:rPr>
        <w:t xml:space="preserve"> от </w:t>
      </w:r>
      <w:r w:rsidRPr="00327C9D">
        <w:rPr>
          <w:rFonts w:ascii="Times New Roman" w:hAnsi="Times New Roman" w:cs="Times New Roman"/>
          <w:sz w:val="24"/>
          <w:szCs w:val="24"/>
        </w:rPr>
        <w:t>котор</w:t>
      </w:r>
      <w:r w:rsidR="00B47C11" w:rsidRPr="00327C9D">
        <w:rPr>
          <w:rFonts w:ascii="Times New Roman" w:hAnsi="Times New Roman" w:cs="Times New Roman"/>
          <w:sz w:val="24"/>
          <w:szCs w:val="24"/>
        </w:rPr>
        <w:t>ой</w:t>
      </w:r>
      <w:r w:rsidRPr="00327C9D">
        <w:rPr>
          <w:rFonts w:ascii="Times New Roman" w:hAnsi="Times New Roman" w:cs="Times New Roman"/>
          <w:sz w:val="24"/>
          <w:szCs w:val="24"/>
        </w:rPr>
        <w:t xml:space="preserve"> предусматривается перевод потребителей на закрытую схему ГВС.</w:t>
      </w:r>
    </w:p>
    <w:p w14:paraId="48C5FFDF" w14:textId="77777777" w:rsidR="002224B9" w:rsidRPr="00327C9D" w:rsidRDefault="002224B9" w:rsidP="002224B9">
      <w:pPr>
        <w:spacing w:after="120"/>
        <w:ind w:firstLine="567"/>
        <w:contextualSpacing/>
        <w:jc w:val="both"/>
        <w:rPr>
          <w:rFonts w:ascii="Times New Roman" w:hAnsi="Times New Roman" w:cs="Times New Roman"/>
          <w:sz w:val="24"/>
          <w:szCs w:val="24"/>
        </w:rPr>
      </w:pPr>
    </w:p>
    <w:p w14:paraId="48C5FFE0" w14:textId="77777777" w:rsidR="00A241C8" w:rsidRPr="00327C9D" w:rsidRDefault="00A241C8" w:rsidP="002224B9">
      <w:pPr>
        <w:pStyle w:val="10"/>
        <w:numPr>
          <w:ilvl w:val="0"/>
          <w:numId w:val="1"/>
        </w:numPr>
        <w:spacing w:before="0" w:after="240"/>
        <w:ind w:left="0" w:firstLine="567"/>
        <w:contextualSpacing/>
        <w:jc w:val="both"/>
        <w:rPr>
          <w:rFonts w:ascii="Times New Roman" w:eastAsia="Times New Roman" w:hAnsi="Times New Roman" w:cs="Times New Roman"/>
          <w:color w:val="auto"/>
          <w:sz w:val="24"/>
          <w:szCs w:val="24"/>
        </w:rPr>
      </w:pPr>
      <w:bookmarkStart w:id="65" w:name="_Toc143592547"/>
      <w:r w:rsidRPr="00327C9D">
        <w:rPr>
          <w:rFonts w:ascii="Times New Roman" w:eastAsia="Times New Roman" w:hAnsi="Times New Roman" w:cs="Times New Roman"/>
          <w:color w:val="auto"/>
          <w:sz w:val="24"/>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65"/>
    </w:p>
    <w:p w14:paraId="48C5FFE1" w14:textId="60D6A271" w:rsidR="009555D9" w:rsidRPr="00327C9D" w:rsidRDefault="00FC2717" w:rsidP="00FC2717">
      <w:pPr>
        <w:widowControl w:val="0"/>
        <w:spacing w:after="120"/>
        <w:ind w:firstLine="743"/>
        <w:contextualSpacing/>
        <w:jc w:val="both"/>
        <w:rPr>
          <w:rFonts w:ascii="Times New Roman" w:eastAsia="Times New Roman" w:hAnsi="Times New Roman" w:cs="Times New Roman"/>
          <w:sz w:val="24"/>
          <w:szCs w:val="24"/>
          <w:lang w:eastAsia="ru-RU" w:bidi="ru-RU"/>
        </w:rPr>
      </w:pPr>
      <w:r w:rsidRPr="00FC2717">
        <w:rPr>
          <w:rFonts w:ascii="Times New Roman" w:eastAsia="Times New Roman" w:hAnsi="Times New Roman" w:cs="Times New Roman"/>
          <w:sz w:val="24"/>
          <w:szCs w:val="24"/>
          <w:lang w:eastAsia="ru-RU" w:bidi="ru-RU"/>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предусмотрены в связи с тем, что проект перевода открытых систем теплоснабжения на закрытые системы горячего водоснабжения оценивается как неэффективный</w:t>
      </w:r>
      <w:r w:rsidR="00DF3955" w:rsidRPr="00FC2717">
        <w:rPr>
          <w:rFonts w:ascii="Times New Roman" w:eastAsia="Times New Roman" w:hAnsi="Times New Roman" w:cs="Times New Roman"/>
          <w:sz w:val="24"/>
          <w:szCs w:val="24"/>
          <w:lang w:eastAsia="ru-RU" w:bidi="ru-RU"/>
        </w:rPr>
        <w:t>.</w:t>
      </w:r>
    </w:p>
    <w:p w14:paraId="48C5FFE2" w14:textId="77777777" w:rsidR="002224B9" w:rsidRPr="00327C9D" w:rsidRDefault="002224B9" w:rsidP="002224B9">
      <w:pPr>
        <w:widowControl w:val="0"/>
        <w:spacing w:after="120"/>
        <w:ind w:firstLine="743"/>
        <w:contextualSpacing/>
        <w:jc w:val="both"/>
        <w:rPr>
          <w:rFonts w:ascii="Times New Roman" w:eastAsia="Times New Roman" w:hAnsi="Times New Roman" w:cs="Times New Roman"/>
          <w:sz w:val="24"/>
          <w:szCs w:val="24"/>
          <w:lang w:eastAsia="ru-RU" w:bidi="ru-RU"/>
        </w:rPr>
      </w:pPr>
    </w:p>
    <w:p w14:paraId="48C5FFE3" w14:textId="77777777" w:rsidR="00A241C8" w:rsidRPr="00327C9D" w:rsidRDefault="00A241C8" w:rsidP="002224B9">
      <w:pPr>
        <w:pStyle w:val="10"/>
        <w:numPr>
          <w:ilvl w:val="0"/>
          <w:numId w:val="1"/>
        </w:numPr>
        <w:spacing w:before="0" w:after="240"/>
        <w:ind w:left="0" w:firstLine="567"/>
        <w:contextualSpacing/>
        <w:jc w:val="both"/>
        <w:rPr>
          <w:rFonts w:ascii="Times New Roman" w:eastAsia="Times New Roman" w:hAnsi="Times New Roman" w:cs="Times New Roman"/>
          <w:color w:val="auto"/>
          <w:sz w:val="24"/>
          <w:szCs w:val="24"/>
        </w:rPr>
      </w:pPr>
      <w:bookmarkStart w:id="66" w:name="_Toc143592548"/>
      <w:r w:rsidRPr="00327C9D">
        <w:rPr>
          <w:rFonts w:ascii="Times New Roman" w:eastAsia="Times New Roman" w:hAnsi="Times New Roman" w:cs="Times New Roman"/>
          <w:color w:val="auto"/>
          <w:sz w:val="24"/>
          <w:szCs w:val="24"/>
        </w:rPr>
        <w:t>Расчет потребности инвестиций для перевода открытой системы теплоснаб</w:t>
      </w:r>
      <w:r w:rsidR="002224B9" w:rsidRPr="00327C9D">
        <w:rPr>
          <w:rFonts w:ascii="Times New Roman" w:eastAsia="Times New Roman" w:hAnsi="Times New Roman" w:cs="Times New Roman"/>
          <w:color w:val="auto"/>
          <w:sz w:val="24"/>
          <w:szCs w:val="24"/>
        </w:rPr>
        <w:t>-</w:t>
      </w:r>
      <w:r w:rsidRPr="00327C9D">
        <w:rPr>
          <w:rFonts w:ascii="Times New Roman" w:eastAsia="Times New Roman" w:hAnsi="Times New Roman" w:cs="Times New Roman"/>
          <w:color w:val="auto"/>
          <w:sz w:val="24"/>
          <w:szCs w:val="24"/>
        </w:rPr>
        <w:t>жения (горячего водоснабжения) в закрытую систему горячего водоснабжения</w:t>
      </w:r>
      <w:r w:rsidR="001B5A05" w:rsidRPr="00327C9D">
        <w:rPr>
          <w:rFonts w:ascii="Times New Roman" w:eastAsia="Times New Roman" w:hAnsi="Times New Roman" w:cs="Times New Roman"/>
          <w:color w:val="auto"/>
          <w:sz w:val="24"/>
          <w:szCs w:val="24"/>
        </w:rPr>
        <w:t xml:space="preserve"> и план-график реализации мероприятий</w:t>
      </w:r>
      <w:bookmarkEnd w:id="66"/>
    </w:p>
    <w:p w14:paraId="48C5FFE4" w14:textId="77777777" w:rsidR="001B5A05" w:rsidRPr="00327C9D" w:rsidRDefault="001B5A05" w:rsidP="00FC2717">
      <w:pPr>
        <w:pStyle w:val="a3"/>
        <w:widowControl w:val="0"/>
        <w:tabs>
          <w:tab w:val="left" w:pos="993"/>
        </w:tabs>
        <w:spacing w:before="0" w:after="120" w:line="276" w:lineRule="auto"/>
        <w:ind w:left="0" w:firstLine="740"/>
        <w:rPr>
          <w:rFonts w:eastAsia="Times New Roman"/>
          <w:lang w:eastAsia="ru-RU" w:bidi="ru-RU"/>
        </w:rPr>
      </w:pPr>
      <w:r w:rsidRPr="00327C9D">
        <w:rPr>
          <w:rFonts w:eastAsia="Times New Roman"/>
          <w:lang w:eastAsia="ru-RU" w:bidi="ru-RU"/>
        </w:rPr>
        <w:t>Мероприятия по каждому потребителю (зданию), необходимые для обеспечения перевода на закрытую схему ГВС включают в себя:</w:t>
      </w:r>
    </w:p>
    <w:p w14:paraId="48C5FFE5" w14:textId="77777777" w:rsidR="001B5A05" w:rsidRPr="00327C9D" w:rsidRDefault="001B5A05" w:rsidP="00FC2717">
      <w:pPr>
        <w:pStyle w:val="a3"/>
        <w:widowControl w:val="0"/>
        <w:numPr>
          <w:ilvl w:val="0"/>
          <w:numId w:val="13"/>
        </w:numPr>
        <w:tabs>
          <w:tab w:val="left" w:pos="993"/>
        </w:tabs>
        <w:spacing w:before="0" w:after="120" w:line="276" w:lineRule="auto"/>
        <w:ind w:left="0" w:firstLine="709"/>
        <w:rPr>
          <w:rFonts w:eastAsia="Times New Roman"/>
          <w:lang w:eastAsia="ru-RU" w:bidi="ru-RU"/>
        </w:rPr>
      </w:pPr>
      <w:r w:rsidRPr="00327C9D">
        <w:rPr>
          <w:rFonts w:eastAsia="Times New Roman"/>
          <w:lang w:eastAsia="ru-RU" w:bidi="ru-RU"/>
        </w:rPr>
        <w:t>Составление пообъектных технических решений и формирование проектно-сметной документации (принято в соответствии с усредненными предложениями проектных организаций 10÷15% от суммарной стоимости ИТП + внутренних коммуникаций);</w:t>
      </w:r>
    </w:p>
    <w:p w14:paraId="48C5FFE6" w14:textId="77777777" w:rsidR="001B5A05" w:rsidRPr="00327C9D" w:rsidRDefault="001B5A05" w:rsidP="00FC2717">
      <w:pPr>
        <w:pStyle w:val="a3"/>
        <w:widowControl w:val="0"/>
        <w:numPr>
          <w:ilvl w:val="0"/>
          <w:numId w:val="13"/>
        </w:numPr>
        <w:tabs>
          <w:tab w:val="left" w:pos="993"/>
        </w:tabs>
        <w:spacing w:before="0" w:after="120" w:line="276" w:lineRule="auto"/>
        <w:ind w:left="0" w:firstLine="709"/>
        <w:rPr>
          <w:rFonts w:eastAsia="Times New Roman"/>
          <w:lang w:eastAsia="ru-RU" w:bidi="ru-RU"/>
        </w:rPr>
      </w:pPr>
      <w:r w:rsidRPr="00327C9D">
        <w:rPr>
          <w:rFonts w:eastAsia="Times New Roman"/>
          <w:lang w:eastAsia="ru-RU" w:bidi="ru-RU"/>
        </w:rPr>
        <w:t>Мероприятия по подготовке помещений для проведения строительно-монтажных работ (ликвидация подтоплений, очистка техподполья от мусора);</w:t>
      </w:r>
    </w:p>
    <w:p w14:paraId="48C5FFE7" w14:textId="77777777" w:rsidR="001B5A05" w:rsidRPr="00327C9D" w:rsidRDefault="001B5A05" w:rsidP="00FC2717">
      <w:pPr>
        <w:pStyle w:val="a3"/>
        <w:widowControl w:val="0"/>
        <w:numPr>
          <w:ilvl w:val="0"/>
          <w:numId w:val="13"/>
        </w:numPr>
        <w:tabs>
          <w:tab w:val="left" w:pos="993"/>
        </w:tabs>
        <w:spacing w:before="0" w:after="120" w:line="276" w:lineRule="auto"/>
        <w:ind w:left="0" w:firstLine="709"/>
        <w:rPr>
          <w:rFonts w:eastAsia="Times New Roman"/>
          <w:lang w:eastAsia="ru-RU" w:bidi="ru-RU"/>
        </w:rPr>
      </w:pPr>
      <w:r w:rsidRPr="00327C9D">
        <w:rPr>
          <w:rFonts w:eastAsia="Times New Roman"/>
          <w:lang w:eastAsia="ru-RU" w:bidi="ru-RU"/>
        </w:rPr>
        <w:t>Закупка оборудования, принятая в соответствии с ценами производителя,</w:t>
      </w:r>
    </w:p>
    <w:p w14:paraId="48C5FFE8" w14:textId="77777777" w:rsidR="001B5A05" w:rsidRPr="00327C9D" w:rsidRDefault="001B5A05" w:rsidP="00FC2717">
      <w:pPr>
        <w:pStyle w:val="a3"/>
        <w:widowControl w:val="0"/>
        <w:numPr>
          <w:ilvl w:val="0"/>
          <w:numId w:val="13"/>
        </w:numPr>
        <w:tabs>
          <w:tab w:val="left" w:pos="993"/>
        </w:tabs>
        <w:spacing w:before="0" w:after="120" w:line="276" w:lineRule="auto"/>
        <w:ind w:left="0" w:firstLine="709"/>
        <w:rPr>
          <w:rFonts w:eastAsia="Times New Roman"/>
          <w:lang w:eastAsia="ru-RU" w:bidi="ru-RU"/>
        </w:rPr>
      </w:pPr>
      <w:r w:rsidRPr="00327C9D">
        <w:rPr>
          <w:rFonts w:eastAsia="Times New Roman"/>
          <w:lang w:eastAsia="ru-RU" w:bidi="ru-RU"/>
        </w:rPr>
        <w:t>Доставка оборудования, принятая в соответствии с п. 4.60 МДС 81-35.2004 «Методика определения стоимости строительной продукции на территории Российской Федерации»;</w:t>
      </w:r>
    </w:p>
    <w:p w14:paraId="48C5FFE9" w14:textId="77777777" w:rsidR="001B5A05" w:rsidRPr="00327C9D" w:rsidRDefault="001B5A05" w:rsidP="00FC2717">
      <w:pPr>
        <w:pStyle w:val="a3"/>
        <w:widowControl w:val="0"/>
        <w:numPr>
          <w:ilvl w:val="0"/>
          <w:numId w:val="13"/>
        </w:numPr>
        <w:tabs>
          <w:tab w:val="left" w:pos="993"/>
        </w:tabs>
        <w:spacing w:before="0" w:after="120" w:line="276" w:lineRule="auto"/>
        <w:ind w:left="0" w:firstLine="709"/>
        <w:rPr>
          <w:rFonts w:eastAsia="Times New Roman"/>
          <w:lang w:eastAsia="ru-RU" w:bidi="ru-RU"/>
        </w:rPr>
      </w:pPr>
      <w:r w:rsidRPr="00327C9D">
        <w:rPr>
          <w:rFonts w:eastAsia="Times New Roman"/>
          <w:lang w:eastAsia="ru-RU" w:bidi="ru-RU"/>
        </w:rPr>
        <w:t>Реконструкция внутридомовой разводки коммуникаций. В расчете предусматривается усредненная оценка о стоимости систем в размере 15% от стоимости оборудования ИТП. При этом на этапе составления проектной документации в домах с несколькими ИТП необходимо включить в смету дополнительные трубопроводы ГВС от одного ИТП, в котором будет осуществляться подготовка горячей воды на весь дом;</w:t>
      </w:r>
    </w:p>
    <w:p w14:paraId="48C5FFEA" w14:textId="77777777" w:rsidR="00573CC8" w:rsidRPr="00327C9D" w:rsidRDefault="00573CC8" w:rsidP="00FC2717">
      <w:pPr>
        <w:pStyle w:val="a3"/>
        <w:widowControl w:val="0"/>
        <w:numPr>
          <w:ilvl w:val="0"/>
          <w:numId w:val="13"/>
        </w:numPr>
        <w:tabs>
          <w:tab w:val="left" w:pos="993"/>
        </w:tabs>
        <w:spacing w:before="0" w:after="120" w:line="276" w:lineRule="auto"/>
        <w:ind w:left="0" w:firstLine="709"/>
        <w:rPr>
          <w:rFonts w:eastAsia="Times New Roman"/>
          <w:lang w:eastAsia="ru-RU" w:bidi="ru-RU"/>
        </w:rPr>
      </w:pPr>
      <w:r w:rsidRPr="00327C9D">
        <w:rPr>
          <w:rFonts w:eastAsia="Times New Roman"/>
          <w:lang w:eastAsia="ru-RU" w:bidi="ru-RU"/>
        </w:rPr>
        <w:t>Установка водоподготовки в ИТП (добавки в исходную (холодную) воду ингибитора коррозии). Предлагается использовать комплексные ингибиторы накипеобразования и коррозии для коррекционной обработки теплосетевой воды и предотвратить отложения оксидов железа в системе. Технология основана на введении в подпиточную воду небольших количеств реагента (3-10 мг/л), ингибирующих процессы накипеобразования и коррозии. Для осуществления данной технологии достаточно в сырую речную или водопроводную воду при помощи насоса-дозатора ввести реагент пропорционально количеству подпитки;</w:t>
      </w:r>
    </w:p>
    <w:p w14:paraId="48C5FFEB" w14:textId="77777777" w:rsidR="009D21DA" w:rsidRPr="00327C9D" w:rsidRDefault="009D21DA" w:rsidP="00FC2717">
      <w:pPr>
        <w:pStyle w:val="a3"/>
        <w:widowControl w:val="0"/>
        <w:numPr>
          <w:ilvl w:val="0"/>
          <w:numId w:val="13"/>
        </w:numPr>
        <w:tabs>
          <w:tab w:val="left" w:pos="993"/>
        </w:tabs>
        <w:spacing w:before="0" w:after="120" w:line="276" w:lineRule="auto"/>
        <w:ind w:left="0" w:firstLine="709"/>
        <w:rPr>
          <w:rFonts w:eastAsia="Times New Roman"/>
          <w:lang w:eastAsia="ru-RU" w:bidi="ru-RU"/>
        </w:rPr>
      </w:pPr>
      <w:r w:rsidRPr="00327C9D">
        <w:rPr>
          <w:rFonts w:eastAsia="Times New Roman"/>
          <w:lang w:eastAsia="ru-RU" w:bidi="ru-RU"/>
        </w:rPr>
        <w:t>Обеспечение создаваемых ИТП холодным водоснабжением и электроснабжением по 1-й категории надежности;</w:t>
      </w:r>
    </w:p>
    <w:p w14:paraId="48C5FFEC" w14:textId="77777777" w:rsidR="001B5A05" w:rsidRPr="00327C9D" w:rsidRDefault="001B5A05" w:rsidP="00FC2717">
      <w:pPr>
        <w:pStyle w:val="a3"/>
        <w:widowControl w:val="0"/>
        <w:numPr>
          <w:ilvl w:val="0"/>
          <w:numId w:val="13"/>
        </w:numPr>
        <w:tabs>
          <w:tab w:val="left" w:pos="993"/>
        </w:tabs>
        <w:spacing w:before="0" w:after="120" w:line="276" w:lineRule="auto"/>
        <w:ind w:left="0" w:firstLine="709"/>
        <w:rPr>
          <w:rFonts w:eastAsia="Times New Roman"/>
          <w:lang w:eastAsia="ru-RU" w:bidi="ru-RU"/>
        </w:rPr>
      </w:pPr>
      <w:r w:rsidRPr="00327C9D">
        <w:rPr>
          <w:rFonts w:eastAsia="Times New Roman"/>
          <w:lang w:eastAsia="ru-RU" w:bidi="ru-RU"/>
        </w:rPr>
        <w:t>Выполнение строительно-монтажных и пусконаладочных работ (принято в соответствии с усредненными предложениями проектных организаций 30÷60% от суммарной стоимости ИТП + внутренних коммуникаций).</w:t>
      </w:r>
    </w:p>
    <w:p w14:paraId="48C5FFED" w14:textId="77777777" w:rsidR="00211389" w:rsidRPr="00327C9D" w:rsidRDefault="00211389" w:rsidP="00FC2717">
      <w:pPr>
        <w:widowControl w:val="0"/>
        <w:spacing w:after="12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Для оценки капитальных вложений в проекты реконструкции существующих ИТП применен метод аналогов, с учетом коммерческих предложений организаций-производителей теплотехнического оборудования.</w:t>
      </w:r>
    </w:p>
    <w:p w14:paraId="48C5FFEE" w14:textId="77777777" w:rsidR="00211389" w:rsidRPr="00327C9D" w:rsidRDefault="00211389" w:rsidP="00FC2717">
      <w:pPr>
        <w:widowControl w:val="0"/>
        <w:spacing w:after="12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Ниже представлена сравнительная оценка вариантов закрытия ГВС с применением типовых ИТП по 2 вариантам:</w:t>
      </w:r>
    </w:p>
    <w:p w14:paraId="48C5FFEF" w14:textId="77777777" w:rsidR="00211389" w:rsidRPr="00327C9D" w:rsidRDefault="00211389" w:rsidP="00FC2717">
      <w:pPr>
        <w:widowControl w:val="0"/>
        <w:spacing w:after="12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 с применением теплообменных аппаратов </w:t>
      </w:r>
      <w:r w:rsidRPr="00327C9D">
        <w:rPr>
          <w:rFonts w:ascii="Times New Roman" w:eastAsia="Times New Roman" w:hAnsi="Times New Roman" w:cs="Times New Roman"/>
          <w:sz w:val="24"/>
          <w:szCs w:val="24"/>
          <w:lang w:val="en-US" w:eastAsia="ru-RU" w:bidi="ru-RU"/>
        </w:rPr>
        <w:t>JAD</w:t>
      </w:r>
      <w:r w:rsidRPr="00327C9D">
        <w:rPr>
          <w:rFonts w:ascii="Times New Roman" w:eastAsia="Times New Roman" w:hAnsi="Times New Roman" w:cs="Times New Roman"/>
          <w:sz w:val="24"/>
          <w:szCs w:val="24"/>
          <w:lang w:eastAsia="ru-RU" w:bidi="ru-RU"/>
        </w:rPr>
        <w:t>;</w:t>
      </w:r>
    </w:p>
    <w:p w14:paraId="48C5FFF0" w14:textId="77777777" w:rsidR="00211389" w:rsidRPr="00327C9D" w:rsidRDefault="00211389" w:rsidP="00FC2717">
      <w:pPr>
        <w:widowControl w:val="0"/>
        <w:spacing w:after="12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с применением теплообменных аппаратов ТТАИ.</w:t>
      </w:r>
    </w:p>
    <w:p w14:paraId="48C5FFF1" w14:textId="77777777" w:rsidR="00211389" w:rsidRPr="00327C9D" w:rsidRDefault="00211389" w:rsidP="00FC2717">
      <w:pPr>
        <w:keepNext/>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Цены на установку оборудования в многоквартирных домах ранжированы по следующим категориям:</w:t>
      </w:r>
    </w:p>
    <w:p w14:paraId="48C5FFF2" w14:textId="77777777" w:rsidR="00211389" w:rsidRPr="00327C9D" w:rsidRDefault="00211389" w:rsidP="00FC2717">
      <w:pPr>
        <w:widowControl w:val="0"/>
        <w:spacing w:after="12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многоквартирные дома с количеством подъездов более 1, с учетом применения 1 узла подготовки ГВС на весь дом;</w:t>
      </w:r>
    </w:p>
    <w:p w14:paraId="48C5FFF3" w14:textId="77777777" w:rsidR="00211389" w:rsidRPr="00327C9D" w:rsidRDefault="00211389" w:rsidP="00FC2717">
      <w:pPr>
        <w:widowControl w:val="0"/>
        <w:spacing w:after="12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многоквартирные одноподъездные дома с 1 ИТП;</w:t>
      </w:r>
    </w:p>
    <w:p w14:paraId="48C5FFF4" w14:textId="77777777" w:rsidR="00211389" w:rsidRPr="00327C9D" w:rsidRDefault="00211389" w:rsidP="00FC2717">
      <w:pPr>
        <w:widowControl w:val="0"/>
        <w:spacing w:after="12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многоквартирные дома, где планируется к установке одноступенчатая схема.</w:t>
      </w:r>
    </w:p>
    <w:p w14:paraId="48C5FFF5" w14:textId="77777777" w:rsidR="00211389" w:rsidRPr="00327C9D" w:rsidRDefault="00211389" w:rsidP="00FC2717">
      <w:pPr>
        <w:widowControl w:val="0"/>
        <w:spacing w:after="120"/>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Необходимость установки двух- или одноступенчатой схемы определяется коэффициентом:</w:t>
      </w:r>
    </w:p>
    <w:p w14:paraId="48C5FFF6" w14:textId="77777777" w:rsidR="00211389" w:rsidRPr="00327C9D" w:rsidRDefault="00211389" w:rsidP="00FC2717">
      <w:pPr>
        <w:widowControl w:val="0"/>
        <w:spacing w:after="0"/>
        <w:jc w:val="center"/>
        <w:rPr>
          <w:rFonts w:ascii="Times New Roman" w:eastAsia="Times New Roman" w:hAnsi="Times New Roman" w:cs="Times New Roman"/>
          <w:sz w:val="24"/>
          <w:szCs w:val="24"/>
          <w:lang w:eastAsia="ru-RU" w:bidi="ru-RU"/>
        </w:rPr>
      </w:pPr>
      <w:r w:rsidRPr="00327C9D">
        <w:rPr>
          <w:rFonts w:ascii="Times New Roman" w:hAnsi="Times New Roman" w:cs="Times New Roman"/>
          <w:position w:val="-30"/>
        </w:rPr>
        <w:object w:dxaOrig="880" w:dyaOrig="760" w14:anchorId="48C627C1">
          <v:shape id="_x0000_i1027" type="#_x0000_t75" style="width:42.75pt;height:38.25pt" o:ole="">
            <v:imagedata r:id="rId33" o:title=""/>
          </v:shape>
          <o:OLEObject Type="Embed" ProgID="Equation.DSMT4" ShapeID="_x0000_i1027" DrawAspect="Content" ObjectID="_1782611880" r:id="rId34"/>
        </w:object>
      </w:r>
    </w:p>
    <w:p w14:paraId="48C5FFF7" w14:textId="77777777" w:rsidR="00C67A07" w:rsidRPr="00327C9D" w:rsidRDefault="00211389" w:rsidP="00FC2717">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где </w:t>
      </w:r>
      <w:r w:rsidRPr="00327C9D">
        <w:rPr>
          <w:rFonts w:ascii="Times New Roman" w:eastAsia="Times New Roman" w:hAnsi="Times New Roman" w:cs="Times New Roman"/>
          <w:i/>
          <w:sz w:val="24"/>
          <w:szCs w:val="24"/>
          <w:lang w:val="en-US" w:eastAsia="ru-RU" w:bidi="ru-RU"/>
        </w:rPr>
        <w:t>Q</w:t>
      </w:r>
      <w:r w:rsidRPr="00327C9D">
        <w:rPr>
          <w:rFonts w:ascii="Times New Roman" w:eastAsia="Times New Roman" w:hAnsi="Times New Roman" w:cs="Times New Roman"/>
          <w:i/>
          <w:sz w:val="24"/>
          <w:szCs w:val="24"/>
          <w:vertAlign w:val="subscript"/>
          <w:lang w:eastAsia="ru-RU" w:bidi="ru-RU"/>
        </w:rPr>
        <w:t>ГВС</w:t>
      </w:r>
      <w:r w:rsidRPr="00327C9D">
        <w:rPr>
          <w:rFonts w:ascii="Times New Roman" w:eastAsia="Times New Roman" w:hAnsi="Times New Roman" w:cs="Times New Roman"/>
          <w:i/>
          <w:sz w:val="24"/>
          <w:szCs w:val="24"/>
          <w:vertAlign w:val="superscript"/>
          <w:lang w:eastAsia="ru-RU" w:bidi="ru-RU"/>
        </w:rPr>
        <w:t>макс</w:t>
      </w:r>
      <w:r w:rsidRPr="00327C9D">
        <w:rPr>
          <w:rFonts w:ascii="Times New Roman" w:eastAsia="Times New Roman" w:hAnsi="Times New Roman" w:cs="Times New Roman"/>
          <w:i/>
          <w:sz w:val="24"/>
          <w:szCs w:val="24"/>
          <w:lang w:eastAsia="ru-RU" w:bidi="ru-RU"/>
        </w:rPr>
        <w:t xml:space="preserve"> </w:t>
      </w:r>
      <w:r w:rsidRPr="00327C9D">
        <w:rPr>
          <w:rFonts w:ascii="Times New Roman" w:eastAsia="Times New Roman" w:hAnsi="Times New Roman" w:cs="Times New Roman"/>
          <w:sz w:val="24"/>
          <w:szCs w:val="24"/>
          <w:lang w:eastAsia="ru-RU" w:bidi="ru-RU"/>
        </w:rPr>
        <w:t xml:space="preserve">– максимальная часовая нагрузка ГВС, Гкал/ч; </w:t>
      </w:r>
    </w:p>
    <w:p w14:paraId="48C5FFF8" w14:textId="77777777" w:rsidR="00211389" w:rsidRPr="00327C9D" w:rsidRDefault="00211389" w:rsidP="00FC2717">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i/>
          <w:sz w:val="24"/>
          <w:szCs w:val="24"/>
          <w:lang w:val="en-US" w:eastAsia="ru-RU" w:bidi="ru-RU"/>
        </w:rPr>
        <w:t>Q</w:t>
      </w:r>
      <w:r w:rsidRPr="00327C9D">
        <w:rPr>
          <w:rFonts w:ascii="Times New Roman" w:eastAsia="Times New Roman" w:hAnsi="Times New Roman" w:cs="Times New Roman"/>
          <w:i/>
          <w:sz w:val="24"/>
          <w:szCs w:val="24"/>
          <w:vertAlign w:val="subscript"/>
          <w:lang w:eastAsia="ru-RU" w:bidi="ru-RU"/>
        </w:rPr>
        <w:t>ОВ</w:t>
      </w:r>
      <w:r w:rsidRPr="00327C9D">
        <w:rPr>
          <w:rFonts w:ascii="Times New Roman" w:eastAsia="Times New Roman" w:hAnsi="Times New Roman" w:cs="Times New Roman"/>
          <w:i/>
          <w:sz w:val="24"/>
          <w:szCs w:val="24"/>
          <w:lang w:eastAsia="ru-RU" w:bidi="ru-RU"/>
        </w:rPr>
        <w:t xml:space="preserve"> </w:t>
      </w:r>
      <w:r w:rsidRPr="00327C9D">
        <w:rPr>
          <w:rFonts w:ascii="Times New Roman" w:eastAsia="Times New Roman" w:hAnsi="Times New Roman" w:cs="Times New Roman"/>
          <w:sz w:val="24"/>
          <w:szCs w:val="24"/>
          <w:lang w:eastAsia="ru-RU" w:bidi="ru-RU"/>
        </w:rPr>
        <w:t>– расчетная нагрузка отопления и вентиляции, Гкал/ч.</w:t>
      </w:r>
    </w:p>
    <w:p w14:paraId="48C5FFF9" w14:textId="421FF3A2" w:rsidR="00211389" w:rsidRPr="00327C9D" w:rsidRDefault="00211389" w:rsidP="00FC2717">
      <w:pPr>
        <w:widowControl w:val="0"/>
        <w:spacing w:after="12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Одноступенчатая схема применяется при очень малых (≤0,2) или очень больших значениях коэффициента (≥1). В остальных случаях рекомендуется использовать двухступе</w:t>
      </w:r>
      <w:r w:rsidR="00ED0B20">
        <w:rPr>
          <w:rFonts w:ascii="Times New Roman" w:eastAsia="Times New Roman" w:hAnsi="Times New Roman" w:cs="Times New Roman"/>
          <w:sz w:val="24"/>
          <w:szCs w:val="24"/>
          <w:lang w:eastAsia="ru-RU" w:bidi="ru-RU"/>
        </w:rPr>
        <w:t>н</w:t>
      </w:r>
      <w:r w:rsidRPr="00327C9D">
        <w:rPr>
          <w:rFonts w:ascii="Times New Roman" w:eastAsia="Times New Roman" w:hAnsi="Times New Roman" w:cs="Times New Roman"/>
          <w:sz w:val="24"/>
          <w:szCs w:val="24"/>
          <w:lang w:eastAsia="ru-RU" w:bidi="ru-RU"/>
        </w:rPr>
        <w:t>чатую схему.</w:t>
      </w:r>
    </w:p>
    <w:p w14:paraId="48C60001" w14:textId="77777777" w:rsidR="00211389" w:rsidRPr="00327C9D" w:rsidRDefault="00211389" w:rsidP="00C67A07">
      <w:pPr>
        <w:widowControl w:val="0"/>
        <w:spacing w:after="0"/>
        <w:ind w:firstLine="743"/>
        <w:contextualSpacing/>
        <w:jc w:val="both"/>
        <w:rPr>
          <w:rFonts w:ascii="Times New Roman" w:eastAsia="Times New Roman" w:hAnsi="Times New Roman" w:cs="Times New Roman"/>
          <w:sz w:val="24"/>
          <w:szCs w:val="24"/>
        </w:rPr>
      </w:pPr>
      <w:r w:rsidRPr="00327C9D">
        <w:rPr>
          <w:rFonts w:ascii="Times New Roman" w:eastAsia="Times New Roman" w:hAnsi="Times New Roman" w:cs="Times New Roman"/>
          <w:sz w:val="24"/>
          <w:szCs w:val="24"/>
          <w:lang w:eastAsia="ru-RU" w:bidi="ru-RU"/>
        </w:rPr>
        <w:t xml:space="preserve">Как видно, реконструкция ИТП с установкой ТА </w:t>
      </w:r>
      <w:r w:rsidRPr="00327C9D">
        <w:rPr>
          <w:rFonts w:ascii="Times New Roman" w:eastAsia="Times New Roman" w:hAnsi="Times New Roman" w:cs="Times New Roman"/>
          <w:sz w:val="24"/>
          <w:szCs w:val="24"/>
          <w:lang w:val="en-US" w:eastAsia="ru-RU" w:bidi="ru-RU"/>
        </w:rPr>
        <w:t>JAD</w:t>
      </w:r>
      <w:r w:rsidRPr="00327C9D">
        <w:rPr>
          <w:rFonts w:ascii="Times New Roman" w:eastAsia="Times New Roman" w:hAnsi="Times New Roman" w:cs="Times New Roman"/>
          <w:sz w:val="24"/>
          <w:szCs w:val="24"/>
          <w:lang w:eastAsia="ru-RU" w:bidi="ru-RU"/>
        </w:rPr>
        <w:t xml:space="preserve"> выглядит дороже по капитальным затратам. Причиной тому служит увеличение цены за счет поставки оборудования из Польши – страны-производителя. Поставщик оборудования ООО «Немен» (</w:t>
      </w:r>
      <w:hyperlink r:id="rId35" w:history="1">
        <w:r w:rsidRPr="00327C9D">
          <w:rPr>
            <w:rStyle w:val="af2"/>
            <w:rFonts w:ascii="Times New Roman" w:hAnsi="Times New Roman" w:cs="Times New Roman"/>
            <w:color w:val="auto"/>
            <w:sz w:val="24"/>
            <w:szCs w:val="24"/>
          </w:rPr>
          <w:t>https://www.nemen.ru/index/our-product/catalog/teploobmennik/</w:t>
        </w:r>
      </w:hyperlink>
      <w:r w:rsidRPr="00327C9D">
        <w:rPr>
          <w:rFonts w:ascii="Times New Roman" w:eastAsia="Times New Roman" w:hAnsi="Times New Roman" w:cs="Times New Roman"/>
          <w:sz w:val="24"/>
          <w:szCs w:val="24"/>
        </w:rPr>
        <w:t>) осуществляет подбор оборудования и выдает коммерческое предложение в евро. Таким образом, цена оборудования должна быть скорректирована на момент заказа, что должно уточняться при проектировании ИТП.</w:t>
      </w:r>
    </w:p>
    <w:p w14:paraId="48C60002" w14:textId="77777777" w:rsidR="00240B6E" w:rsidRPr="00327C9D" w:rsidRDefault="00240B6E" w:rsidP="00C67A07">
      <w:pPr>
        <w:widowControl w:val="0"/>
        <w:spacing w:after="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rPr>
        <w:t>Несмотря на дорог</w:t>
      </w:r>
      <w:r w:rsidR="001E08DB" w:rsidRPr="00327C9D">
        <w:rPr>
          <w:rFonts w:ascii="Times New Roman" w:eastAsia="Times New Roman" w:hAnsi="Times New Roman" w:cs="Times New Roman"/>
          <w:sz w:val="24"/>
          <w:szCs w:val="24"/>
        </w:rPr>
        <w:t>ов</w:t>
      </w:r>
      <w:r w:rsidRPr="00327C9D">
        <w:rPr>
          <w:rFonts w:ascii="Times New Roman" w:eastAsia="Times New Roman" w:hAnsi="Times New Roman" w:cs="Times New Roman"/>
          <w:sz w:val="24"/>
          <w:szCs w:val="24"/>
        </w:rPr>
        <w:t>изну оборудования, именно данные теплообменные аппараты предлагаются к установке, ввиду улучшенных эксплуатационных характеристик, что непосредственно влияет на качество горячего водоснабжения для конечных потребителей.</w:t>
      </w:r>
    </w:p>
    <w:p w14:paraId="48C60003" w14:textId="77777777" w:rsidR="00211389" w:rsidRPr="00327C9D" w:rsidRDefault="00211389" w:rsidP="00C67A07">
      <w:pPr>
        <w:widowControl w:val="0"/>
        <w:spacing w:after="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Начиная с присоединенной нагрузки 0,3 Гкал/ч, целесообразно при проектировании ИТП предусматривать узел приготовления ГВС в одном помещении, что позволяет сократить капитальные затраты.</w:t>
      </w:r>
    </w:p>
    <w:p w14:paraId="48C60004" w14:textId="77777777" w:rsidR="00211389" w:rsidRPr="00327C9D" w:rsidRDefault="00211389" w:rsidP="00C67A07">
      <w:pPr>
        <w:widowControl w:val="0"/>
        <w:spacing w:after="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Удельная стоимость ИТП с одноступенчатой схемой на 6-11% дешевле ИТП с двухступенчатой схемой.</w:t>
      </w:r>
    </w:p>
    <w:p w14:paraId="48C60005" w14:textId="77777777" w:rsidR="00211389" w:rsidRPr="00327C9D" w:rsidRDefault="00211389" w:rsidP="00C67A07">
      <w:pPr>
        <w:widowControl w:val="0"/>
        <w:spacing w:after="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У потребителей с тепловой нагрузкой ГВС 0,01 Гкал/ч и менее, предлагается устанавливать индивидуальные электрические</w:t>
      </w:r>
      <w:r w:rsidR="006651A0" w:rsidRPr="00327C9D">
        <w:rPr>
          <w:rFonts w:ascii="Times New Roman" w:eastAsia="Times New Roman" w:hAnsi="Times New Roman" w:cs="Times New Roman"/>
          <w:sz w:val="24"/>
          <w:szCs w:val="24"/>
          <w:lang w:eastAsia="ru-RU" w:bidi="ru-RU"/>
        </w:rPr>
        <w:t xml:space="preserve"> или газовые</w:t>
      </w:r>
      <w:r w:rsidRPr="00327C9D">
        <w:rPr>
          <w:rFonts w:ascii="Times New Roman" w:eastAsia="Times New Roman" w:hAnsi="Times New Roman" w:cs="Times New Roman"/>
          <w:sz w:val="24"/>
          <w:szCs w:val="24"/>
          <w:lang w:eastAsia="ru-RU" w:bidi="ru-RU"/>
        </w:rPr>
        <w:t xml:space="preserve"> водонагреватели ГВС и сохранять существующую схему подачи отопления и вентиляции по следующим причинам:</w:t>
      </w:r>
    </w:p>
    <w:p w14:paraId="48C60006" w14:textId="77777777" w:rsidR="00211389" w:rsidRPr="00327C9D" w:rsidRDefault="00211389" w:rsidP="00C67A07">
      <w:pPr>
        <w:pStyle w:val="a3"/>
        <w:widowControl w:val="0"/>
        <w:numPr>
          <w:ilvl w:val="0"/>
          <w:numId w:val="14"/>
        </w:numPr>
        <w:tabs>
          <w:tab w:val="left" w:pos="993"/>
        </w:tabs>
        <w:spacing w:before="0"/>
        <w:ind w:left="0" w:firstLine="743"/>
        <w:rPr>
          <w:rFonts w:eastAsia="Times New Roman"/>
          <w:lang w:eastAsia="ru-RU" w:bidi="ru-RU"/>
        </w:rPr>
      </w:pPr>
      <w:r w:rsidRPr="00327C9D">
        <w:rPr>
          <w:rFonts w:eastAsia="Times New Roman"/>
          <w:lang w:eastAsia="ru-RU" w:bidi="ru-RU"/>
        </w:rPr>
        <w:t>Низкая плотность тепловой нагрузки и низкий уровень теплопотребления на нужды ГВС;</w:t>
      </w:r>
    </w:p>
    <w:p w14:paraId="48C60007" w14:textId="77777777" w:rsidR="00211389" w:rsidRPr="00327C9D" w:rsidRDefault="00211389" w:rsidP="00C67A07">
      <w:pPr>
        <w:pStyle w:val="a3"/>
        <w:widowControl w:val="0"/>
        <w:numPr>
          <w:ilvl w:val="0"/>
          <w:numId w:val="14"/>
        </w:numPr>
        <w:tabs>
          <w:tab w:val="left" w:pos="993"/>
        </w:tabs>
        <w:spacing w:before="0"/>
        <w:ind w:left="0" w:firstLine="743"/>
        <w:rPr>
          <w:rFonts w:eastAsia="Times New Roman"/>
          <w:lang w:eastAsia="ru-RU" w:bidi="ru-RU"/>
        </w:rPr>
      </w:pPr>
      <w:r w:rsidRPr="00327C9D">
        <w:rPr>
          <w:rFonts w:eastAsia="Times New Roman"/>
          <w:lang w:eastAsia="ru-RU" w:bidi="ru-RU"/>
        </w:rPr>
        <w:t>Высокая удельная величина капитальных вложений на реконструкцию ИТП (тыс. руб./Гкал/ч).</w:t>
      </w:r>
    </w:p>
    <w:p w14:paraId="48C60008" w14:textId="77777777" w:rsidR="00211389" w:rsidRPr="00327C9D" w:rsidRDefault="00211389" w:rsidP="00C67A07">
      <w:pPr>
        <w:widowControl w:val="0"/>
        <w:spacing w:after="0"/>
        <w:ind w:firstLine="743"/>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В таблице </w:t>
      </w:r>
      <w:r w:rsidR="004A24DC" w:rsidRPr="00327C9D">
        <w:rPr>
          <w:rFonts w:ascii="Times New Roman" w:eastAsia="Times New Roman" w:hAnsi="Times New Roman" w:cs="Times New Roman"/>
          <w:sz w:val="24"/>
          <w:szCs w:val="24"/>
          <w:lang w:eastAsia="ru-RU" w:bidi="ru-RU"/>
        </w:rPr>
        <w:t>6</w:t>
      </w:r>
      <w:r w:rsidRPr="00327C9D">
        <w:rPr>
          <w:rFonts w:ascii="Times New Roman" w:eastAsia="Times New Roman" w:hAnsi="Times New Roman" w:cs="Times New Roman"/>
          <w:sz w:val="24"/>
          <w:szCs w:val="24"/>
          <w:lang w:eastAsia="ru-RU" w:bidi="ru-RU"/>
        </w:rPr>
        <w:t xml:space="preserve"> и на рисунке </w:t>
      </w:r>
      <w:r w:rsidR="00BF3170" w:rsidRPr="00327C9D">
        <w:rPr>
          <w:rFonts w:ascii="Times New Roman" w:eastAsia="Times New Roman" w:hAnsi="Times New Roman" w:cs="Times New Roman"/>
          <w:sz w:val="24"/>
          <w:szCs w:val="24"/>
          <w:lang w:eastAsia="ru-RU" w:bidi="ru-RU"/>
        </w:rPr>
        <w:t>1</w:t>
      </w:r>
      <w:r w:rsidR="006B090F" w:rsidRPr="00327C9D">
        <w:rPr>
          <w:rFonts w:ascii="Times New Roman" w:eastAsia="Times New Roman" w:hAnsi="Times New Roman" w:cs="Times New Roman"/>
          <w:sz w:val="24"/>
          <w:szCs w:val="24"/>
          <w:lang w:eastAsia="ru-RU" w:bidi="ru-RU"/>
        </w:rPr>
        <w:t>7</w:t>
      </w:r>
      <w:r w:rsidRPr="00327C9D">
        <w:rPr>
          <w:rFonts w:ascii="Times New Roman" w:eastAsia="Times New Roman" w:hAnsi="Times New Roman" w:cs="Times New Roman"/>
          <w:sz w:val="24"/>
          <w:szCs w:val="24"/>
          <w:lang w:eastAsia="ru-RU" w:bidi="ru-RU"/>
        </w:rPr>
        <w:t xml:space="preserve"> представлены затраты на реализацию мероприятий по реконструкции оборудования в существующих ИТП в текущих ценах.</w:t>
      </w:r>
    </w:p>
    <w:p w14:paraId="48C60009" w14:textId="77777777" w:rsidR="00211389" w:rsidRPr="00327C9D" w:rsidRDefault="00211389" w:rsidP="00211389">
      <w:pPr>
        <w:keepNext/>
        <w:widowControl w:val="0"/>
        <w:spacing w:after="0" w:line="240" w:lineRule="auto"/>
        <w:jc w:val="center"/>
        <w:rPr>
          <w:rFonts w:ascii="Times New Roman" w:hAnsi="Times New Roman" w:cs="Times New Roman"/>
        </w:rPr>
      </w:pPr>
      <w:r w:rsidRPr="00327C9D">
        <w:rPr>
          <w:rFonts w:ascii="Times New Roman" w:hAnsi="Times New Roman" w:cs="Times New Roman"/>
          <w:noProof/>
          <w:lang w:eastAsia="ru-RU"/>
        </w:rPr>
        <w:drawing>
          <wp:inline distT="0" distB="0" distL="0" distR="0" wp14:anchorId="48C627C4" wp14:editId="48C627C5">
            <wp:extent cx="6178163" cy="4047214"/>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8C6000A" w14:textId="0769E990" w:rsidR="00211389" w:rsidRPr="00327C9D" w:rsidRDefault="00C06701" w:rsidP="00C06701">
      <w:pPr>
        <w:keepLines/>
        <w:spacing w:after="240" w:line="240" w:lineRule="auto"/>
        <w:jc w:val="center"/>
        <w:rPr>
          <w:rFonts w:ascii="Times New Roman" w:eastAsia="Calibri" w:hAnsi="Times New Roman" w:cs="Times New Roman"/>
          <w:b/>
          <w:bCs/>
          <w:i/>
          <w:sz w:val="24"/>
          <w:szCs w:val="24"/>
          <w:lang w:bidi="ru-RU"/>
        </w:rPr>
      </w:pPr>
      <w:bookmarkStart w:id="67" w:name="_Toc73729502"/>
      <w:r w:rsidRPr="00327C9D">
        <w:rPr>
          <w:rFonts w:ascii="Times New Roman" w:eastAsia="Calibri" w:hAnsi="Times New Roman" w:cs="Times New Roman"/>
          <w:b/>
          <w:bCs/>
          <w:i/>
          <w:sz w:val="24"/>
          <w:szCs w:val="24"/>
          <w:lang w:eastAsia="ru-RU"/>
        </w:rPr>
        <w:t xml:space="preserve">Рисунок </w:t>
      </w:r>
      <w:r w:rsidRPr="00327C9D">
        <w:rPr>
          <w:rFonts w:ascii="Times New Roman" w:eastAsia="Calibri" w:hAnsi="Times New Roman" w:cs="Times New Roman"/>
          <w:b/>
          <w:bCs/>
          <w:i/>
          <w:sz w:val="24"/>
          <w:szCs w:val="24"/>
          <w:lang w:eastAsia="ru-RU"/>
        </w:rPr>
        <w:fldChar w:fldCharType="begin"/>
      </w:r>
      <w:r w:rsidRPr="00327C9D">
        <w:rPr>
          <w:rFonts w:ascii="Times New Roman" w:eastAsia="Calibri" w:hAnsi="Times New Roman" w:cs="Times New Roman"/>
          <w:b/>
          <w:bCs/>
          <w:i/>
          <w:sz w:val="24"/>
          <w:szCs w:val="24"/>
          <w:lang w:eastAsia="ru-RU"/>
        </w:rPr>
        <w:instrText xml:space="preserve"> SEQ Рисунок \* ARABIC </w:instrText>
      </w:r>
      <w:r w:rsidRPr="00327C9D">
        <w:rPr>
          <w:rFonts w:ascii="Times New Roman" w:eastAsia="Calibri" w:hAnsi="Times New Roman" w:cs="Times New Roman"/>
          <w:b/>
          <w:bCs/>
          <w:i/>
          <w:sz w:val="24"/>
          <w:szCs w:val="24"/>
          <w:lang w:eastAsia="ru-RU"/>
        </w:rPr>
        <w:fldChar w:fldCharType="separate"/>
      </w:r>
      <w:r w:rsidR="00412F01">
        <w:rPr>
          <w:rFonts w:ascii="Times New Roman" w:eastAsia="Calibri" w:hAnsi="Times New Roman" w:cs="Times New Roman"/>
          <w:b/>
          <w:bCs/>
          <w:i/>
          <w:noProof/>
          <w:sz w:val="24"/>
          <w:szCs w:val="24"/>
          <w:lang w:eastAsia="ru-RU"/>
        </w:rPr>
        <w:t>17</w:t>
      </w:r>
      <w:r w:rsidRPr="00327C9D">
        <w:rPr>
          <w:rFonts w:ascii="Times New Roman" w:eastAsia="Calibri" w:hAnsi="Times New Roman" w:cs="Times New Roman"/>
          <w:b/>
          <w:bCs/>
          <w:i/>
          <w:sz w:val="24"/>
          <w:szCs w:val="24"/>
          <w:lang w:eastAsia="ru-RU"/>
        </w:rPr>
        <w:fldChar w:fldCharType="end"/>
      </w:r>
      <w:r w:rsidR="00C67A07" w:rsidRPr="00327C9D">
        <w:rPr>
          <w:rFonts w:ascii="Times New Roman" w:eastAsia="Calibri" w:hAnsi="Times New Roman" w:cs="Times New Roman"/>
          <w:b/>
          <w:bCs/>
          <w:i/>
          <w:sz w:val="24"/>
          <w:szCs w:val="24"/>
          <w:lang w:eastAsia="ru-RU"/>
        </w:rPr>
        <w:t>.</w:t>
      </w:r>
      <w:r w:rsidRPr="00327C9D">
        <w:rPr>
          <w:rFonts w:ascii="Times New Roman" w:eastAsia="Calibri" w:hAnsi="Times New Roman" w:cs="Times New Roman"/>
          <w:b/>
          <w:bCs/>
          <w:i/>
          <w:sz w:val="24"/>
          <w:szCs w:val="24"/>
          <w:lang w:eastAsia="ru-RU"/>
        </w:rPr>
        <w:t xml:space="preserve"> </w:t>
      </w:r>
      <w:r w:rsidR="00211389" w:rsidRPr="00327C9D">
        <w:rPr>
          <w:rFonts w:ascii="Times New Roman" w:eastAsia="Calibri" w:hAnsi="Times New Roman" w:cs="Times New Roman"/>
          <w:bCs/>
          <w:i/>
          <w:sz w:val="24"/>
          <w:szCs w:val="24"/>
          <w:lang w:bidi="ru-RU"/>
        </w:rPr>
        <w:t>Принятые цены на реконструкцию оборудования ИТП</w:t>
      </w:r>
      <w:bookmarkEnd w:id="67"/>
    </w:p>
    <w:p w14:paraId="48C6000B" w14:textId="77777777" w:rsidR="00211389" w:rsidRPr="00327C9D" w:rsidRDefault="00211389" w:rsidP="008130DF">
      <w:pPr>
        <w:widowControl w:val="0"/>
        <w:spacing w:after="0" w:line="240" w:lineRule="auto"/>
        <w:ind w:firstLine="740"/>
        <w:contextualSpacing/>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Оценочная стоимость составляющих ИТП на примере 5 и 9 этажных зданий представлена в таблице </w:t>
      </w:r>
      <w:r w:rsidR="004A24DC" w:rsidRPr="00327C9D">
        <w:rPr>
          <w:rFonts w:ascii="Times New Roman" w:eastAsia="Times New Roman" w:hAnsi="Times New Roman" w:cs="Times New Roman"/>
          <w:sz w:val="24"/>
          <w:szCs w:val="24"/>
          <w:lang w:eastAsia="ru-RU" w:bidi="ru-RU"/>
        </w:rPr>
        <w:t>7</w:t>
      </w:r>
      <w:r w:rsidRPr="00327C9D">
        <w:rPr>
          <w:rFonts w:ascii="Times New Roman" w:eastAsia="Times New Roman" w:hAnsi="Times New Roman" w:cs="Times New Roman"/>
          <w:sz w:val="24"/>
          <w:szCs w:val="24"/>
          <w:lang w:eastAsia="ru-RU" w:bidi="ru-RU"/>
        </w:rPr>
        <w:t>.</w:t>
      </w:r>
    </w:p>
    <w:p w14:paraId="48C6000C" w14:textId="77777777" w:rsidR="00211389" w:rsidRPr="00327C9D" w:rsidRDefault="00211389" w:rsidP="008130DF">
      <w:pPr>
        <w:widowControl w:val="0"/>
        <w:spacing w:after="0" w:line="240" w:lineRule="auto"/>
        <w:contextualSpacing/>
        <w:jc w:val="both"/>
        <w:rPr>
          <w:rFonts w:ascii="Times New Roman" w:eastAsia="Times New Roman" w:hAnsi="Times New Roman" w:cs="Times New Roman"/>
          <w:b/>
          <w:bCs/>
          <w:sz w:val="24"/>
          <w:szCs w:val="24"/>
          <w:lang w:eastAsia="ru-RU" w:bidi="ru-RU"/>
        </w:rPr>
        <w:sectPr w:rsidR="00211389" w:rsidRPr="00327C9D" w:rsidSect="00EB54AD">
          <w:footerReference w:type="even" r:id="rId37"/>
          <w:footerReference w:type="first" r:id="rId38"/>
          <w:pgSz w:w="11906" w:h="16838"/>
          <w:pgMar w:top="1134" w:right="567" w:bottom="567" w:left="1418" w:header="284" w:footer="284" w:gutter="0"/>
          <w:cols w:space="708"/>
          <w:docGrid w:linePitch="360"/>
        </w:sectPr>
      </w:pPr>
    </w:p>
    <w:p w14:paraId="48C6000D" w14:textId="4B59A85C" w:rsidR="00211389" w:rsidRPr="00327C9D" w:rsidRDefault="00C67A07" w:rsidP="00C06701">
      <w:pPr>
        <w:shd w:val="clear" w:color="auto" w:fill="FFFFFF"/>
        <w:spacing w:before="240" w:after="0"/>
        <w:jc w:val="both"/>
        <w:rPr>
          <w:rFonts w:ascii="Times New Roman" w:eastAsia="Times New Roman" w:hAnsi="Times New Roman" w:cs="Times New Roman"/>
          <w:bCs/>
          <w:i/>
          <w:sz w:val="24"/>
          <w:szCs w:val="24"/>
          <w:lang w:eastAsia="ru-RU" w:bidi="ru-RU"/>
        </w:rPr>
      </w:pPr>
      <w:bookmarkStart w:id="68" w:name="_Toc10044208"/>
      <w:r w:rsidRPr="00327C9D">
        <w:rPr>
          <w:rFonts w:ascii="Times New Roman" w:eastAsia="Times New Roman" w:hAnsi="Times New Roman" w:cs="Times New Roman"/>
          <w:b/>
          <w:sz w:val="24"/>
          <w:szCs w:val="24"/>
          <w:lang w:eastAsia="ru-RU"/>
        </w:rPr>
        <w:tab/>
      </w:r>
      <w:r w:rsidR="00C06701" w:rsidRPr="00327C9D">
        <w:rPr>
          <w:rFonts w:ascii="Times New Roman" w:eastAsia="Times New Roman" w:hAnsi="Times New Roman" w:cs="Times New Roman"/>
          <w:b/>
          <w:i/>
          <w:sz w:val="24"/>
          <w:szCs w:val="24"/>
          <w:lang w:eastAsia="ru-RU"/>
        </w:rPr>
        <w:t xml:space="preserve">Таблица </w:t>
      </w:r>
      <w:r w:rsidR="00C06701" w:rsidRPr="00327C9D">
        <w:rPr>
          <w:rFonts w:ascii="Times New Roman" w:eastAsia="Times New Roman" w:hAnsi="Times New Roman" w:cs="Times New Roman"/>
          <w:b/>
          <w:i/>
          <w:sz w:val="24"/>
          <w:szCs w:val="24"/>
          <w:lang w:eastAsia="ru-RU"/>
        </w:rPr>
        <w:fldChar w:fldCharType="begin"/>
      </w:r>
      <w:r w:rsidR="00C06701" w:rsidRPr="00327C9D">
        <w:rPr>
          <w:rFonts w:ascii="Times New Roman" w:eastAsia="Times New Roman" w:hAnsi="Times New Roman" w:cs="Times New Roman"/>
          <w:b/>
          <w:i/>
          <w:sz w:val="24"/>
          <w:szCs w:val="24"/>
          <w:lang w:eastAsia="ru-RU"/>
        </w:rPr>
        <w:instrText xml:space="preserve"> SEQ Таблица \* ARABIC </w:instrText>
      </w:r>
      <w:r w:rsidR="00C06701" w:rsidRPr="00327C9D">
        <w:rPr>
          <w:rFonts w:ascii="Times New Roman" w:eastAsia="Times New Roman" w:hAnsi="Times New Roman" w:cs="Times New Roman"/>
          <w:b/>
          <w:i/>
          <w:sz w:val="24"/>
          <w:szCs w:val="24"/>
          <w:lang w:eastAsia="ru-RU"/>
        </w:rPr>
        <w:fldChar w:fldCharType="separate"/>
      </w:r>
      <w:r w:rsidR="00412F01">
        <w:rPr>
          <w:rFonts w:ascii="Times New Roman" w:eastAsia="Times New Roman" w:hAnsi="Times New Roman" w:cs="Times New Roman"/>
          <w:b/>
          <w:i/>
          <w:noProof/>
          <w:sz w:val="24"/>
          <w:szCs w:val="24"/>
          <w:lang w:eastAsia="ru-RU"/>
        </w:rPr>
        <w:t>6</w:t>
      </w:r>
      <w:r w:rsidR="00C06701" w:rsidRPr="00327C9D">
        <w:rPr>
          <w:rFonts w:ascii="Times New Roman" w:eastAsia="Times New Roman" w:hAnsi="Times New Roman" w:cs="Times New Roman"/>
          <w:b/>
          <w:i/>
          <w:sz w:val="24"/>
          <w:szCs w:val="24"/>
          <w:lang w:eastAsia="ru-RU"/>
        </w:rPr>
        <w:fldChar w:fldCharType="end"/>
      </w:r>
      <w:r w:rsidRPr="00327C9D">
        <w:rPr>
          <w:rFonts w:ascii="Times New Roman" w:eastAsia="Times New Roman" w:hAnsi="Times New Roman" w:cs="Times New Roman"/>
          <w:b/>
          <w:i/>
          <w:sz w:val="24"/>
          <w:szCs w:val="24"/>
          <w:lang w:eastAsia="ru-RU"/>
        </w:rPr>
        <w:t>.</w:t>
      </w:r>
      <w:r w:rsidR="00C06701" w:rsidRPr="00327C9D">
        <w:rPr>
          <w:rFonts w:ascii="Times New Roman" w:eastAsia="Times New Roman" w:hAnsi="Times New Roman" w:cs="Times New Roman"/>
          <w:b/>
          <w:i/>
          <w:sz w:val="24"/>
          <w:szCs w:val="24"/>
          <w:lang w:eastAsia="ru-RU"/>
        </w:rPr>
        <w:t xml:space="preserve"> </w:t>
      </w:r>
      <w:r w:rsidR="00211389" w:rsidRPr="00327C9D">
        <w:rPr>
          <w:rFonts w:ascii="Times New Roman" w:eastAsia="Times New Roman" w:hAnsi="Times New Roman" w:cs="Times New Roman"/>
          <w:bCs/>
          <w:i/>
          <w:sz w:val="24"/>
          <w:szCs w:val="24"/>
          <w:lang w:eastAsia="ru-RU" w:bidi="ru-RU"/>
        </w:rPr>
        <w:t>Цены на реконструкцию ИТП, отнесенные к величине суммарной договорной нагрузк</w:t>
      </w:r>
      <w:r w:rsidR="008130DF" w:rsidRPr="00327C9D">
        <w:rPr>
          <w:rFonts w:ascii="Times New Roman" w:eastAsia="Times New Roman" w:hAnsi="Times New Roman" w:cs="Times New Roman"/>
          <w:bCs/>
          <w:i/>
          <w:sz w:val="24"/>
          <w:szCs w:val="24"/>
          <w:lang w:eastAsia="ru-RU" w:bidi="ru-RU"/>
        </w:rPr>
        <w:t>и</w:t>
      </w:r>
      <w:bookmarkEnd w:id="68"/>
    </w:p>
    <w:p w14:paraId="48C6000E" w14:textId="77777777" w:rsidR="00C67A07" w:rsidRPr="00327C9D" w:rsidRDefault="00C67A07" w:rsidP="00C06701">
      <w:pPr>
        <w:shd w:val="clear" w:color="auto" w:fill="FFFFFF"/>
        <w:spacing w:before="240" w:after="0"/>
        <w:jc w:val="both"/>
        <w:rPr>
          <w:rFonts w:ascii="Times New Roman" w:eastAsia="Times New Roman" w:hAnsi="Times New Roman" w:cs="Times New Roman"/>
          <w:bCs/>
          <w:i/>
          <w:sz w:val="10"/>
          <w:szCs w:val="10"/>
          <w:lang w:eastAsia="ru-RU" w:bidi="ru-RU"/>
        </w:rPr>
      </w:pPr>
    </w:p>
    <w:tbl>
      <w:tblPr>
        <w:tblW w:w="0" w:type="auto"/>
        <w:tblInd w:w="113" w:type="dxa"/>
        <w:tblLook w:val="04A0" w:firstRow="1" w:lastRow="0" w:firstColumn="1" w:lastColumn="0" w:noHBand="0" w:noVBand="1"/>
      </w:tblPr>
      <w:tblGrid>
        <w:gridCol w:w="1049"/>
        <w:gridCol w:w="1427"/>
        <w:gridCol w:w="2028"/>
        <w:gridCol w:w="2415"/>
        <w:gridCol w:w="2029"/>
        <w:gridCol w:w="2415"/>
        <w:gridCol w:w="2029"/>
        <w:gridCol w:w="2415"/>
      </w:tblGrid>
      <w:tr w:rsidR="00327C9D" w:rsidRPr="00327C9D" w14:paraId="48C60013" w14:textId="77777777" w:rsidTr="000766C4">
        <w:trPr>
          <w:trHeight w:val="20"/>
          <w:tblHead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C6000F" w14:textId="77777777" w:rsidR="000766C4" w:rsidRPr="00327C9D" w:rsidRDefault="000766C4" w:rsidP="000766C4">
            <w:pPr>
              <w:spacing w:after="0" w:line="240" w:lineRule="auto"/>
              <w:jc w:val="center"/>
              <w:rPr>
                <w:rFonts w:ascii="Times New Roman" w:eastAsia="Times New Roman" w:hAnsi="Times New Roman" w:cs="Times New Roman"/>
                <w:b/>
                <w:bCs/>
                <w:sz w:val="20"/>
                <w:szCs w:val="20"/>
                <w:lang w:eastAsia="ru-RU"/>
              </w:rPr>
            </w:pPr>
            <w:r w:rsidRPr="00327C9D">
              <w:rPr>
                <w:rFonts w:ascii="Times New Roman" w:eastAsia="Times New Roman" w:hAnsi="Times New Roman" w:cs="Times New Roman"/>
                <w:b/>
                <w:bCs/>
                <w:sz w:val="20"/>
                <w:szCs w:val="20"/>
                <w:lang w:eastAsia="ru-RU"/>
              </w:rPr>
              <w:t>Наименование</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48C60010" w14:textId="77777777" w:rsidR="000766C4" w:rsidRPr="00327C9D" w:rsidRDefault="000766C4" w:rsidP="000766C4">
            <w:pPr>
              <w:spacing w:after="0" w:line="240" w:lineRule="auto"/>
              <w:jc w:val="center"/>
              <w:rPr>
                <w:rFonts w:ascii="Times New Roman" w:eastAsia="Times New Roman" w:hAnsi="Times New Roman" w:cs="Times New Roman"/>
                <w:b/>
                <w:bCs/>
                <w:sz w:val="20"/>
                <w:szCs w:val="20"/>
                <w:lang w:eastAsia="ru-RU"/>
              </w:rPr>
            </w:pPr>
            <w:r w:rsidRPr="00327C9D">
              <w:rPr>
                <w:rFonts w:ascii="Times New Roman" w:eastAsia="Times New Roman" w:hAnsi="Times New Roman" w:cs="Times New Roman"/>
                <w:b/>
                <w:bCs/>
                <w:sz w:val="20"/>
                <w:szCs w:val="20"/>
                <w:lang w:eastAsia="ru-RU"/>
              </w:rPr>
              <w:t>Здание с 1 ИТП и двухступенчатой схемой ГВС на весь дом</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48C60011" w14:textId="77777777" w:rsidR="000766C4" w:rsidRPr="00327C9D" w:rsidRDefault="000766C4" w:rsidP="000766C4">
            <w:pPr>
              <w:spacing w:after="0" w:line="240" w:lineRule="auto"/>
              <w:jc w:val="center"/>
              <w:rPr>
                <w:rFonts w:ascii="Times New Roman" w:eastAsia="Times New Roman" w:hAnsi="Times New Roman" w:cs="Times New Roman"/>
                <w:b/>
                <w:bCs/>
                <w:sz w:val="20"/>
                <w:szCs w:val="20"/>
                <w:lang w:eastAsia="ru-RU"/>
              </w:rPr>
            </w:pPr>
            <w:r w:rsidRPr="00327C9D">
              <w:rPr>
                <w:rFonts w:ascii="Times New Roman" w:eastAsia="Times New Roman" w:hAnsi="Times New Roman" w:cs="Times New Roman"/>
                <w:b/>
                <w:bCs/>
                <w:sz w:val="20"/>
                <w:szCs w:val="20"/>
                <w:lang w:eastAsia="ru-RU"/>
              </w:rPr>
              <w:t>ИТП с одноступенчатой схемой</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14:paraId="48C60012" w14:textId="77777777" w:rsidR="000766C4" w:rsidRPr="00327C9D" w:rsidRDefault="000766C4" w:rsidP="000766C4">
            <w:pPr>
              <w:spacing w:after="0" w:line="240" w:lineRule="auto"/>
              <w:jc w:val="center"/>
              <w:rPr>
                <w:rFonts w:ascii="Times New Roman" w:eastAsia="Times New Roman" w:hAnsi="Times New Roman" w:cs="Times New Roman"/>
                <w:b/>
                <w:bCs/>
                <w:sz w:val="20"/>
                <w:szCs w:val="20"/>
                <w:lang w:eastAsia="ru-RU"/>
              </w:rPr>
            </w:pPr>
            <w:r w:rsidRPr="00327C9D">
              <w:rPr>
                <w:rFonts w:ascii="Times New Roman" w:eastAsia="Times New Roman" w:hAnsi="Times New Roman" w:cs="Times New Roman"/>
                <w:b/>
                <w:bCs/>
                <w:sz w:val="20"/>
                <w:szCs w:val="20"/>
                <w:lang w:eastAsia="ru-RU"/>
              </w:rPr>
              <w:t>Реконструкция всех ИТП, монтаж 1 ИТП с двухступенчатой схемой ГВС на весь дом</w:t>
            </w:r>
          </w:p>
        </w:tc>
      </w:tr>
      <w:tr w:rsidR="00327C9D" w:rsidRPr="00327C9D" w14:paraId="48C6001C" w14:textId="77777777" w:rsidTr="000766C4">
        <w:trPr>
          <w:trHeight w:val="20"/>
          <w:tblHeader/>
        </w:trPr>
        <w:tc>
          <w:tcPr>
            <w:tcW w:w="0" w:type="auto"/>
            <w:tcBorders>
              <w:top w:val="nil"/>
              <w:left w:val="single" w:sz="4" w:space="0" w:color="auto"/>
              <w:bottom w:val="single" w:sz="4" w:space="0" w:color="auto"/>
              <w:right w:val="nil"/>
            </w:tcBorders>
            <w:shd w:val="clear" w:color="auto" w:fill="auto"/>
            <w:noWrap/>
            <w:vAlign w:val="center"/>
            <w:hideMark/>
          </w:tcPr>
          <w:p w14:paraId="48C60014" w14:textId="77777777" w:rsidR="000766C4" w:rsidRPr="00327C9D" w:rsidRDefault="000766C4" w:rsidP="000766C4">
            <w:pPr>
              <w:spacing w:after="0" w:line="240" w:lineRule="auto"/>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Величина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8C60015"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Договорная нагрузка</w:t>
            </w:r>
          </w:p>
        </w:tc>
        <w:tc>
          <w:tcPr>
            <w:tcW w:w="0" w:type="auto"/>
            <w:tcBorders>
              <w:top w:val="nil"/>
              <w:left w:val="nil"/>
              <w:bottom w:val="single" w:sz="4" w:space="0" w:color="auto"/>
              <w:right w:val="single" w:sz="4" w:space="0" w:color="auto"/>
            </w:tcBorders>
            <w:shd w:val="clear" w:color="auto" w:fill="auto"/>
            <w:vAlign w:val="center"/>
            <w:hideMark/>
          </w:tcPr>
          <w:p w14:paraId="48C60016"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Стоимость реконструкции, тыс. руб.</w:t>
            </w:r>
          </w:p>
        </w:tc>
        <w:tc>
          <w:tcPr>
            <w:tcW w:w="0" w:type="auto"/>
            <w:tcBorders>
              <w:top w:val="nil"/>
              <w:left w:val="nil"/>
              <w:bottom w:val="single" w:sz="4" w:space="0" w:color="auto"/>
              <w:right w:val="single" w:sz="4" w:space="0" w:color="auto"/>
            </w:tcBorders>
            <w:shd w:val="clear" w:color="auto" w:fill="auto"/>
            <w:vAlign w:val="center"/>
            <w:hideMark/>
          </w:tcPr>
          <w:p w14:paraId="48C60017"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Удельная стоимость реконструкции, млн. руб./Гкал/ч</w:t>
            </w:r>
          </w:p>
        </w:tc>
        <w:tc>
          <w:tcPr>
            <w:tcW w:w="0" w:type="auto"/>
            <w:tcBorders>
              <w:top w:val="nil"/>
              <w:left w:val="nil"/>
              <w:bottom w:val="single" w:sz="4" w:space="0" w:color="auto"/>
              <w:right w:val="single" w:sz="4" w:space="0" w:color="auto"/>
            </w:tcBorders>
            <w:shd w:val="clear" w:color="auto" w:fill="auto"/>
            <w:vAlign w:val="center"/>
            <w:hideMark/>
          </w:tcPr>
          <w:p w14:paraId="48C60018"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Стоимость реконструкции, тыс. руб.</w:t>
            </w:r>
          </w:p>
        </w:tc>
        <w:tc>
          <w:tcPr>
            <w:tcW w:w="0" w:type="auto"/>
            <w:tcBorders>
              <w:top w:val="nil"/>
              <w:left w:val="nil"/>
              <w:bottom w:val="single" w:sz="4" w:space="0" w:color="auto"/>
              <w:right w:val="single" w:sz="4" w:space="0" w:color="auto"/>
            </w:tcBorders>
            <w:shd w:val="clear" w:color="auto" w:fill="auto"/>
            <w:vAlign w:val="center"/>
            <w:hideMark/>
          </w:tcPr>
          <w:p w14:paraId="48C60019"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Удельная стоимость реконструкции, млн. руб./Гкал/ч</w:t>
            </w:r>
          </w:p>
        </w:tc>
        <w:tc>
          <w:tcPr>
            <w:tcW w:w="0" w:type="auto"/>
            <w:tcBorders>
              <w:top w:val="nil"/>
              <w:left w:val="nil"/>
              <w:bottom w:val="single" w:sz="4" w:space="0" w:color="auto"/>
              <w:right w:val="single" w:sz="4" w:space="0" w:color="auto"/>
            </w:tcBorders>
            <w:shd w:val="clear" w:color="auto" w:fill="auto"/>
            <w:vAlign w:val="center"/>
            <w:hideMark/>
          </w:tcPr>
          <w:p w14:paraId="48C6001A"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Стоимость реконструкции, тыс. руб.</w:t>
            </w:r>
          </w:p>
        </w:tc>
        <w:tc>
          <w:tcPr>
            <w:tcW w:w="0" w:type="auto"/>
            <w:tcBorders>
              <w:top w:val="nil"/>
              <w:left w:val="nil"/>
              <w:bottom w:val="single" w:sz="4" w:space="0" w:color="auto"/>
              <w:right w:val="single" w:sz="4" w:space="0" w:color="auto"/>
            </w:tcBorders>
            <w:shd w:val="clear" w:color="auto" w:fill="auto"/>
            <w:vAlign w:val="center"/>
            <w:hideMark/>
          </w:tcPr>
          <w:p w14:paraId="48C6001B"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Удельная стоимость реконструкции, млн. руб./Гкал/ч</w:t>
            </w:r>
          </w:p>
        </w:tc>
      </w:tr>
      <w:tr w:rsidR="00327C9D" w:rsidRPr="00327C9D" w14:paraId="48C60025" w14:textId="77777777" w:rsidTr="000766C4">
        <w:trPr>
          <w:trHeight w:val="20"/>
        </w:trPr>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8C6001D" w14:textId="77777777" w:rsidR="000766C4" w:rsidRPr="00327C9D" w:rsidRDefault="000766C4" w:rsidP="000766C4">
            <w:pPr>
              <w:spacing w:after="0" w:line="240" w:lineRule="auto"/>
              <w:jc w:val="center"/>
              <w:rPr>
                <w:rFonts w:ascii="Times New Roman" w:eastAsia="Times New Roman" w:hAnsi="Times New Roman" w:cs="Times New Roman"/>
                <w:b/>
                <w:bCs/>
                <w:sz w:val="20"/>
                <w:szCs w:val="20"/>
                <w:lang w:eastAsia="ru-RU"/>
              </w:rPr>
            </w:pPr>
            <w:r w:rsidRPr="00327C9D">
              <w:rPr>
                <w:rFonts w:ascii="Times New Roman" w:eastAsia="Times New Roman" w:hAnsi="Times New Roman" w:cs="Times New Roman"/>
                <w:b/>
                <w:bCs/>
                <w:sz w:val="20"/>
                <w:szCs w:val="20"/>
                <w:lang w:eastAsia="ru-RU"/>
              </w:rPr>
              <w:t>Договорная нагрузка потребителя, Гкал/ч</w:t>
            </w:r>
          </w:p>
        </w:tc>
        <w:tc>
          <w:tcPr>
            <w:tcW w:w="0" w:type="auto"/>
            <w:tcBorders>
              <w:top w:val="nil"/>
              <w:left w:val="nil"/>
              <w:bottom w:val="single" w:sz="4" w:space="0" w:color="auto"/>
              <w:right w:val="single" w:sz="4" w:space="0" w:color="auto"/>
            </w:tcBorders>
            <w:shd w:val="clear" w:color="auto" w:fill="auto"/>
            <w:noWrap/>
            <w:vAlign w:val="center"/>
            <w:hideMark/>
          </w:tcPr>
          <w:p w14:paraId="48C6001E"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0,07</w:t>
            </w:r>
          </w:p>
        </w:tc>
        <w:tc>
          <w:tcPr>
            <w:tcW w:w="0" w:type="auto"/>
            <w:tcBorders>
              <w:top w:val="nil"/>
              <w:left w:val="nil"/>
              <w:bottom w:val="single" w:sz="4" w:space="0" w:color="auto"/>
              <w:right w:val="single" w:sz="4" w:space="0" w:color="auto"/>
            </w:tcBorders>
            <w:shd w:val="clear" w:color="auto" w:fill="auto"/>
            <w:noWrap/>
            <w:vAlign w:val="center"/>
            <w:hideMark/>
          </w:tcPr>
          <w:p w14:paraId="48C6001F"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714</w:t>
            </w:r>
          </w:p>
        </w:tc>
        <w:tc>
          <w:tcPr>
            <w:tcW w:w="0" w:type="auto"/>
            <w:tcBorders>
              <w:top w:val="nil"/>
              <w:left w:val="nil"/>
              <w:bottom w:val="single" w:sz="4" w:space="0" w:color="auto"/>
              <w:right w:val="single" w:sz="4" w:space="0" w:color="auto"/>
            </w:tcBorders>
            <w:shd w:val="clear" w:color="auto" w:fill="auto"/>
            <w:noWrap/>
            <w:vAlign w:val="center"/>
            <w:hideMark/>
          </w:tcPr>
          <w:p w14:paraId="48C60020"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10,236</w:t>
            </w:r>
          </w:p>
        </w:tc>
        <w:tc>
          <w:tcPr>
            <w:tcW w:w="0" w:type="auto"/>
            <w:tcBorders>
              <w:top w:val="nil"/>
              <w:left w:val="nil"/>
              <w:bottom w:val="single" w:sz="4" w:space="0" w:color="auto"/>
              <w:right w:val="single" w:sz="4" w:space="0" w:color="auto"/>
            </w:tcBorders>
            <w:shd w:val="clear" w:color="auto" w:fill="auto"/>
            <w:noWrap/>
            <w:vAlign w:val="center"/>
            <w:hideMark/>
          </w:tcPr>
          <w:p w14:paraId="48C60021"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614</w:t>
            </w:r>
          </w:p>
        </w:tc>
        <w:tc>
          <w:tcPr>
            <w:tcW w:w="0" w:type="auto"/>
            <w:tcBorders>
              <w:top w:val="nil"/>
              <w:left w:val="nil"/>
              <w:bottom w:val="single" w:sz="4" w:space="0" w:color="auto"/>
              <w:right w:val="single" w:sz="4" w:space="0" w:color="auto"/>
            </w:tcBorders>
            <w:shd w:val="clear" w:color="auto" w:fill="auto"/>
            <w:noWrap/>
            <w:vAlign w:val="center"/>
            <w:hideMark/>
          </w:tcPr>
          <w:p w14:paraId="48C60022"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8,801</w:t>
            </w:r>
          </w:p>
        </w:tc>
        <w:tc>
          <w:tcPr>
            <w:tcW w:w="0" w:type="auto"/>
            <w:tcBorders>
              <w:top w:val="nil"/>
              <w:left w:val="nil"/>
              <w:bottom w:val="single" w:sz="4" w:space="0" w:color="auto"/>
              <w:right w:val="single" w:sz="4" w:space="0" w:color="auto"/>
            </w:tcBorders>
            <w:shd w:val="clear" w:color="auto" w:fill="auto"/>
            <w:noWrap/>
            <w:vAlign w:val="center"/>
            <w:hideMark/>
          </w:tcPr>
          <w:p w14:paraId="48C60023"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24"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r>
      <w:tr w:rsidR="00327C9D" w:rsidRPr="00327C9D" w14:paraId="48C6002E"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26"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27"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0,09</w:t>
            </w:r>
          </w:p>
        </w:tc>
        <w:tc>
          <w:tcPr>
            <w:tcW w:w="0" w:type="auto"/>
            <w:tcBorders>
              <w:top w:val="nil"/>
              <w:left w:val="nil"/>
              <w:bottom w:val="single" w:sz="4" w:space="0" w:color="auto"/>
              <w:right w:val="single" w:sz="4" w:space="0" w:color="auto"/>
            </w:tcBorders>
            <w:shd w:val="clear" w:color="auto" w:fill="auto"/>
            <w:noWrap/>
            <w:vAlign w:val="center"/>
            <w:hideMark/>
          </w:tcPr>
          <w:p w14:paraId="48C60028"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760</w:t>
            </w:r>
          </w:p>
        </w:tc>
        <w:tc>
          <w:tcPr>
            <w:tcW w:w="0" w:type="auto"/>
            <w:tcBorders>
              <w:top w:val="nil"/>
              <w:left w:val="nil"/>
              <w:bottom w:val="single" w:sz="4" w:space="0" w:color="auto"/>
              <w:right w:val="single" w:sz="4" w:space="0" w:color="auto"/>
            </w:tcBorders>
            <w:shd w:val="clear" w:color="auto" w:fill="auto"/>
            <w:noWrap/>
            <w:vAlign w:val="center"/>
            <w:hideMark/>
          </w:tcPr>
          <w:p w14:paraId="48C60029"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8,163</w:t>
            </w:r>
          </w:p>
        </w:tc>
        <w:tc>
          <w:tcPr>
            <w:tcW w:w="0" w:type="auto"/>
            <w:tcBorders>
              <w:top w:val="nil"/>
              <w:left w:val="nil"/>
              <w:bottom w:val="single" w:sz="4" w:space="0" w:color="auto"/>
              <w:right w:val="single" w:sz="4" w:space="0" w:color="auto"/>
            </w:tcBorders>
            <w:shd w:val="clear" w:color="auto" w:fill="auto"/>
            <w:noWrap/>
            <w:vAlign w:val="center"/>
            <w:hideMark/>
          </w:tcPr>
          <w:p w14:paraId="48C6002A"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648</w:t>
            </w:r>
          </w:p>
        </w:tc>
        <w:tc>
          <w:tcPr>
            <w:tcW w:w="0" w:type="auto"/>
            <w:tcBorders>
              <w:top w:val="nil"/>
              <w:left w:val="nil"/>
              <w:bottom w:val="single" w:sz="4" w:space="0" w:color="auto"/>
              <w:right w:val="single" w:sz="4" w:space="0" w:color="auto"/>
            </w:tcBorders>
            <w:shd w:val="clear" w:color="auto" w:fill="auto"/>
            <w:noWrap/>
            <w:vAlign w:val="center"/>
            <w:hideMark/>
          </w:tcPr>
          <w:p w14:paraId="48C6002B"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6,960</w:t>
            </w:r>
          </w:p>
        </w:tc>
        <w:tc>
          <w:tcPr>
            <w:tcW w:w="0" w:type="auto"/>
            <w:tcBorders>
              <w:top w:val="nil"/>
              <w:left w:val="nil"/>
              <w:bottom w:val="single" w:sz="4" w:space="0" w:color="auto"/>
              <w:right w:val="single" w:sz="4" w:space="0" w:color="auto"/>
            </w:tcBorders>
            <w:shd w:val="clear" w:color="auto" w:fill="auto"/>
            <w:noWrap/>
            <w:vAlign w:val="center"/>
            <w:hideMark/>
          </w:tcPr>
          <w:p w14:paraId="48C6002C"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2D"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r>
      <w:tr w:rsidR="00327C9D" w:rsidRPr="00327C9D" w14:paraId="48C60037"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2F"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30"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0,12</w:t>
            </w:r>
          </w:p>
        </w:tc>
        <w:tc>
          <w:tcPr>
            <w:tcW w:w="0" w:type="auto"/>
            <w:tcBorders>
              <w:top w:val="nil"/>
              <w:left w:val="nil"/>
              <w:bottom w:val="single" w:sz="4" w:space="0" w:color="auto"/>
              <w:right w:val="single" w:sz="4" w:space="0" w:color="auto"/>
            </w:tcBorders>
            <w:shd w:val="clear" w:color="auto" w:fill="auto"/>
            <w:noWrap/>
            <w:vAlign w:val="center"/>
            <w:hideMark/>
          </w:tcPr>
          <w:p w14:paraId="48C60031"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805</w:t>
            </w:r>
          </w:p>
        </w:tc>
        <w:tc>
          <w:tcPr>
            <w:tcW w:w="0" w:type="auto"/>
            <w:tcBorders>
              <w:top w:val="nil"/>
              <w:left w:val="nil"/>
              <w:bottom w:val="single" w:sz="4" w:space="0" w:color="auto"/>
              <w:right w:val="single" w:sz="4" w:space="0" w:color="auto"/>
            </w:tcBorders>
            <w:shd w:val="clear" w:color="auto" w:fill="auto"/>
            <w:noWrap/>
            <w:vAlign w:val="center"/>
            <w:hideMark/>
          </w:tcPr>
          <w:p w14:paraId="48C60032"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6,924</w:t>
            </w:r>
          </w:p>
        </w:tc>
        <w:tc>
          <w:tcPr>
            <w:tcW w:w="0" w:type="auto"/>
            <w:tcBorders>
              <w:top w:val="nil"/>
              <w:left w:val="nil"/>
              <w:bottom w:val="single" w:sz="4" w:space="0" w:color="auto"/>
              <w:right w:val="single" w:sz="4" w:space="0" w:color="auto"/>
            </w:tcBorders>
            <w:shd w:val="clear" w:color="auto" w:fill="auto"/>
            <w:noWrap/>
            <w:vAlign w:val="center"/>
            <w:hideMark/>
          </w:tcPr>
          <w:p w14:paraId="48C60033"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682</w:t>
            </w:r>
          </w:p>
        </w:tc>
        <w:tc>
          <w:tcPr>
            <w:tcW w:w="0" w:type="auto"/>
            <w:tcBorders>
              <w:top w:val="nil"/>
              <w:left w:val="nil"/>
              <w:bottom w:val="single" w:sz="4" w:space="0" w:color="auto"/>
              <w:right w:val="single" w:sz="4" w:space="0" w:color="auto"/>
            </w:tcBorders>
            <w:shd w:val="clear" w:color="auto" w:fill="auto"/>
            <w:noWrap/>
            <w:vAlign w:val="center"/>
            <w:hideMark/>
          </w:tcPr>
          <w:p w14:paraId="48C60034"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5,861</w:t>
            </w:r>
          </w:p>
        </w:tc>
        <w:tc>
          <w:tcPr>
            <w:tcW w:w="0" w:type="auto"/>
            <w:tcBorders>
              <w:top w:val="nil"/>
              <w:left w:val="nil"/>
              <w:bottom w:val="single" w:sz="4" w:space="0" w:color="auto"/>
              <w:right w:val="single" w:sz="4" w:space="0" w:color="auto"/>
            </w:tcBorders>
            <w:shd w:val="clear" w:color="auto" w:fill="auto"/>
            <w:noWrap/>
            <w:vAlign w:val="center"/>
            <w:hideMark/>
          </w:tcPr>
          <w:p w14:paraId="48C60035"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36"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r>
      <w:tr w:rsidR="00327C9D" w:rsidRPr="00327C9D" w14:paraId="48C60040"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38"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39"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0,14</w:t>
            </w:r>
          </w:p>
        </w:tc>
        <w:tc>
          <w:tcPr>
            <w:tcW w:w="0" w:type="auto"/>
            <w:tcBorders>
              <w:top w:val="nil"/>
              <w:left w:val="nil"/>
              <w:bottom w:val="single" w:sz="4" w:space="0" w:color="auto"/>
              <w:right w:val="single" w:sz="4" w:space="0" w:color="auto"/>
            </w:tcBorders>
            <w:shd w:val="clear" w:color="auto" w:fill="auto"/>
            <w:noWrap/>
            <w:vAlign w:val="center"/>
            <w:hideMark/>
          </w:tcPr>
          <w:p w14:paraId="48C6003A"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852</w:t>
            </w:r>
          </w:p>
        </w:tc>
        <w:tc>
          <w:tcPr>
            <w:tcW w:w="0" w:type="auto"/>
            <w:tcBorders>
              <w:top w:val="nil"/>
              <w:left w:val="nil"/>
              <w:bottom w:val="single" w:sz="4" w:space="0" w:color="auto"/>
              <w:right w:val="single" w:sz="4" w:space="0" w:color="auto"/>
            </w:tcBorders>
            <w:shd w:val="clear" w:color="auto" w:fill="auto"/>
            <w:noWrap/>
            <w:vAlign w:val="center"/>
            <w:hideMark/>
          </w:tcPr>
          <w:p w14:paraId="48C6003B"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6,104</w:t>
            </w:r>
          </w:p>
        </w:tc>
        <w:tc>
          <w:tcPr>
            <w:tcW w:w="0" w:type="auto"/>
            <w:tcBorders>
              <w:top w:val="nil"/>
              <w:left w:val="nil"/>
              <w:bottom w:val="single" w:sz="4" w:space="0" w:color="auto"/>
              <w:right w:val="single" w:sz="4" w:space="0" w:color="auto"/>
            </w:tcBorders>
            <w:shd w:val="clear" w:color="auto" w:fill="auto"/>
            <w:noWrap/>
            <w:vAlign w:val="center"/>
            <w:hideMark/>
          </w:tcPr>
          <w:p w14:paraId="48C6003C"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717</w:t>
            </w:r>
          </w:p>
        </w:tc>
        <w:tc>
          <w:tcPr>
            <w:tcW w:w="0" w:type="auto"/>
            <w:tcBorders>
              <w:top w:val="nil"/>
              <w:left w:val="nil"/>
              <w:bottom w:val="single" w:sz="4" w:space="0" w:color="auto"/>
              <w:right w:val="single" w:sz="4" w:space="0" w:color="auto"/>
            </w:tcBorders>
            <w:shd w:val="clear" w:color="auto" w:fill="auto"/>
            <w:noWrap/>
            <w:vAlign w:val="center"/>
            <w:hideMark/>
          </w:tcPr>
          <w:p w14:paraId="48C6003D"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5,134</w:t>
            </w:r>
          </w:p>
        </w:tc>
        <w:tc>
          <w:tcPr>
            <w:tcW w:w="0" w:type="auto"/>
            <w:tcBorders>
              <w:top w:val="nil"/>
              <w:left w:val="nil"/>
              <w:bottom w:val="single" w:sz="4" w:space="0" w:color="auto"/>
              <w:right w:val="single" w:sz="4" w:space="0" w:color="auto"/>
            </w:tcBorders>
            <w:shd w:val="clear" w:color="auto" w:fill="auto"/>
            <w:noWrap/>
            <w:vAlign w:val="center"/>
            <w:hideMark/>
          </w:tcPr>
          <w:p w14:paraId="48C6003E"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3F"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r>
      <w:tr w:rsidR="00327C9D" w:rsidRPr="00327C9D" w14:paraId="48C60049"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41"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42"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0,16</w:t>
            </w:r>
          </w:p>
        </w:tc>
        <w:tc>
          <w:tcPr>
            <w:tcW w:w="0" w:type="auto"/>
            <w:tcBorders>
              <w:top w:val="nil"/>
              <w:left w:val="nil"/>
              <w:bottom w:val="single" w:sz="4" w:space="0" w:color="auto"/>
              <w:right w:val="single" w:sz="4" w:space="0" w:color="auto"/>
            </w:tcBorders>
            <w:shd w:val="clear" w:color="auto" w:fill="auto"/>
            <w:noWrap/>
            <w:vAlign w:val="center"/>
            <w:hideMark/>
          </w:tcPr>
          <w:p w14:paraId="48C60043"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899</w:t>
            </w:r>
          </w:p>
        </w:tc>
        <w:tc>
          <w:tcPr>
            <w:tcW w:w="0" w:type="auto"/>
            <w:tcBorders>
              <w:top w:val="nil"/>
              <w:left w:val="nil"/>
              <w:bottom w:val="single" w:sz="4" w:space="0" w:color="auto"/>
              <w:right w:val="single" w:sz="4" w:space="0" w:color="auto"/>
            </w:tcBorders>
            <w:shd w:val="clear" w:color="auto" w:fill="auto"/>
            <w:noWrap/>
            <w:vAlign w:val="center"/>
            <w:hideMark/>
          </w:tcPr>
          <w:p w14:paraId="48C60044"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5,522</w:t>
            </w:r>
          </w:p>
        </w:tc>
        <w:tc>
          <w:tcPr>
            <w:tcW w:w="0" w:type="auto"/>
            <w:tcBorders>
              <w:top w:val="nil"/>
              <w:left w:val="nil"/>
              <w:bottom w:val="single" w:sz="4" w:space="0" w:color="auto"/>
              <w:right w:val="single" w:sz="4" w:space="0" w:color="auto"/>
            </w:tcBorders>
            <w:shd w:val="clear" w:color="auto" w:fill="auto"/>
            <w:noWrap/>
            <w:vAlign w:val="center"/>
            <w:hideMark/>
          </w:tcPr>
          <w:p w14:paraId="48C60045"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752</w:t>
            </w:r>
          </w:p>
        </w:tc>
        <w:tc>
          <w:tcPr>
            <w:tcW w:w="0" w:type="auto"/>
            <w:tcBorders>
              <w:top w:val="nil"/>
              <w:left w:val="nil"/>
              <w:bottom w:val="single" w:sz="4" w:space="0" w:color="auto"/>
              <w:right w:val="single" w:sz="4" w:space="0" w:color="auto"/>
            </w:tcBorders>
            <w:shd w:val="clear" w:color="auto" w:fill="auto"/>
            <w:noWrap/>
            <w:vAlign w:val="center"/>
            <w:hideMark/>
          </w:tcPr>
          <w:p w14:paraId="48C60046"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4,619</w:t>
            </w:r>
          </w:p>
        </w:tc>
        <w:tc>
          <w:tcPr>
            <w:tcW w:w="0" w:type="auto"/>
            <w:tcBorders>
              <w:top w:val="nil"/>
              <w:left w:val="nil"/>
              <w:bottom w:val="single" w:sz="4" w:space="0" w:color="auto"/>
              <w:right w:val="single" w:sz="4" w:space="0" w:color="auto"/>
            </w:tcBorders>
            <w:shd w:val="clear" w:color="auto" w:fill="auto"/>
            <w:noWrap/>
            <w:vAlign w:val="center"/>
            <w:hideMark/>
          </w:tcPr>
          <w:p w14:paraId="48C60047"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48"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r>
      <w:tr w:rsidR="00327C9D" w:rsidRPr="00327C9D" w14:paraId="48C60052"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4A"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4B"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0,18</w:t>
            </w:r>
          </w:p>
        </w:tc>
        <w:tc>
          <w:tcPr>
            <w:tcW w:w="0" w:type="auto"/>
            <w:tcBorders>
              <w:top w:val="nil"/>
              <w:left w:val="nil"/>
              <w:bottom w:val="single" w:sz="4" w:space="0" w:color="auto"/>
              <w:right w:val="single" w:sz="4" w:space="0" w:color="auto"/>
            </w:tcBorders>
            <w:shd w:val="clear" w:color="auto" w:fill="auto"/>
            <w:noWrap/>
            <w:vAlign w:val="center"/>
            <w:hideMark/>
          </w:tcPr>
          <w:p w14:paraId="48C6004C"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948</w:t>
            </w:r>
          </w:p>
        </w:tc>
        <w:tc>
          <w:tcPr>
            <w:tcW w:w="0" w:type="auto"/>
            <w:tcBorders>
              <w:top w:val="nil"/>
              <w:left w:val="nil"/>
              <w:bottom w:val="single" w:sz="4" w:space="0" w:color="auto"/>
              <w:right w:val="single" w:sz="4" w:space="0" w:color="auto"/>
            </w:tcBorders>
            <w:shd w:val="clear" w:color="auto" w:fill="auto"/>
            <w:noWrap/>
            <w:vAlign w:val="center"/>
            <w:hideMark/>
          </w:tcPr>
          <w:p w14:paraId="48C6004D"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5,143</w:t>
            </w:r>
          </w:p>
        </w:tc>
        <w:tc>
          <w:tcPr>
            <w:tcW w:w="0" w:type="auto"/>
            <w:tcBorders>
              <w:top w:val="nil"/>
              <w:left w:val="nil"/>
              <w:bottom w:val="single" w:sz="4" w:space="0" w:color="auto"/>
              <w:right w:val="single" w:sz="4" w:space="0" w:color="auto"/>
            </w:tcBorders>
            <w:shd w:val="clear" w:color="auto" w:fill="auto"/>
            <w:noWrap/>
            <w:vAlign w:val="center"/>
            <w:hideMark/>
          </w:tcPr>
          <w:p w14:paraId="48C6004E"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789</w:t>
            </w:r>
          </w:p>
        </w:tc>
        <w:tc>
          <w:tcPr>
            <w:tcW w:w="0" w:type="auto"/>
            <w:tcBorders>
              <w:top w:val="nil"/>
              <w:left w:val="nil"/>
              <w:bottom w:val="single" w:sz="4" w:space="0" w:color="auto"/>
              <w:right w:val="single" w:sz="4" w:space="0" w:color="auto"/>
            </w:tcBorders>
            <w:shd w:val="clear" w:color="auto" w:fill="auto"/>
            <w:noWrap/>
            <w:vAlign w:val="center"/>
            <w:hideMark/>
          </w:tcPr>
          <w:p w14:paraId="48C6004F"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4,281</w:t>
            </w:r>
          </w:p>
        </w:tc>
        <w:tc>
          <w:tcPr>
            <w:tcW w:w="0" w:type="auto"/>
            <w:tcBorders>
              <w:top w:val="nil"/>
              <w:left w:val="nil"/>
              <w:bottom w:val="single" w:sz="4" w:space="0" w:color="auto"/>
              <w:right w:val="single" w:sz="4" w:space="0" w:color="auto"/>
            </w:tcBorders>
            <w:shd w:val="clear" w:color="auto" w:fill="auto"/>
            <w:noWrap/>
            <w:vAlign w:val="center"/>
            <w:hideMark/>
          </w:tcPr>
          <w:p w14:paraId="48C60050"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51"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r>
      <w:tr w:rsidR="00327C9D" w:rsidRPr="00327C9D" w14:paraId="48C6005B"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53"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54"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0,21</w:t>
            </w:r>
          </w:p>
        </w:tc>
        <w:tc>
          <w:tcPr>
            <w:tcW w:w="0" w:type="auto"/>
            <w:tcBorders>
              <w:top w:val="nil"/>
              <w:left w:val="nil"/>
              <w:bottom w:val="single" w:sz="4" w:space="0" w:color="auto"/>
              <w:right w:val="single" w:sz="4" w:space="0" w:color="auto"/>
            </w:tcBorders>
            <w:shd w:val="clear" w:color="auto" w:fill="auto"/>
            <w:noWrap/>
            <w:vAlign w:val="center"/>
            <w:hideMark/>
          </w:tcPr>
          <w:p w14:paraId="48C60055"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1021</w:t>
            </w:r>
          </w:p>
        </w:tc>
        <w:tc>
          <w:tcPr>
            <w:tcW w:w="0" w:type="auto"/>
            <w:tcBorders>
              <w:top w:val="nil"/>
              <w:left w:val="nil"/>
              <w:bottom w:val="single" w:sz="4" w:space="0" w:color="auto"/>
              <w:right w:val="single" w:sz="4" w:space="0" w:color="auto"/>
            </w:tcBorders>
            <w:shd w:val="clear" w:color="auto" w:fill="auto"/>
            <w:noWrap/>
            <w:vAlign w:val="center"/>
            <w:hideMark/>
          </w:tcPr>
          <w:p w14:paraId="48C60056"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4,896</w:t>
            </w:r>
          </w:p>
        </w:tc>
        <w:tc>
          <w:tcPr>
            <w:tcW w:w="0" w:type="auto"/>
            <w:tcBorders>
              <w:top w:val="nil"/>
              <w:left w:val="nil"/>
              <w:bottom w:val="single" w:sz="4" w:space="0" w:color="auto"/>
              <w:right w:val="single" w:sz="4" w:space="0" w:color="auto"/>
            </w:tcBorders>
            <w:shd w:val="clear" w:color="auto" w:fill="auto"/>
            <w:noWrap/>
            <w:vAlign w:val="center"/>
            <w:hideMark/>
          </w:tcPr>
          <w:p w14:paraId="48C60057"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837</w:t>
            </w:r>
          </w:p>
        </w:tc>
        <w:tc>
          <w:tcPr>
            <w:tcW w:w="0" w:type="auto"/>
            <w:tcBorders>
              <w:top w:val="nil"/>
              <w:left w:val="nil"/>
              <w:bottom w:val="single" w:sz="4" w:space="0" w:color="auto"/>
              <w:right w:val="single" w:sz="4" w:space="0" w:color="auto"/>
            </w:tcBorders>
            <w:shd w:val="clear" w:color="auto" w:fill="auto"/>
            <w:noWrap/>
            <w:vAlign w:val="center"/>
            <w:hideMark/>
          </w:tcPr>
          <w:p w14:paraId="48C60058"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4,012</w:t>
            </w:r>
          </w:p>
        </w:tc>
        <w:tc>
          <w:tcPr>
            <w:tcW w:w="0" w:type="auto"/>
            <w:tcBorders>
              <w:top w:val="nil"/>
              <w:left w:val="nil"/>
              <w:bottom w:val="single" w:sz="4" w:space="0" w:color="auto"/>
              <w:right w:val="single" w:sz="4" w:space="0" w:color="auto"/>
            </w:tcBorders>
            <w:shd w:val="clear" w:color="auto" w:fill="auto"/>
            <w:noWrap/>
            <w:vAlign w:val="center"/>
            <w:hideMark/>
          </w:tcPr>
          <w:p w14:paraId="48C60059"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5A"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r>
      <w:tr w:rsidR="00327C9D" w:rsidRPr="00327C9D" w14:paraId="48C60064"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5C"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5D"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0,23</w:t>
            </w:r>
          </w:p>
        </w:tc>
        <w:tc>
          <w:tcPr>
            <w:tcW w:w="0" w:type="auto"/>
            <w:tcBorders>
              <w:top w:val="nil"/>
              <w:left w:val="nil"/>
              <w:bottom w:val="single" w:sz="4" w:space="0" w:color="auto"/>
              <w:right w:val="single" w:sz="4" w:space="0" w:color="auto"/>
            </w:tcBorders>
            <w:shd w:val="clear" w:color="auto" w:fill="auto"/>
            <w:noWrap/>
            <w:vAlign w:val="center"/>
            <w:hideMark/>
          </w:tcPr>
          <w:p w14:paraId="48C6005E"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1063</w:t>
            </w:r>
          </w:p>
        </w:tc>
        <w:tc>
          <w:tcPr>
            <w:tcW w:w="0" w:type="auto"/>
            <w:tcBorders>
              <w:top w:val="nil"/>
              <w:left w:val="nil"/>
              <w:bottom w:val="single" w:sz="4" w:space="0" w:color="auto"/>
              <w:right w:val="single" w:sz="4" w:space="0" w:color="auto"/>
            </w:tcBorders>
            <w:shd w:val="clear" w:color="auto" w:fill="auto"/>
            <w:noWrap/>
            <w:vAlign w:val="center"/>
            <w:hideMark/>
          </w:tcPr>
          <w:p w14:paraId="48C6005F"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4,670</w:t>
            </w:r>
          </w:p>
        </w:tc>
        <w:tc>
          <w:tcPr>
            <w:tcW w:w="0" w:type="auto"/>
            <w:tcBorders>
              <w:top w:val="nil"/>
              <w:left w:val="nil"/>
              <w:bottom w:val="single" w:sz="4" w:space="0" w:color="auto"/>
              <w:right w:val="single" w:sz="4" w:space="0" w:color="auto"/>
            </w:tcBorders>
            <w:shd w:val="clear" w:color="auto" w:fill="auto"/>
            <w:noWrap/>
            <w:vAlign w:val="center"/>
            <w:hideMark/>
          </w:tcPr>
          <w:p w14:paraId="48C60060"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869</w:t>
            </w:r>
          </w:p>
        </w:tc>
        <w:tc>
          <w:tcPr>
            <w:tcW w:w="0" w:type="auto"/>
            <w:tcBorders>
              <w:top w:val="nil"/>
              <w:left w:val="nil"/>
              <w:bottom w:val="single" w:sz="4" w:space="0" w:color="auto"/>
              <w:right w:val="single" w:sz="4" w:space="0" w:color="auto"/>
            </w:tcBorders>
            <w:shd w:val="clear" w:color="auto" w:fill="auto"/>
            <w:noWrap/>
            <w:vAlign w:val="center"/>
            <w:hideMark/>
          </w:tcPr>
          <w:p w14:paraId="48C60061"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3,819</w:t>
            </w:r>
          </w:p>
        </w:tc>
        <w:tc>
          <w:tcPr>
            <w:tcW w:w="0" w:type="auto"/>
            <w:tcBorders>
              <w:top w:val="nil"/>
              <w:left w:val="nil"/>
              <w:bottom w:val="single" w:sz="4" w:space="0" w:color="auto"/>
              <w:right w:val="single" w:sz="4" w:space="0" w:color="auto"/>
            </w:tcBorders>
            <w:shd w:val="clear" w:color="auto" w:fill="auto"/>
            <w:noWrap/>
            <w:vAlign w:val="center"/>
            <w:hideMark/>
          </w:tcPr>
          <w:p w14:paraId="48C60062"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63"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r>
      <w:tr w:rsidR="00327C9D" w:rsidRPr="00327C9D" w14:paraId="48C6006D"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65"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66"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0,25</w:t>
            </w:r>
          </w:p>
        </w:tc>
        <w:tc>
          <w:tcPr>
            <w:tcW w:w="0" w:type="auto"/>
            <w:tcBorders>
              <w:top w:val="nil"/>
              <w:left w:val="nil"/>
              <w:bottom w:val="single" w:sz="4" w:space="0" w:color="auto"/>
              <w:right w:val="single" w:sz="4" w:space="0" w:color="auto"/>
            </w:tcBorders>
            <w:shd w:val="clear" w:color="auto" w:fill="auto"/>
            <w:noWrap/>
            <w:vAlign w:val="center"/>
            <w:hideMark/>
          </w:tcPr>
          <w:p w14:paraId="48C60067"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1105</w:t>
            </w:r>
          </w:p>
        </w:tc>
        <w:tc>
          <w:tcPr>
            <w:tcW w:w="0" w:type="auto"/>
            <w:tcBorders>
              <w:top w:val="nil"/>
              <w:left w:val="nil"/>
              <w:bottom w:val="single" w:sz="4" w:space="0" w:color="auto"/>
              <w:right w:val="single" w:sz="4" w:space="0" w:color="auto"/>
            </w:tcBorders>
            <w:shd w:val="clear" w:color="auto" w:fill="auto"/>
            <w:noWrap/>
            <w:vAlign w:val="center"/>
            <w:hideMark/>
          </w:tcPr>
          <w:p w14:paraId="48C60068"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4,479</w:t>
            </w:r>
          </w:p>
        </w:tc>
        <w:tc>
          <w:tcPr>
            <w:tcW w:w="0" w:type="auto"/>
            <w:tcBorders>
              <w:top w:val="nil"/>
              <w:left w:val="nil"/>
              <w:bottom w:val="single" w:sz="4" w:space="0" w:color="auto"/>
              <w:right w:val="single" w:sz="4" w:space="0" w:color="auto"/>
            </w:tcBorders>
            <w:shd w:val="clear" w:color="auto" w:fill="auto"/>
            <w:noWrap/>
            <w:vAlign w:val="center"/>
            <w:hideMark/>
          </w:tcPr>
          <w:p w14:paraId="48C60069"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902</w:t>
            </w:r>
          </w:p>
        </w:tc>
        <w:tc>
          <w:tcPr>
            <w:tcW w:w="0" w:type="auto"/>
            <w:tcBorders>
              <w:top w:val="nil"/>
              <w:left w:val="nil"/>
              <w:bottom w:val="single" w:sz="4" w:space="0" w:color="auto"/>
              <w:right w:val="single" w:sz="4" w:space="0" w:color="auto"/>
            </w:tcBorders>
            <w:shd w:val="clear" w:color="auto" w:fill="auto"/>
            <w:noWrap/>
            <w:vAlign w:val="center"/>
            <w:hideMark/>
          </w:tcPr>
          <w:p w14:paraId="48C6006A"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3,655</w:t>
            </w:r>
          </w:p>
        </w:tc>
        <w:tc>
          <w:tcPr>
            <w:tcW w:w="0" w:type="auto"/>
            <w:tcBorders>
              <w:top w:val="nil"/>
              <w:left w:val="nil"/>
              <w:bottom w:val="single" w:sz="4" w:space="0" w:color="auto"/>
              <w:right w:val="single" w:sz="4" w:space="0" w:color="auto"/>
            </w:tcBorders>
            <w:shd w:val="clear" w:color="auto" w:fill="auto"/>
            <w:noWrap/>
            <w:vAlign w:val="center"/>
            <w:hideMark/>
          </w:tcPr>
          <w:p w14:paraId="48C6006B"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6C"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r>
      <w:tr w:rsidR="00327C9D" w:rsidRPr="00327C9D" w14:paraId="48C60076"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6E"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6F"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0,27</w:t>
            </w:r>
          </w:p>
        </w:tc>
        <w:tc>
          <w:tcPr>
            <w:tcW w:w="0" w:type="auto"/>
            <w:tcBorders>
              <w:top w:val="nil"/>
              <w:left w:val="nil"/>
              <w:bottom w:val="single" w:sz="4" w:space="0" w:color="auto"/>
              <w:right w:val="single" w:sz="4" w:space="0" w:color="auto"/>
            </w:tcBorders>
            <w:shd w:val="clear" w:color="auto" w:fill="auto"/>
            <w:noWrap/>
            <w:vAlign w:val="center"/>
            <w:hideMark/>
          </w:tcPr>
          <w:p w14:paraId="48C60070"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1147</w:t>
            </w:r>
          </w:p>
        </w:tc>
        <w:tc>
          <w:tcPr>
            <w:tcW w:w="0" w:type="auto"/>
            <w:tcBorders>
              <w:top w:val="nil"/>
              <w:left w:val="nil"/>
              <w:bottom w:val="single" w:sz="4" w:space="0" w:color="auto"/>
              <w:right w:val="single" w:sz="4" w:space="0" w:color="auto"/>
            </w:tcBorders>
            <w:shd w:val="clear" w:color="auto" w:fill="auto"/>
            <w:noWrap/>
            <w:vAlign w:val="center"/>
            <w:hideMark/>
          </w:tcPr>
          <w:p w14:paraId="48C60071"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4,316</w:t>
            </w:r>
          </w:p>
        </w:tc>
        <w:tc>
          <w:tcPr>
            <w:tcW w:w="0" w:type="auto"/>
            <w:tcBorders>
              <w:top w:val="nil"/>
              <w:left w:val="nil"/>
              <w:bottom w:val="single" w:sz="4" w:space="0" w:color="auto"/>
              <w:right w:val="single" w:sz="4" w:space="0" w:color="auto"/>
            </w:tcBorders>
            <w:shd w:val="clear" w:color="auto" w:fill="auto"/>
            <w:noWrap/>
            <w:vAlign w:val="center"/>
            <w:hideMark/>
          </w:tcPr>
          <w:p w14:paraId="48C60072"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934</w:t>
            </w:r>
          </w:p>
        </w:tc>
        <w:tc>
          <w:tcPr>
            <w:tcW w:w="0" w:type="auto"/>
            <w:tcBorders>
              <w:top w:val="nil"/>
              <w:left w:val="nil"/>
              <w:bottom w:val="single" w:sz="4" w:space="0" w:color="auto"/>
              <w:right w:val="single" w:sz="4" w:space="0" w:color="auto"/>
            </w:tcBorders>
            <w:shd w:val="clear" w:color="auto" w:fill="auto"/>
            <w:noWrap/>
            <w:vAlign w:val="center"/>
            <w:hideMark/>
          </w:tcPr>
          <w:p w14:paraId="48C60073"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3,515</w:t>
            </w:r>
          </w:p>
        </w:tc>
        <w:tc>
          <w:tcPr>
            <w:tcW w:w="0" w:type="auto"/>
            <w:tcBorders>
              <w:top w:val="nil"/>
              <w:left w:val="nil"/>
              <w:bottom w:val="single" w:sz="4" w:space="0" w:color="auto"/>
              <w:right w:val="single" w:sz="4" w:space="0" w:color="auto"/>
            </w:tcBorders>
            <w:shd w:val="clear" w:color="auto" w:fill="auto"/>
            <w:noWrap/>
            <w:vAlign w:val="center"/>
            <w:hideMark/>
          </w:tcPr>
          <w:p w14:paraId="48C60074"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75"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r>
      <w:tr w:rsidR="00327C9D" w:rsidRPr="00327C9D" w14:paraId="48C6007F"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77"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78"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0,28</w:t>
            </w:r>
          </w:p>
        </w:tc>
        <w:tc>
          <w:tcPr>
            <w:tcW w:w="0" w:type="auto"/>
            <w:tcBorders>
              <w:top w:val="nil"/>
              <w:left w:val="nil"/>
              <w:bottom w:val="single" w:sz="4" w:space="0" w:color="auto"/>
              <w:right w:val="single" w:sz="4" w:space="0" w:color="auto"/>
            </w:tcBorders>
            <w:shd w:val="clear" w:color="auto" w:fill="auto"/>
            <w:noWrap/>
            <w:vAlign w:val="center"/>
            <w:hideMark/>
          </w:tcPr>
          <w:p w14:paraId="48C60079"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1189</w:t>
            </w:r>
          </w:p>
        </w:tc>
        <w:tc>
          <w:tcPr>
            <w:tcW w:w="0" w:type="auto"/>
            <w:tcBorders>
              <w:top w:val="nil"/>
              <w:left w:val="nil"/>
              <w:bottom w:val="single" w:sz="4" w:space="0" w:color="auto"/>
              <w:right w:val="single" w:sz="4" w:space="0" w:color="auto"/>
            </w:tcBorders>
            <w:shd w:val="clear" w:color="auto" w:fill="auto"/>
            <w:noWrap/>
            <w:vAlign w:val="center"/>
            <w:hideMark/>
          </w:tcPr>
          <w:p w14:paraId="48C6007A"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4,174</w:t>
            </w:r>
          </w:p>
        </w:tc>
        <w:tc>
          <w:tcPr>
            <w:tcW w:w="0" w:type="auto"/>
            <w:tcBorders>
              <w:top w:val="nil"/>
              <w:left w:val="nil"/>
              <w:bottom w:val="single" w:sz="4" w:space="0" w:color="auto"/>
              <w:right w:val="single" w:sz="4" w:space="0" w:color="auto"/>
            </w:tcBorders>
            <w:shd w:val="clear" w:color="auto" w:fill="auto"/>
            <w:noWrap/>
            <w:vAlign w:val="center"/>
            <w:hideMark/>
          </w:tcPr>
          <w:p w14:paraId="48C6007B"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966</w:t>
            </w:r>
          </w:p>
        </w:tc>
        <w:tc>
          <w:tcPr>
            <w:tcW w:w="0" w:type="auto"/>
            <w:tcBorders>
              <w:top w:val="nil"/>
              <w:left w:val="nil"/>
              <w:bottom w:val="single" w:sz="4" w:space="0" w:color="auto"/>
              <w:right w:val="single" w:sz="4" w:space="0" w:color="auto"/>
            </w:tcBorders>
            <w:shd w:val="clear" w:color="auto" w:fill="auto"/>
            <w:noWrap/>
            <w:vAlign w:val="center"/>
            <w:hideMark/>
          </w:tcPr>
          <w:p w14:paraId="48C6007C"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3,394</w:t>
            </w:r>
          </w:p>
        </w:tc>
        <w:tc>
          <w:tcPr>
            <w:tcW w:w="0" w:type="auto"/>
            <w:tcBorders>
              <w:top w:val="nil"/>
              <w:left w:val="nil"/>
              <w:bottom w:val="single" w:sz="4" w:space="0" w:color="auto"/>
              <w:right w:val="single" w:sz="4" w:space="0" w:color="auto"/>
            </w:tcBorders>
            <w:shd w:val="clear" w:color="auto" w:fill="auto"/>
            <w:noWrap/>
            <w:vAlign w:val="center"/>
            <w:hideMark/>
          </w:tcPr>
          <w:p w14:paraId="48C6007D"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7E"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r>
      <w:tr w:rsidR="00327C9D" w:rsidRPr="00327C9D" w14:paraId="48C60088"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80"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81"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0,30</w:t>
            </w:r>
          </w:p>
        </w:tc>
        <w:tc>
          <w:tcPr>
            <w:tcW w:w="0" w:type="auto"/>
            <w:tcBorders>
              <w:top w:val="nil"/>
              <w:left w:val="nil"/>
              <w:bottom w:val="single" w:sz="4" w:space="0" w:color="auto"/>
              <w:right w:val="single" w:sz="4" w:space="0" w:color="auto"/>
            </w:tcBorders>
            <w:shd w:val="clear" w:color="auto" w:fill="auto"/>
            <w:noWrap/>
            <w:vAlign w:val="center"/>
            <w:hideMark/>
          </w:tcPr>
          <w:p w14:paraId="48C60082"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1230</w:t>
            </w:r>
          </w:p>
        </w:tc>
        <w:tc>
          <w:tcPr>
            <w:tcW w:w="0" w:type="auto"/>
            <w:tcBorders>
              <w:top w:val="nil"/>
              <w:left w:val="nil"/>
              <w:bottom w:val="single" w:sz="4" w:space="0" w:color="auto"/>
              <w:right w:val="single" w:sz="4" w:space="0" w:color="auto"/>
            </w:tcBorders>
            <w:shd w:val="clear" w:color="auto" w:fill="auto"/>
            <w:noWrap/>
            <w:vAlign w:val="center"/>
            <w:hideMark/>
          </w:tcPr>
          <w:p w14:paraId="48C60083"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4,050</w:t>
            </w:r>
          </w:p>
        </w:tc>
        <w:tc>
          <w:tcPr>
            <w:tcW w:w="0" w:type="auto"/>
            <w:tcBorders>
              <w:top w:val="nil"/>
              <w:left w:val="nil"/>
              <w:bottom w:val="single" w:sz="4" w:space="0" w:color="auto"/>
              <w:right w:val="single" w:sz="4" w:space="0" w:color="auto"/>
            </w:tcBorders>
            <w:shd w:val="clear" w:color="auto" w:fill="auto"/>
            <w:noWrap/>
            <w:vAlign w:val="center"/>
            <w:hideMark/>
          </w:tcPr>
          <w:p w14:paraId="48C60084"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999</w:t>
            </w:r>
          </w:p>
        </w:tc>
        <w:tc>
          <w:tcPr>
            <w:tcW w:w="0" w:type="auto"/>
            <w:tcBorders>
              <w:top w:val="nil"/>
              <w:left w:val="nil"/>
              <w:bottom w:val="single" w:sz="4" w:space="0" w:color="auto"/>
              <w:right w:val="single" w:sz="4" w:space="0" w:color="auto"/>
            </w:tcBorders>
            <w:shd w:val="clear" w:color="auto" w:fill="auto"/>
            <w:noWrap/>
            <w:vAlign w:val="center"/>
            <w:hideMark/>
          </w:tcPr>
          <w:p w14:paraId="48C60085"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3,287</w:t>
            </w:r>
          </w:p>
        </w:tc>
        <w:tc>
          <w:tcPr>
            <w:tcW w:w="0" w:type="auto"/>
            <w:tcBorders>
              <w:top w:val="nil"/>
              <w:left w:val="nil"/>
              <w:bottom w:val="single" w:sz="4" w:space="0" w:color="auto"/>
              <w:right w:val="single" w:sz="4" w:space="0" w:color="auto"/>
            </w:tcBorders>
            <w:shd w:val="clear" w:color="auto" w:fill="auto"/>
            <w:noWrap/>
            <w:vAlign w:val="center"/>
            <w:hideMark/>
          </w:tcPr>
          <w:p w14:paraId="48C60086"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87"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r>
      <w:tr w:rsidR="00327C9D" w:rsidRPr="00327C9D" w14:paraId="48C60091"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89"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8A"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0,32</w:t>
            </w:r>
          </w:p>
        </w:tc>
        <w:tc>
          <w:tcPr>
            <w:tcW w:w="0" w:type="auto"/>
            <w:tcBorders>
              <w:top w:val="nil"/>
              <w:left w:val="nil"/>
              <w:bottom w:val="single" w:sz="4" w:space="0" w:color="auto"/>
              <w:right w:val="single" w:sz="4" w:space="0" w:color="auto"/>
            </w:tcBorders>
            <w:shd w:val="clear" w:color="auto" w:fill="auto"/>
            <w:noWrap/>
            <w:vAlign w:val="center"/>
            <w:hideMark/>
          </w:tcPr>
          <w:p w14:paraId="48C6008B"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1272</w:t>
            </w:r>
          </w:p>
        </w:tc>
        <w:tc>
          <w:tcPr>
            <w:tcW w:w="0" w:type="auto"/>
            <w:tcBorders>
              <w:top w:val="nil"/>
              <w:left w:val="nil"/>
              <w:bottom w:val="single" w:sz="4" w:space="0" w:color="auto"/>
              <w:right w:val="single" w:sz="4" w:space="0" w:color="auto"/>
            </w:tcBorders>
            <w:shd w:val="clear" w:color="auto" w:fill="auto"/>
            <w:noWrap/>
            <w:vAlign w:val="center"/>
            <w:hideMark/>
          </w:tcPr>
          <w:p w14:paraId="48C6008C"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3,941</w:t>
            </w:r>
          </w:p>
        </w:tc>
        <w:tc>
          <w:tcPr>
            <w:tcW w:w="0" w:type="auto"/>
            <w:tcBorders>
              <w:top w:val="nil"/>
              <w:left w:val="nil"/>
              <w:bottom w:val="single" w:sz="4" w:space="0" w:color="auto"/>
              <w:right w:val="single" w:sz="4" w:space="0" w:color="auto"/>
            </w:tcBorders>
            <w:shd w:val="clear" w:color="auto" w:fill="auto"/>
            <w:noWrap/>
            <w:vAlign w:val="center"/>
            <w:hideMark/>
          </w:tcPr>
          <w:p w14:paraId="48C6008D"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1031</w:t>
            </w:r>
          </w:p>
        </w:tc>
        <w:tc>
          <w:tcPr>
            <w:tcW w:w="0" w:type="auto"/>
            <w:tcBorders>
              <w:top w:val="nil"/>
              <w:left w:val="nil"/>
              <w:bottom w:val="single" w:sz="4" w:space="0" w:color="auto"/>
              <w:right w:val="single" w:sz="4" w:space="0" w:color="auto"/>
            </w:tcBorders>
            <w:shd w:val="clear" w:color="auto" w:fill="auto"/>
            <w:noWrap/>
            <w:vAlign w:val="center"/>
            <w:hideMark/>
          </w:tcPr>
          <w:p w14:paraId="48C6008E"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3,194</w:t>
            </w:r>
          </w:p>
        </w:tc>
        <w:tc>
          <w:tcPr>
            <w:tcW w:w="0" w:type="auto"/>
            <w:tcBorders>
              <w:top w:val="nil"/>
              <w:left w:val="nil"/>
              <w:bottom w:val="single" w:sz="4" w:space="0" w:color="auto"/>
              <w:right w:val="single" w:sz="4" w:space="0" w:color="auto"/>
            </w:tcBorders>
            <w:shd w:val="clear" w:color="auto" w:fill="auto"/>
            <w:noWrap/>
            <w:vAlign w:val="center"/>
            <w:hideMark/>
          </w:tcPr>
          <w:p w14:paraId="48C6008F"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90"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r>
      <w:tr w:rsidR="00327C9D" w:rsidRPr="00327C9D" w14:paraId="48C6009A"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92"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93"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0,34</w:t>
            </w:r>
          </w:p>
        </w:tc>
        <w:tc>
          <w:tcPr>
            <w:tcW w:w="0" w:type="auto"/>
            <w:tcBorders>
              <w:top w:val="nil"/>
              <w:left w:val="nil"/>
              <w:bottom w:val="single" w:sz="4" w:space="0" w:color="auto"/>
              <w:right w:val="single" w:sz="4" w:space="0" w:color="auto"/>
            </w:tcBorders>
            <w:shd w:val="clear" w:color="auto" w:fill="auto"/>
            <w:noWrap/>
            <w:vAlign w:val="center"/>
            <w:hideMark/>
          </w:tcPr>
          <w:p w14:paraId="48C60094"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1325</w:t>
            </w:r>
          </w:p>
        </w:tc>
        <w:tc>
          <w:tcPr>
            <w:tcW w:w="0" w:type="auto"/>
            <w:tcBorders>
              <w:top w:val="nil"/>
              <w:left w:val="nil"/>
              <w:bottom w:val="single" w:sz="4" w:space="0" w:color="auto"/>
              <w:right w:val="single" w:sz="4" w:space="0" w:color="auto"/>
            </w:tcBorders>
            <w:shd w:val="clear" w:color="auto" w:fill="auto"/>
            <w:noWrap/>
            <w:vAlign w:val="center"/>
            <w:hideMark/>
          </w:tcPr>
          <w:p w14:paraId="48C60095"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3,855</w:t>
            </w:r>
          </w:p>
        </w:tc>
        <w:tc>
          <w:tcPr>
            <w:tcW w:w="0" w:type="auto"/>
            <w:tcBorders>
              <w:top w:val="nil"/>
              <w:left w:val="nil"/>
              <w:bottom w:val="single" w:sz="4" w:space="0" w:color="auto"/>
              <w:right w:val="single" w:sz="4" w:space="0" w:color="auto"/>
            </w:tcBorders>
            <w:shd w:val="clear" w:color="auto" w:fill="auto"/>
            <w:noWrap/>
            <w:vAlign w:val="center"/>
            <w:hideMark/>
          </w:tcPr>
          <w:p w14:paraId="48C60096"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1069</w:t>
            </w:r>
          </w:p>
        </w:tc>
        <w:tc>
          <w:tcPr>
            <w:tcW w:w="0" w:type="auto"/>
            <w:tcBorders>
              <w:top w:val="nil"/>
              <w:left w:val="nil"/>
              <w:bottom w:val="single" w:sz="4" w:space="0" w:color="auto"/>
              <w:right w:val="single" w:sz="4" w:space="0" w:color="auto"/>
            </w:tcBorders>
            <w:shd w:val="clear" w:color="auto" w:fill="auto"/>
            <w:noWrap/>
            <w:vAlign w:val="center"/>
            <w:hideMark/>
          </w:tcPr>
          <w:p w14:paraId="48C60097"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3,110</w:t>
            </w:r>
          </w:p>
        </w:tc>
        <w:tc>
          <w:tcPr>
            <w:tcW w:w="0" w:type="auto"/>
            <w:tcBorders>
              <w:top w:val="nil"/>
              <w:left w:val="nil"/>
              <w:bottom w:val="single" w:sz="4" w:space="0" w:color="auto"/>
              <w:right w:val="single" w:sz="4" w:space="0" w:color="auto"/>
            </w:tcBorders>
            <w:shd w:val="clear" w:color="auto" w:fill="auto"/>
            <w:noWrap/>
            <w:vAlign w:val="center"/>
            <w:hideMark/>
          </w:tcPr>
          <w:p w14:paraId="48C60098"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1226</w:t>
            </w:r>
          </w:p>
        </w:tc>
        <w:tc>
          <w:tcPr>
            <w:tcW w:w="0" w:type="auto"/>
            <w:tcBorders>
              <w:top w:val="nil"/>
              <w:left w:val="nil"/>
              <w:bottom w:val="single" w:sz="4" w:space="0" w:color="auto"/>
              <w:right w:val="single" w:sz="4" w:space="0" w:color="auto"/>
            </w:tcBorders>
            <w:shd w:val="clear" w:color="auto" w:fill="auto"/>
            <w:noWrap/>
            <w:vAlign w:val="center"/>
            <w:hideMark/>
          </w:tcPr>
          <w:p w14:paraId="48C60099"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3,567</w:t>
            </w:r>
          </w:p>
        </w:tc>
      </w:tr>
      <w:tr w:rsidR="00327C9D" w:rsidRPr="00327C9D" w14:paraId="48C600A3"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9B"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9C"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0,40</w:t>
            </w:r>
          </w:p>
        </w:tc>
        <w:tc>
          <w:tcPr>
            <w:tcW w:w="0" w:type="auto"/>
            <w:tcBorders>
              <w:top w:val="nil"/>
              <w:left w:val="nil"/>
              <w:bottom w:val="single" w:sz="4" w:space="0" w:color="auto"/>
              <w:right w:val="single" w:sz="4" w:space="0" w:color="auto"/>
            </w:tcBorders>
            <w:shd w:val="clear" w:color="auto" w:fill="auto"/>
            <w:noWrap/>
            <w:vAlign w:val="center"/>
            <w:hideMark/>
          </w:tcPr>
          <w:p w14:paraId="48C6009D"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1426</w:t>
            </w:r>
          </w:p>
        </w:tc>
        <w:tc>
          <w:tcPr>
            <w:tcW w:w="0" w:type="auto"/>
            <w:tcBorders>
              <w:top w:val="nil"/>
              <w:left w:val="nil"/>
              <w:bottom w:val="single" w:sz="4" w:space="0" w:color="auto"/>
              <w:right w:val="single" w:sz="4" w:space="0" w:color="auto"/>
            </w:tcBorders>
            <w:shd w:val="clear" w:color="auto" w:fill="auto"/>
            <w:noWrap/>
            <w:vAlign w:val="center"/>
            <w:hideMark/>
          </w:tcPr>
          <w:p w14:paraId="48C6009E"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3,587</w:t>
            </w:r>
          </w:p>
        </w:tc>
        <w:tc>
          <w:tcPr>
            <w:tcW w:w="0" w:type="auto"/>
            <w:tcBorders>
              <w:top w:val="nil"/>
              <w:left w:val="nil"/>
              <w:bottom w:val="single" w:sz="4" w:space="0" w:color="auto"/>
              <w:right w:val="single" w:sz="4" w:space="0" w:color="auto"/>
            </w:tcBorders>
            <w:shd w:val="clear" w:color="auto" w:fill="auto"/>
            <w:noWrap/>
            <w:vAlign w:val="center"/>
            <w:hideMark/>
          </w:tcPr>
          <w:p w14:paraId="48C6009F"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1147</w:t>
            </w:r>
          </w:p>
        </w:tc>
        <w:tc>
          <w:tcPr>
            <w:tcW w:w="0" w:type="auto"/>
            <w:tcBorders>
              <w:top w:val="nil"/>
              <w:left w:val="nil"/>
              <w:bottom w:val="single" w:sz="4" w:space="0" w:color="auto"/>
              <w:right w:val="single" w:sz="4" w:space="0" w:color="auto"/>
            </w:tcBorders>
            <w:shd w:val="clear" w:color="auto" w:fill="auto"/>
            <w:noWrap/>
            <w:vAlign w:val="center"/>
            <w:hideMark/>
          </w:tcPr>
          <w:p w14:paraId="48C600A0"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2,884</w:t>
            </w:r>
          </w:p>
        </w:tc>
        <w:tc>
          <w:tcPr>
            <w:tcW w:w="0" w:type="auto"/>
            <w:tcBorders>
              <w:top w:val="nil"/>
              <w:left w:val="nil"/>
              <w:bottom w:val="single" w:sz="4" w:space="0" w:color="auto"/>
              <w:right w:val="single" w:sz="4" w:space="0" w:color="auto"/>
            </w:tcBorders>
            <w:shd w:val="clear" w:color="auto" w:fill="auto"/>
            <w:noWrap/>
            <w:vAlign w:val="center"/>
            <w:hideMark/>
          </w:tcPr>
          <w:p w14:paraId="48C600A1"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1328</w:t>
            </w:r>
          </w:p>
        </w:tc>
        <w:tc>
          <w:tcPr>
            <w:tcW w:w="0" w:type="auto"/>
            <w:tcBorders>
              <w:top w:val="nil"/>
              <w:left w:val="nil"/>
              <w:bottom w:val="single" w:sz="4" w:space="0" w:color="auto"/>
              <w:right w:val="single" w:sz="4" w:space="0" w:color="auto"/>
            </w:tcBorders>
            <w:shd w:val="clear" w:color="auto" w:fill="auto"/>
            <w:noWrap/>
            <w:vAlign w:val="center"/>
            <w:hideMark/>
          </w:tcPr>
          <w:p w14:paraId="48C600A2"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3,340</w:t>
            </w:r>
          </w:p>
        </w:tc>
      </w:tr>
      <w:tr w:rsidR="00327C9D" w:rsidRPr="00327C9D" w14:paraId="48C600AC"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A4"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A5"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0,45</w:t>
            </w:r>
          </w:p>
        </w:tc>
        <w:tc>
          <w:tcPr>
            <w:tcW w:w="0" w:type="auto"/>
            <w:tcBorders>
              <w:top w:val="nil"/>
              <w:left w:val="nil"/>
              <w:bottom w:val="single" w:sz="4" w:space="0" w:color="auto"/>
              <w:right w:val="single" w:sz="4" w:space="0" w:color="auto"/>
            </w:tcBorders>
            <w:shd w:val="clear" w:color="auto" w:fill="auto"/>
            <w:noWrap/>
            <w:vAlign w:val="center"/>
            <w:hideMark/>
          </w:tcPr>
          <w:p w14:paraId="48C600A6"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1517</w:t>
            </w:r>
          </w:p>
        </w:tc>
        <w:tc>
          <w:tcPr>
            <w:tcW w:w="0" w:type="auto"/>
            <w:tcBorders>
              <w:top w:val="nil"/>
              <w:left w:val="nil"/>
              <w:bottom w:val="single" w:sz="4" w:space="0" w:color="auto"/>
              <w:right w:val="single" w:sz="4" w:space="0" w:color="auto"/>
            </w:tcBorders>
            <w:shd w:val="clear" w:color="auto" w:fill="auto"/>
            <w:noWrap/>
            <w:vAlign w:val="center"/>
            <w:hideMark/>
          </w:tcPr>
          <w:p w14:paraId="48C600A7"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3,403</w:t>
            </w:r>
          </w:p>
        </w:tc>
        <w:tc>
          <w:tcPr>
            <w:tcW w:w="0" w:type="auto"/>
            <w:tcBorders>
              <w:top w:val="nil"/>
              <w:left w:val="nil"/>
              <w:bottom w:val="single" w:sz="4" w:space="0" w:color="auto"/>
              <w:right w:val="single" w:sz="4" w:space="0" w:color="auto"/>
            </w:tcBorders>
            <w:shd w:val="clear" w:color="auto" w:fill="auto"/>
            <w:noWrap/>
            <w:vAlign w:val="center"/>
            <w:hideMark/>
          </w:tcPr>
          <w:p w14:paraId="48C600A8"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1217</w:t>
            </w:r>
          </w:p>
        </w:tc>
        <w:tc>
          <w:tcPr>
            <w:tcW w:w="0" w:type="auto"/>
            <w:tcBorders>
              <w:top w:val="nil"/>
              <w:left w:val="nil"/>
              <w:bottom w:val="single" w:sz="4" w:space="0" w:color="auto"/>
              <w:right w:val="single" w:sz="4" w:space="0" w:color="auto"/>
            </w:tcBorders>
            <w:shd w:val="clear" w:color="auto" w:fill="auto"/>
            <w:noWrap/>
            <w:vAlign w:val="center"/>
            <w:hideMark/>
          </w:tcPr>
          <w:p w14:paraId="48C600A9"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2,729</w:t>
            </w:r>
          </w:p>
        </w:tc>
        <w:tc>
          <w:tcPr>
            <w:tcW w:w="0" w:type="auto"/>
            <w:tcBorders>
              <w:top w:val="nil"/>
              <w:left w:val="nil"/>
              <w:bottom w:val="single" w:sz="4" w:space="0" w:color="auto"/>
              <w:right w:val="single" w:sz="4" w:space="0" w:color="auto"/>
            </w:tcBorders>
            <w:shd w:val="clear" w:color="auto" w:fill="auto"/>
            <w:noWrap/>
            <w:vAlign w:val="center"/>
            <w:hideMark/>
          </w:tcPr>
          <w:p w14:paraId="48C600AA"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1399</w:t>
            </w:r>
          </w:p>
        </w:tc>
        <w:tc>
          <w:tcPr>
            <w:tcW w:w="0" w:type="auto"/>
            <w:tcBorders>
              <w:top w:val="nil"/>
              <w:left w:val="nil"/>
              <w:bottom w:val="single" w:sz="4" w:space="0" w:color="auto"/>
              <w:right w:val="single" w:sz="4" w:space="0" w:color="auto"/>
            </w:tcBorders>
            <w:shd w:val="clear" w:color="auto" w:fill="auto"/>
            <w:noWrap/>
            <w:vAlign w:val="center"/>
            <w:hideMark/>
          </w:tcPr>
          <w:p w14:paraId="48C600AB"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3,137</w:t>
            </w:r>
          </w:p>
        </w:tc>
      </w:tr>
      <w:tr w:rsidR="00327C9D" w:rsidRPr="00327C9D" w14:paraId="48C600B5"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AD"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AE"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0,49</w:t>
            </w:r>
          </w:p>
        </w:tc>
        <w:tc>
          <w:tcPr>
            <w:tcW w:w="0" w:type="auto"/>
            <w:tcBorders>
              <w:top w:val="nil"/>
              <w:left w:val="nil"/>
              <w:bottom w:val="single" w:sz="4" w:space="0" w:color="auto"/>
              <w:right w:val="single" w:sz="4" w:space="0" w:color="auto"/>
            </w:tcBorders>
            <w:shd w:val="clear" w:color="auto" w:fill="auto"/>
            <w:noWrap/>
            <w:vAlign w:val="center"/>
            <w:hideMark/>
          </w:tcPr>
          <w:p w14:paraId="48C600AF"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1608</w:t>
            </w:r>
          </w:p>
        </w:tc>
        <w:tc>
          <w:tcPr>
            <w:tcW w:w="0" w:type="auto"/>
            <w:tcBorders>
              <w:top w:val="nil"/>
              <w:left w:val="nil"/>
              <w:bottom w:val="single" w:sz="4" w:space="0" w:color="auto"/>
              <w:right w:val="single" w:sz="4" w:space="0" w:color="auto"/>
            </w:tcBorders>
            <w:shd w:val="clear" w:color="auto" w:fill="auto"/>
            <w:noWrap/>
            <w:vAlign w:val="center"/>
            <w:hideMark/>
          </w:tcPr>
          <w:p w14:paraId="48C600B0"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3,254</w:t>
            </w:r>
          </w:p>
        </w:tc>
        <w:tc>
          <w:tcPr>
            <w:tcW w:w="0" w:type="auto"/>
            <w:tcBorders>
              <w:top w:val="nil"/>
              <w:left w:val="nil"/>
              <w:bottom w:val="single" w:sz="4" w:space="0" w:color="auto"/>
              <w:right w:val="single" w:sz="4" w:space="0" w:color="auto"/>
            </w:tcBorders>
            <w:shd w:val="clear" w:color="auto" w:fill="auto"/>
            <w:noWrap/>
            <w:vAlign w:val="center"/>
            <w:hideMark/>
          </w:tcPr>
          <w:p w14:paraId="48C600B1"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1287</w:t>
            </w:r>
          </w:p>
        </w:tc>
        <w:tc>
          <w:tcPr>
            <w:tcW w:w="0" w:type="auto"/>
            <w:tcBorders>
              <w:top w:val="nil"/>
              <w:left w:val="nil"/>
              <w:bottom w:val="single" w:sz="4" w:space="0" w:color="auto"/>
              <w:right w:val="single" w:sz="4" w:space="0" w:color="auto"/>
            </w:tcBorders>
            <w:shd w:val="clear" w:color="auto" w:fill="auto"/>
            <w:noWrap/>
            <w:vAlign w:val="center"/>
            <w:hideMark/>
          </w:tcPr>
          <w:p w14:paraId="48C600B2"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2,604</w:t>
            </w:r>
          </w:p>
        </w:tc>
        <w:tc>
          <w:tcPr>
            <w:tcW w:w="0" w:type="auto"/>
            <w:tcBorders>
              <w:top w:val="nil"/>
              <w:left w:val="nil"/>
              <w:bottom w:val="single" w:sz="4" w:space="0" w:color="auto"/>
              <w:right w:val="single" w:sz="4" w:space="0" w:color="auto"/>
            </w:tcBorders>
            <w:shd w:val="clear" w:color="auto" w:fill="auto"/>
            <w:noWrap/>
            <w:vAlign w:val="center"/>
            <w:hideMark/>
          </w:tcPr>
          <w:p w14:paraId="48C600B3"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1456</w:t>
            </w:r>
          </w:p>
        </w:tc>
        <w:tc>
          <w:tcPr>
            <w:tcW w:w="0" w:type="auto"/>
            <w:tcBorders>
              <w:top w:val="nil"/>
              <w:left w:val="nil"/>
              <w:bottom w:val="single" w:sz="4" w:space="0" w:color="auto"/>
              <w:right w:val="single" w:sz="4" w:space="0" w:color="auto"/>
            </w:tcBorders>
            <w:shd w:val="clear" w:color="auto" w:fill="auto"/>
            <w:noWrap/>
            <w:vAlign w:val="center"/>
            <w:hideMark/>
          </w:tcPr>
          <w:p w14:paraId="48C600B4"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2,946</w:t>
            </w:r>
          </w:p>
        </w:tc>
      </w:tr>
      <w:tr w:rsidR="00327C9D" w:rsidRPr="00327C9D" w14:paraId="48C600BE"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B6"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B7"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0,54</w:t>
            </w:r>
          </w:p>
        </w:tc>
        <w:tc>
          <w:tcPr>
            <w:tcW w:w="0" w:type="auto"/>
            <w:tcBorders>
              <w:top w:val="nil"/>
              <w:left w:val="nil"/>
              <w:bottom w:val="single" w:sz="4" w:space="0" w:color="auto"/>
              <w:right w:val="single" w:sz="4" w:space="0" w:color="auto"/>
            </w:tcBorders>
            <w:shd w:val="clear" w:color="auto" w:fill="auto"/>
            <w:noWrap/>
            <w:vAlign w:val="center"/>
            <w:hideMark/>
          </w:tcPr>
          <w:p w14:paraId="48C600B8"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1702</w:t>
            </w:r>
          </w:p>
        </w:tc>
        <w:tc>
          <w:tcPr>
            <w:tcW w:w="0" w:type="auto"/>
            <w:tcBorders>
              <w:top w:val="nil"/>
              <w:left w:val="nil"/>
              <w:bottom w:val="single" w:sz="4" w:space="0" w:color="auto"/>
              <w:right w:val="single" w:sz="4" w:space="0" w:color="auto"/>
            </w:tcBorders>
            <w:shd w:val="clear" w:color="auto" w:fill="auto"/>
            <w:noWrap/>
            <w:vAlign w:val="center"/>
            <w:hideMark/>
          </w:tcPr>
          <w:p w14:paraId="48C600B9"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3,129</w:t>
            </w:r>
          </w:p>
        </w:tc>
        <w:tc>
          <w:tcPr>
            <w:tcW w:w="0" w:type="auto"/>
            <w:tcBorders>
              <w:top w:val="nil"/>
              <w:left w:val="nil"/>
              <w:bottom w:val="single" w:sz="4" w:space="0" w:color="auto"/>
              <w:right w:val="single" w:sz="4" w:space="0" w:color="auto"/>
            </w:tcBorders>
            <w:shd w:val="clear" w:color="auto" w:fill="auto"/>
            <w:noWrap/>
            <w:vAlign w:val="center"/>
            <w:hideMark/>
          </w:tcPr>
          <w:p w14:paraId="48C600BA"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1359</w:t>
            </w:r>
          </w:p>
        </w:tc>
        <w:tc>
          <w:tcPr>
            <w:tcW w:w="0" w:type="auto"/>
            <w:tcBorders>
              <w:top w:val="nil"/>
              <w:left w:val="nil"/>
              <w:bottom w:val="single" w:sz="4" w:space="0" w:color="auto"/>
              <w:right w:val="single" w:sz="4" w:space="0" w:color="auto"/>
            </w:tcBorders>
            <w:shd w:val="clear" w:color="auto" w:fill="auto"/>
            <w:noWrap/>
            <w:vAlign w:val="center"/>
            <w:hideMark/>
          </w:tcPr>
          <w:p w14:paraId="48C600BB"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2,499</w:t>
            </w:r>
          </w:p>
        </w:tc>
        <w:tc>
          <w:tcPr>
            <w:tcW w:w="0" w:type="auto"/>
            <w:tcBorders>
              <w:top w:val="nil"/>
              <w:left w:val="nil"/>
              <w:bottom w:val="single" w:sz="4" w:space="0" w:color="auto"/>
              <w:right w:val="single" w:sz="4" w:space="0" w:color="auto"/>
            </w:tcBorders>
            <w:shd w:val="clear" w:color="auto" w:fill="auto"/>
            <w:noWrap/>
            <w:vAlign w:val="center"/>
            <w:hideMark/>
          </w:tcPr>
          <w:p w14:paraId="48C600BC"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1504</w:t>
            </w:r>
          </w:p>
        </w:tc>
        <w:tc>
          <w:tcPr>
            <w:tcW w:w="0" w:type="auto"/>
            <w:tcBorders>
              <w:top w:val="nil"/>
              <w:left w:val="nil"/>
              <w:bottom w:val="single" w:sz="4" w:space="0" w:color="auto"/>
              <w:right w:val="single" w:sz="4" w:space="0" w:color="auto"/>
            </w:tcBorders>
            <w:shd w:val="clear" w:color="auto" w:fill="auto"/>
            <w:noWrap/>
            <w:vAlign w:val="center"/>
            <w:hideMark/>
          </w:tcPr>
          <w:p w14:paraId="48C600BD"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2,765</w:t>
            </w:r>
          </w:p>
        </w:tc>
      </w:tr>
      <w:tr w:rsidR="00327C9D" w:rsidRPr="00327C9D" w14:paraId="48C600C7"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BF"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C0"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0,59</w:t>
            </w:r>
          </w:p>
        </w:tc>
        <w:tc>
          <w:tcPr>
            <w:tcW w:w="0" w:type="auto"/>
            <w:tcBorders>
              <w:top w:val="nil"/>
              <w:left w:val="nil"/>
              <w:bottom w:val="single" w:sz="4" w:space="0" w:color="auto"/>
              <w:right w:val="single" w:sz="4" w:space="0" w:color="auto"/>
            </w:tcBorders>
            <w:shd w:val="clear" w:color="auto" w:fill="auto"/>
            <w:noWrap/>
            <w:vAlign w:val="center"/>
            <w:hideMark/>
          </w:tcPr>
          <w:p w14:paraId="48C600C1"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1789</w:t>
            </w:r>
          </w:p>
        </w:tc>
        <w:tc>
          <w:tcPr>
            <w:tcW w:w="0" w:type="auto"/>
            <w:tcBorders>
              <w:top w:val="nil"/>
              <w:left w:val="nil"/>
              <w:bottom w:val="single" w:sz="4" w:space="0" w:color="auto"/>
              <w:right w:val="single" w:sz="4" w:space="0" w:color="auto"/>
            </w:tcBorders>
            <w:shd w:val="clear" w:color="auto" w:fill="auto"/>
            <w:noWrap/>
            <w:vAlign w:val="center"/>
            <w:hideMark/>
          </w:tcPr>
          <w:p w14:paraId="48C600C2"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3,030</w:t>
            </w:r>
          </w:p>
        </w:tc>
        <w:tc>
          <w:tcPr>
            <w:tcW w:w="0" w:type="auto"/>
            <w:tcBorders>
              <w:top w:val="nil"/>
              <w:left w:val="nil"/>
              <w:bottom w:val="single" w:sz="4" w:space="0" w:color="auto"/>
              <w:right w:val="single" w:sz="4" w:space="0" w:color="auto"/>
            </w:tcBorders>
            <w:shd w:val="clear" w:color="auto" w:fill="auto"/>
            <w:noWrap/>
            <w:vAlign w:val="center"/>
            <w:hideMark/>
          </w:tcPr>
          <w:p w14:paraId="48C600C3"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1426</w:t>
            </w:r>
          </w:p>
        </w:tc>
        <w:tc>
          <w:tcPr>
            <w:tcW w:w="0" w:type="auto"/>
            <w:tcBorders>
              <w:top w:val="nil"/>
              <w:left w:val="nil"/>
              <w:bottom w:val="single" w:sz="4" w:space="0" w:color="auto"/>
              <w:right w:val="single" w:sz="4" w:space="0" w:color="auto"/>
            </w:tcBorders>
            <w:shd w:val="clear" w:color="auto" w:fill="auto"/>
            <w:noWrap/>
            <w:vAlign w:val="center"/>
            <w:hideMark/>
          </w:tcPr>
          <w:p w14:paraId="48C600C4"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2,416</w:t>
            </w:r>
          </w:p>
        </w:tc>
        <w:tc>
          <w:tcPr>
            <w:tcW w:w="0" w:type="auto"/>
            <w:tcBorders>
              <w:top w:val="nil"/>
              <w:left w:val="nil"/>
              <w:bottom w:val="single" w:sz="4" w:space="0" w:color="auto"/>
              <w:right w:val="single" w:sz="4" w:space="0" w:color="auto"/>
            </w:tcBorders>
            <w:shd w:val="clear" w:color="auto" w:fill="auto"/>
            <w:noWrap/>
            <w:vAlign w:val="center"/>
            <w:hideMark/>
          </w:tcPr>
          <w:p w14:paraId="48C600C5"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1580</w:t>
            </w:r>
          </w:p>
        </w:tc>
        <w:tc>
          <w:tcPr>
            <w:tcW w:w="0" w:type="auto"/>
            <w:tcBorders>
              <w:top w:val="nil"/>
              <w:left w:val="nil"/>
              <w:bottom w:val="single" w:sz="4" w:space="0" w:color="auto"/>
              <w:right w:val="single" w:sz="4" w:space="0" w:color="auto"/>
            </w:tcBorders>
            <w:shd w:val="clear" w:color="auto" w:fill="auto"/>
            <w:noWrap/>
            <w:vAlign w:val="center"/>
            <w:hideMark/>
          </w:tcPr>
          <w:p w14:paraId="48C600C6"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2,675</w:t>
            </w:r>
          </w:p>
        </w:tc>
      </w:tr>
      <w:tr w:rsidR="00327C9D" w:rsidRPr="00327C9D" w14:paraId="48C600D0"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C8"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C9"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0,64</w:t>
            </w:r>
          </w:p>
        </w:tc>
        <w:tc>
          <w:tcPr>
            <w:tcW w:w="0" w:type="auto"/>
            <w:tcBorders>
              <w:top w:val="nil"/>
              <w:left w:val="nil"/>
              <w:bottom w:val="single" w:sz="4" w:space="0" w:color="auto"/>
              <w:right w:val="single" w:sz="4" w:space="0" w:color="auto"/>
            </w:tcBorders>
            <w:shd w:val="clear" w:color="auto" w:fill="auto"/>
            <w:noWrap/>
            <w:vAlign w:val="center"/>
            <w:hideMark/>
          </w:tcPr>
          <w:p w14:paraId="48C600CA"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1880</w:t>
            </w:r>
          </w:p>
        </w:tc>
        <w:tc>
          <w:tcPr>
            <w:tcW w:w="0" w:type="auto"/>
            <w:tcBorders>
              <w:top w:val="nil"/>
              <w:left w:val="nil"/>
              <w:bottom w:val="single" w:sz="4" w:space="0" w:color="auto"/>
              <w:right w:val="single" w:sz="4" w:space="0" w:color="auto"/>
            </w:tcBorders>
            <w:shd w:val="clear" w:color="auto" w:fill="auto"/>
            <w:noWrap/>
            <w:vAlign w:val="center"/>
            <w:hideMark/>
          </w:tcPr>
          <w:p w14:paraId="48C600CB"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2,944</w:t>
            </w:r>
          </w:p>
        </w:tc>
        <w:tc>
          <w:tcPr>
            <w:tcW w:w="0" w:type="auto"/>
            <w:tcBorders>
              <w:top w:val="nil"/>
              <w:left w:val="nil"/>
              <w:bottom w:val="single" w:sz="4" w:space="0" w:color="auto"/>
              <w:right w:val="single" w:sz="4" w:space="0" w:color="auto"/>
            </w:tcBorders>
            <w:shd w:val="clear" w:color="auto" w:fill="auto"/>
            <w:noWrap/>
            <w:vAlign w:val="center"/>
            <w:hideMark/>
          </w:tcPr>
          <w:p w14:paraId="48C600CC"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1496</w:t>
            </w:r>
          </w:p>
        </w:tc>
        <w:tc>
          <w:tcPr>
            <w:tcW w:w="0" w:type="auto"/>
            <w:tcBorders>
              <w:top w:val="nil"/>
              <w:left w:val="nil"/>
              <w:bottom w:val="single" w:sz="4" w:space="0" w:color="auto"/>
              <w:right w:val="single" w:sz="4" w:space="0" w:color="auto"/>
            </w:tcBorders>
            <w:shd w:val="clear" w:color="auto" w:fill="auto"/>
            <w:noWrap/>
            <w:vAlign w:val="center"/>
            <w:hideMark/>
          </w:tcPr>
          <w:p w14:paraId="48C600CD"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2,343</w:t>
            </w:r>
          </w:p>
        </w:tc>
        <w:tc>
          <w:tcPr>
            <w:tcW w:w="0" w:type="auto"/>
            <w:tcBorders>
              <w:top w:val="nil"/>
              <w:left w:val="nil"/>
              <w:bottom w:val="single" w:sz="4" w:space="0" w:color="auto"/>
              <w:right w:val="single" w:sz="4" w:space="0" w:color="auto"/>
            </w:tcBorders>
            <w:shd w:val="clear" w:color="auto" w:fill="auto"/>
            <w:noWrap/>
            <w:vAlign w:val="center"/>
            <w:hideMark/>
          </w:tcPr>
          <w:p w14:paraId="48C600CE"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1647</w:t>
            </w:r>
          </w:p>
        </w:tc>
        <w:tc>
          <w:tcPr>
            <w:tcW w:w="0" w:type="auto"/>
            <w:tcBorders>
              <w:top w:val="nil"/>
              <w:left w:val="nil"/>
              <w:bottom w:val="single" w:sz="4" w:space="0" w:color="auto"/>
              <w:right w:val="single" w:sz="4" w:space="0" w:color="auto"/>
            </w:tcBorders>
            <w:shd w:val="clear" w:color="auto" w:fill="auto"/>
            <w:noWrap/>
            <w:vAlign w:val="center"/>
            <w:hideMark/>
          </w:tcPr>
          <w:p w14:paraId="48C600CF"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2,578</w:t>
            </w:r>
          </w:p>
        </w:tc>
      </w:tr>
      <w:tr w:rsidR="00327C9D" w:rsidRPr="00327C9D" w14:paraId="48C600D9"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D1"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D2"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0,65</w:t>
            </w:r>
          </w:p>
        </w:tc>
        <w:tc>
          <w:tcPr>
            <w:tcW w:w="0" w:type="auto"/>
            <w:tcBorders>
              <w:top w:val="nil"/>
              <w:left w:val="nil"/>
              <w:bottom w:val="single" w:sz="4" w:space="0" w:color="auto"/>
              <w:right w:val="single" w:sz="4" w:space="0" w:color="auto"/>
            </w:tcBorders>
            <w:shd w:val="clear" w:color="auto" w:fill="auto"/>
            <w:noWrap/>
            <w:vAlign w:val="center"/>
            <w:hideMark/>
          </w:tcPr>
          <w:p w14:paraId="48C600D3"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D4"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D5"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D6"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D7"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1666</w:t>
            </w:r>
          </w:p>
        </w:tc>
        <w:tc>
          <w:tcPr>
            <w:tcW w:w="0" w:type="auto"/>
            <w:tcBorders>
              <w:top w:val="nil"/>
              <w:left w:val="nil"/>
              <w:bottom w:val="single" w:sz="4" w:space="0" w:color="auto"/>
              <w:right w:val="single" w:sz="4" w:space="0" w:color="auto"/>
            </w:tcBorders>
            <w:shd w:val="clear" w:color="auto" w:fill="auto"/>
            <w:noWrap/>
            <w:vAlign w:val="center"/>
            <w:hideMark/>
          </w:tcPr>
          <w:p w14:paraId="48C600D8"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2,548</w:t>
            </w:r>
          </w:p>
        </w:tc>
      </w:tr>
      <w:tr w:rsidR="00327C9D" w:rsidRPr="00327C9D" w14:paraId="48C600E2"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DA"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DB"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0,71</w:t>
            </w:r>
          </w:p>
        </w:tc>
        <w:tc>
          <w:tcPr>
            <w:tcW w:w="0" w:type="auto"/>
            <w:tcBorders>
              <w:top w:val="nil"/>
              <w:left w:val="nil"/>
              <w:bottom w:val="single" w:sz="4" w:space="0" w:color="auto"/>
              <w:right w:val="single" w:sz="4" w:space="0" w:color="auto"/>
            </w:tcBorders>
            <w:shd w:val="clear" w:color="auto" w:fill="auto"/>
            <w:noWrap/>
            <w:vAlign w:val="center"/>
            <w:hideMark/>
          </w:tcPr>
          <w:p w14:paraId="48C600DC"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DD"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DE"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DF"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E0"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1786</w:t>
            </w:r>
          </w:p>
        </w:tc>
        <w:tc>
          <w:tcPr>
            <w:tcW w:w="0" w:type="auto"/>
            <w:tcBorders>
              <w:top w:val="nil"/>
              <w:left w:val="nil"/>
              <w:bottom w:val="single" w:sz="4" w:space="0" w:color="auto"/>
              <w:right w:val="single" w:sz="4" w:space="0" w:color="auto"/>
            </w:tcBorders>
            <w:shd w:val="clear" w:color="auto" w:fill="auto"/>
            <w:noWrap/>
            <w:vAlign w:val="center"/>
            <w:hideMark/>
          </w:tcPr>
          <w:p w14:paraId="48C600E1"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2,499</w:t>
            </w:r>
          </w:p>
        </w:tc>
      </w:tr>
      <w:tr w:rsidR="00327C9D" w:rsidRPr="00327C9D" w14:paraId="48C600EB"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E3"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E4"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0,78</w:t>
            </w:r>
          </w:p>
        </w:tc>
        <w:tc>
          <w:tcPr>
            <w:tcW w:w="0" w:type="auto"/>
            <w:tcBorders>
              <w:top w:val="nil"/>
              <w:left w:val="nil"/>
              <w:bottom w:val="single" w:sz="4" w:space="0" w:color="auto"/>
              <w:right w:val="single" w:sz="4" w:space="0" w:color="auto"/>
            </w:tcBorders>
            <w:shd w:val="clear" w:color="auto" w:fill="auto"/>
            <w:noWrap/>
            <w:vAlign w:val="center"/>
            <w:hideMark/>
          </w:tcPr>
          <w:p w14:paraId="48C600E5"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E6"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E7"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E8"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E9"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1907</w:t>
            </w:r>
          </w:p>
        </w:tc>
        <w:tc>
          <w:tcPr>
            <w:tcW w:w="0" w:type="auto"/>
            <w:tcBorders>
              <w:top w:val="nil"/>
              <w:left w:val="nil"/>
              <w:bottom w:val="single" w:sz="4" w:space="0" w:color="auto"/>
              <w:right w:val="single" w:sz="4" w:space="0" w:color="auto"/>
            </w:tcBorders>
            <w:shd w:val="clear" w:color="auto" w:fill="auto"/>
            <w:noWrap/>
            <w:vAlign w:val="center"/>
            <w:hideMark/>
          </w:tcPr>
          <w:p w14:paraId="48C600EA"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2,459</w:t>
            </w:r>
          </w:p>
        </w:tc>
      </w:tr>
      <w:tr w:rsidR="00327C9D" w:rsidRPr="00327C9D" w14:paraId="48C600F4"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EC"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ED"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0,84</w:t>
            </w:r>
          </w:p>
        </w:tc>
        <w:tc>
          <w:tcPr>
            <w:tcW w:w="0" w:type="auto"/>
            <w:tcBorders>
              <w:top w:val="nil"/>
              <w:left w:val="nil"/>
              <w:bottom w:val="single" w:sz="4" w:space="0" w:color="auto"/>
              <w:right w:val="single" w:sz="4" w:space="0" w:color="auto"/>
            </w:tcBorders>
            <w:shd w:val="clear" w:color="auto" w:fill="auto"/>
            <w:noWrap/>
            <w:vAlign w:val="center"/>
            <w:hideMark/>
          </w:tcPr>
          <w:p w14:paraId="48C600EE"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EF"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F0"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F1"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F2"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2027</w:t>
            </w:r>
          </w:p>
        </w:tc>
        <w:tc>
          <w:tcPr>
            <w:tcW w:w="0" w:type="auto"/>
            <w:tcBorders>
              <w:top w:val="nil"/>
              <w:left w:val="nil"/>
              <w:bottom w:val="single" w:sz="4" w:space="0" w:color="auto"/>
              <w:right w:val="single" w:sz="4" w:space="0" w:color="auto"/>
            </w:tcBorders>
            <w:shd w:val="clear" w:color="auto" w:fill="auto"/>
            <w:noWrap/>
            <w:vAlign w:val="center"/>
            <w:hideMark/>
          </w:tcPr>
          <w:p w14:paraId="48C600F3"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2,424</w:t>
            </w:r>
          </w:p>
        </w:tc>
      </w:tr>
      <w:tr w:rsidR="00327C9D" w:rsidRPr="00327C9D" w14:paraId="48C600FD"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F5"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F6"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0,90</w:t>
            </w:r>
          </w:p>
        </w:tc>
        <w:tc>
          <w:tcPr>
            <w:tcW w:w="0" w:type="auto"/>
            <w:tcBorders>
              <w:top w:val="nil"/>
              <w:left w:val="nil"/>
              <w:bottom w:val="single" w:sz="4" w:space="0" w:color="auto"/>
              <w:right w:val="single" w:sz="4" w:space="0" w:color="auto"/>
            </w:tcBorders>
            <w:shd w:val="clear" w:color="auto" w:fill="auto"/>
            <w:noWrap/>
            <w:vAlign w:val="center"/>
            <w:hideMark/>
          </w:tcPr>
          <w:p w14:paraId="48C600F7"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F8"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F9"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FA"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0FB"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2148</w:t>
            </w:r>
          </w:p>
        </w:tc>
        <w:tc>
          <w:tcPr>
            <w:tcW w:w="0" w:type="auto"/>
            <w:tcBorders>
              <w:top w:val="nil"/>
              <w:left w:val="nil"/>
              <w:bottom w:val="single" w:sz="4" w:space="0" w:color="auto"/>
              <w:right w:val="single" w:sz="4" w:space="0" w:color="auto"/>
            </w:tcBorders>
            <w:shd w:val="clear" w:color="auto" w:fill="auto"/>
            <w:noWrap/>
            <w:vAlign w:val="center"/>
            <w:hideMark/>
          </w:tcPr>
          <w:p w14:paraId="48C600FC"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2,393</w:t>
            </w:r>
          </w:p>
        </w:tc>
      </w:tr>
      <w:tr w:rsidR="00327C9D" w:rsidRPr="00327C9D" w14:paraId="48C60106"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0FE"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0FF"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0,96</w:t>
            </w:r>
          </w:p>
        </w:tc>
        <w:tc>
          <w:tcPr>
            <w:tcW w:w="0" w:type="auto"/>
            <w:tcBorders>
              <w:top w:val="nil"/>
              <w:left w:val="nil"/>
              <w:bottom w:val="single" w:sz="4" w:space="0" w:color="auto"/>
              <w:right w:val="single" w:sz="4" w:space="0" w:color="auto"/>
            </w:tcBorders>
            <w:shd w:val="clear" w:color="auto" w:fill="auto"/>
            <w:noWrap/>
            <w:vAlign w:val="center"/>
            <w:hideMark/>
          </w:tcPr>
          <w:p w14:paraId="48C60100"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101"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102"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103"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104"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2268</w:t>
            </w:r>
          </w:p>
        </w:tc>
        <w:tc>
          <w:tcPr>
            <w:tcW w:w="0" w:type="auto"/>
            <w:tcBorders>
              <w:top w:val="nil"/>
              <w:left w:val="nil"/>
              <w:bottom w:val="single" w:sz="4" w:space="0" w:color="auto"/>
              <w:right w:val="single" w:sz="4" w:space="0" w:color="auto"/>
            </w:tcBorders>
            <w:shd w:val="clear" w:color="auto" w:fill="auto"/>
            <w:noWrap/>
            <w:vAlign w:val="center"/>
            <w:hideMark/>
          </w:tcPr>
          <w:p w14:paraId="48C60105"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2,367</w:t>
            </w:r>
          </w:p>
        </w:tc>
      </w:tr>
      <w:tr w:rsidR="00327C9D" w:rsidRPr="00327C9D" w14:paraId="48C6010F"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107"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108"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1,02</w:t>
            </w:r>
          </w:p>
        </w:tc>
        <w:tc>
          <w:tcPr>
            <w:tcW w:w="0" w:type="auto"/>
            <w:tcBorders>
              <w:top w:val="nil"/>
              <w:left w:val="nil"/>
              <w:bottom w:val="single" w:sz="4" w:space="0" w:color="auto"/>
              <w:right w:val="single" w:sz="4" w:space="0" w:color="auto"/>
            </w:tcBorders>
            <w:shd w:val="clear" w:color="auto" w:fill="auto"/>
            <w:noWrap/>
            <w:vAlign w:val="center"/>
            <w:hideMark/>
          </w:tcPr>
          <w:p w14:paraId="48C60109"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10A"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10B"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10C"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10D"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2388</w:t>
            </w:r>
          </w:p>
        </w:tc>
        <w:tc>
          <w:tcPr>
            <w:tcW w:w="0" w:type="auto"/>
            <w:tcBorders>
              <w:top w:val="nil"/>
              <w:left w:val="nil"/>
              <w:bottom w:val="single" w:sz="4" w:space="0" w:color="auto"/>
              <w:right w:val="single" w:sz="4" w:space="0" w:color="auto"/>
            </w:tcBorders>
            <w:shd w:val="clear" w:color="auto" w:fill="auto"/>
            <w:noWrap/>
            <w:vAlign w:val="center"/>
            <w:hideMark/>
          </w:tcPr>
          <w:p w14:paraId="48C6010E"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2,344</w:t>
            </w:r>
          </w:p>
        </w:tc>
      </w:tr>
      <w:tr w:rsidR="000766C4" w:rsidRPr="00327C9D" w14:paraId="48C60118" w14:textId="77777777" w:rsidTr="000766C4">
        <w:trPr>
          <w:trHeight w:val="20"/>
        </w:trPr>
        <w:tc>
          <w:tcPr>
            <w:tcW w:w="0" w:type="auto"/>
            <w:vMerge/>
            <w:tcBorders>
              <w:top w:val="nil"/>
              <w:left w:val="single" w:sz="4" w:space="0" w:color="auto"/>
              <w:bottom w:val="single" w:sz="4" w:space="0" w:color="auto"/>
              <w:right w:val="single" w:sz="4" w:space="0" w:color="auto"/>
            </w:tcBorders>
            <w:vAlign w:val="center"/>
            <w:hideMark/>
          </w:tcPr>
          <w:p w14:paraId="48C60110" w14:textId="77777777" w:rsidR="000766C4" w:rsidRPr="00327C9D" w:rsidRDefault="000766C4" w:rsidP="000766C4">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14:paraId="48C60111" w14:textId="77777777" w:rsidR="000766C4" w:rsidRPr="00327C9D" w:rsidRDefault="000766C4" w:rsidP="00C67A07">
            <w:pPr>
              <w:spacing w:after="0"/>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1,08</w:t>
            </w:r>
          </w:p>
        </w:tc>
        <w:tc>
          <w:tcPr>
            <w:tcW w:w="0" w:type="auto"/>
            <w:tcBorders>
              <w:top w:val="nil"/>
              <w:left w:val="nil"/>
              <w:bottom w:val="single" w:sz="4" w:space="0" w:color="auto"/>
              <w:right w:val="single" w:sz="4" w:space="0" w:color="auto"/>
            </w:tcBorders>
            <w:shd w:val="clear" w:color="auto" w:fill="auto"/>
            <w:noWrap/>
            <w:vAlign w:val="center"/>
            <w:hideMark/>
          </w:tcPr>
          <w:p w14:paraId="48C60112"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113"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114"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115"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60116"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2509</w:t>
            </w:r>
          </w:p>
        </w:tc>
        <w:tc>
          <w:tcPr>
            <w:tcW w:w="0" w:type="auto"/>
            <w:tcBorders>
              <w:top w:val="nil"/>
              <w:left w:val="nil"/>
              <w:bottom w:val="single" w:sz="4" w:space="0" w:color="auto"/>
              <w:right w:val="single" w:sz="4" w:space="0" w:color="auto"/>
            </w:tcBorders>
            <w:shd w:val="clear" w:color="auto" w:fill="auto"/>
            <w:noWrap/>
            <w:vAlign w:val="center"/>
            <w:hideMark/>
          </w:tcPr>
          <w:p w14:paraId="48C60117" w14:textId="77777777" w:rsidR="000766C4" w:rsidRPr="00327C9D" w:rsidRDefault="000766C4" w:rsidP="000766C4">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2,323</w:t>
            </w:r>
          </w:p>
        </w:tc>
      </w:tr>
    </w:tbl>
    <w:p w14:paraId="48C60119" w14:textId="77777777" w:rsidR="00211389" w:rsidRPr="00327C9D" w:rsidRDefault="00211389" w:rsidP="00211389">
      <w:pPr>
        <w:widowControl w:val="0"/>
        <w:spacing w:after="0" w:line="446" w:lineRule="exact"/>
        <w:ind w:firstLine="740"/>
        <w:jc w:val="both"/>
        <w:rPr>
          <w:rFonts w:ascii="Times New Roman" w:eastAsia="Times New Roman" w:hAnsi="Times New Roman" w:cs="Times New Roman"/>
          <w:sz w:val="24"/>
          <w:szCs w:val="24"/>
          <w:lang w:eastAsia="ru-RU" w:bidi="ru-RU"/>
        </w:rPr>
      </w:pPr>
    </w:p>
    <w:p w14:paraId="48C6011A" w14:textId="77777777" w:rsidR="00C67A07" w:rsidRPr="00327C9D" w:rsidRDefault="00C67A07" w:rsidP="00C06701">
      <w:pPr>
        <w:shd w:val="clear" w:color="auto" w:fill="FFFFFF"/>
        <w:spacing w:before="240" w:after="0"/>
        <w:jc w:val="both"/>
        <w:rPr>
          <w:rFonts w:ascii="Times New Roman" w:eastAsia="Times New Roman" w:hAnsi="Times New Roman" w:cs="Times New Roman"/>
          <w:b/>
          <w:sz w:val="24"/>
          <w:szCs w:val="24"/>
          <w:lang w:eastAsia="ru-RU"/>
        </w:rPr>
      </w:pPr>
      <w:bookmarkStart w:id="69" w:name="_Toc10044209"/>
    </w:p>
    <w:p w14:paraId="48C6011B" w14:textId="741CE801" w:rsidR="00211389" w:rsidRPr="00327C9D" w:rsidRDefault="00C67A07" w:rsidP="00C06701">
      <w:pPr>
        <w:shd w:val="clear" w:color="auto" w:fill="FFFFFF"/>
        <w:spacing w:before="240" w:after="0"/>
        <w:jc w:val="both"/>
        <w:rPr>
          <w:rFonts w:ascii="Times New Roman" w:eastAsia="Times New Roman" w:hAnsi="Times New Roman" w:cs="Times New Roman"/>
          <w:b/>
          <w:bCs/>
          <w:i/>
          <w:sz w:val="24"/>
          <w:szCs w:val="24"/>
          <w:lang w:eastAsia="ru-RU" w:bidi="ru-RU"/>
        </w:rPr>
      </w:pPr>
      <w:r w:rsidRPr="00327C9D">
        <w:rPr>
          <w:rFonts w:ascii="Times New Roman" w:eastAsia="Times New Roman" w:hAnsi="Times New Roman" w:cs="Times New Roman"/>
          <w:b/>
          <w:sz w:val="24"/>
          <w:szCs w:val="24"/>
          <w:lang w:eastAsia="ru-RU"/>
        </w:rPr>
        <w:tab/>
      </w:r>
      <w:r w:rsidR="00C06701" w:rsidRPr="00327C9D">
        <w:rPr>
          <w:rFonts w:ascii="Times New Roman" w:eastAsia="Times New Roman" w:hAnsi="Times New Roman" w:cs="Times New Roman"/>
          <w:b/>
          <w:i/>
          <w:sz w:val="24"/>
          <w:szCs w:val="24"/>
          <w:lang w:eastAsia="ru-RU"/>
        </w:rPr>
        <w:t xml:space="preserve">Таблица </w:t>
      </w:r>
      <w:r w:rsidR="00C06701" w:rsidRPr="00327C9D">
        <w:rPr>
          <w:rFonts w:ascii="Times New Roman" w:eastAsia="Times New Roman" w:hAnsi="Times New Roman" w:cs="Times New Roman"/>
          <w:b/>
          <w:i/>
          <w:sz w:val="24"/>
          <w:szCs w:val="24"/>
          <w:lang w:eastAsia="ru-RU"/>
        </w:rPr>
        <w:fldChar w:fldCharType="begin"/>
      </w:r>
      <w:r w:rsidR="00C06701" w:rsidRPr="00327C9D">
        <w:rPr>
          <w:rFonts w:ascii="Times New Roman" w:eastAsia="Times New Roman" w:hAnsi="Times New Roman" w:cs="Times New Roman"/>
          <w:b/>
          <w:i/>
          <w:sz w:val="24"/>
          <w:szCs w:val="24"/>
          <w:lang w:eastAsia="ru-RU"/>
        </w:rPr>
        <w:instrText xml:space="preserve"> SEQ Таблица \* ARABIC </w:instrText>
      </w:r>
      <w:r w:rsidR="00C06701" w:rsidRPr="00327C9D">
        <w:rPr>
          <w:rFonts w:ascii="Times New Roman" w:eastAsia="Times New Roman" w:hAnsi="Times New Roman" w:cs="Times New Roman"/>
          <w:b/>
          <w:i/>
          <w:sz w:val="24"/>
          <w:szCs w:val="24"/>
          <w:lang w:eastAsia="ru-RU"/>
        </w:rPr>
        <w:fldChar w:fldCharType="separate"/>
      </w:r>
      <w:r w:rsidR="00412F01">
        <w:rPr>
          <w:rFonts w:ascii="Times New Roman" w:eastAsia="Times New Roman" w:hAnsi="Times New Roman" w:cs="Times New Roman"/>
          <w:b/>
          <w:i/>
          <w:noProof/>
          <w:sz w:val="24"/>
          <w:szCs w:val="24"/>
          <w:lang w:eastAsia="ru-RU"/>
        </w:rPr>
        <w:t>7</w:t>
      </w:r>
      <w:r w:rsidR="00C06701" w:rsidRPr="00327C9D">
        <w:rPr>
          <w:rFonts w:ascii="Times New Roman" w:eastAsia="Times New Roman" w:hAnsi="Times New Roman" w:cs="Times New Roman"/>
          <w:b/>
          <w:i/>
          <w:sz w:val="24"/>
          <w:szCs w:val="24"/>
          <w:lang w:eastAsia="ru-RU"/>
        </w:rPr>
        <w:fldChar w:fldCharType="end"/>
      </w:r>
      <w:r w:rsidRPr="00327C9D">
        <w:rPr>
          <w:rFonts w:ascii="Times New Roman" w:eastAsia="Times New Roman" w:hAnsi="Times New Roman" w:cs="Times New Roman"/>
          <w:b/>
          <w:i/>
          <w:sz w:val="24"/>
          <w:szCs w:val="24"/>
          <w:lang w:eastAsia="ru-RU"/>
        </w:rPr>
        <w:t xml:space="preserve">. </w:t>
      </w:r>
      <w:r w:rsidR="00C06701" w:rsidRPr="00327C9D">
        <w:rPr>
          <w:rFonts w:ascii="Times New Roman" w:eastAsia="Times New Roman" w:hAnsi="Times New Roman" w:cs="Times New Roman"/>
          <w:b/>
          <w:i/>
          <w:sz w:val="24"/>
          <w:szCs w:val="24"/>
          <w:lang w:eastAsia="ru-RU"/>
        </w:rPr>
        <w:t xml:space="preserve"> </w:t>
      </w:r>
      <w:r w:rsidR="00211389" w:rsidRPr="00327C9D">
        <w:rPr>
          <w:rFonts w:ascii="Times New Roman" w:eastAsia="Times New Roman" w:hAnsi="Times New Roman" w:cs="Times New Roman"/>
          <w:bCs/>
          <w:i/>
          <w:sz w:val="24"/>
          <w:szCs w:val="24"/>
          <w:lang w:eastAsia="ru-RU" w:bidi="ru-RU"/>
        </w:rPr>
        <w:t xml:space="preserve">Затраты на оборудование ИТП в текущих ценах на примере 5 и 9 этажных домов, с теплообменными аппаратами типа </w:t>
      </w:r>
      <w:r w:rsidR="00211389" w:rsidRPr="00327C9D">
        <w:rPr>
          <w:rFonts w:ascii="Times New Roman" w:eastAsia="Times New Roman" w:hAnsi="Times New Roman" w:cs="Times New Roman"/>
          <w:bCs/>
          <w:i/>
          <w:sz w:val="24"/>
          <w:szCs w:val="24"/>
          <w:lang w:val="en-US" w:eastAsia="ru-RU" w:bidi="ru-RU"/>
        </w:rPr>
        <w:t>JAD</w:t>
      </w:r>
      <w:bookmarkEnd w:id="69"/>
    </w:p>
    <w:p w14:paraId="48C6011C" w14:textId="77777777" w:rsidR="00C67A07" w:rsidRPr="00327C9D" w:rsidRDefault="00C67A07" w:rsidP="00C06701">
      <w:pPr>
        <w:shd w:val="clear" w:color="auto" w:fill="FFFFFF"/>
        <w:spacing w:before="240" w:after="0"/>
        <w:jc w:val="both"/>
        <w:rPr>
          <w:rFonts w:ascii="Times New Roman" w:eastAsia="Times New Roman" w:hAnsi="Times New Roman" w:cs="Times New Roman"/>
          <w:b/>
          <w:bCs/>
          <w:sz w:val="24"/>
          <w:szCs w:val="24"/>
          <w:lang w:eastAsia="ru-RU" w:bidi="ru-RU"/>
        </w:rPr>
      </w:pPr>
    </w:p>
    <w:tbl>
      <w:tblPr>
        <w:tblW w:w="5000" w:type="pct"/>
        <w:tblLayout w:type="fixed"/>
        <w:tblLook w:val="04A0" w:firstRow="1" w:lastRow="0" w:firstColumn="1" w:lastColumn="0" w:noHBand="0" w:noVBand="1"/>
      </w:tblPr>
      <w:tblGrid>
        <w:gridCol w:w="1475"/>
        <w:gridCol w:w="933"/>
        <w:gridCol w:w="914"/>
        <w:gridCol w:w="1070"/>
        <w:gridCol w:w="1369"/>
        <w:gridCol w:w="1563"/>
        <w:gridCol w:w="942"/>
        <w:gridCol w:w="1375"/>
        <w:gridCol w:w="977"/>
        <w:gridCol w:w="1248"/>
        <w:gridCol w:w="1411"/>
        <w:gridCol w:w="1643"/>
        <w:gridCol w:w="1000"/>
      </w:tblGrid>
      <w:tr w:rsidR="00327C9D" w:rsidRPr="00327C9D" w14:paraId="48C6012A" w14:textId="77777777" w:rsidTr="00E43658">
        <w:trPr>
          <w:trHeight w:val="20"/>
        </w:trPr>
        <w:tc>
          <w:tcPr>
            <w:tcW w:w="4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C6011D" w14:textId="77777777" w:rsidR="00211389" w:rsidRPr="00327C9D" w:rsidRDefault="00211389" w:rsidP="00E43658">
            <w:pPr>
              <w:spacing w:after="0" w:line="240" w:lineRule="auto"/>
              <w:jc w:val="center"/>
              <w:rPr>
                <w:rFonts w:ascii="Times New Roman" w:eastAsia="Times New Roman" w:hAnsi="Times New Roman" w:cs="Times New Roman"/>
                <w:b/>
                <w:bCs/>
                <w:sz w:val="20"/>
                <w:szCs w:val="20"/>
                <w:lang w:eastAsia="ru-RU"/>
              </w:rPr>
            </w:pPr>
            <w:r w:rsidRPr="00327C9D">
              <w:rPr>
                <w:rFonts w:ascii="Times New Roman" w:eastAsia="Times New Roman" w:hAnsi="Times New Roman" w:cs="Times New Roman"/>
                <w:b/>
                <w:bCs/>
                <w:sz w:val="20"/>
                <w:szCs w:val="20"/>
                <w:lang w:eastAsia="ru-RU"/>
              </w:rPr>
              <w:t>Характеристика</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48C6011E" w14:textId="77777777" w:rsidR="00211389" w:rsidRPr="00327C9D" w:rsidRDefault="00211389" w:rsidP="00E43658">
            <w:pPr>
              <w:spacing w:after="0" w:line="240" w:lineRule="auto"/>
              <w:jc w:val="center"/>
              <w:rPr>
                <w:rFonts w:ascii="Times New Roman" w:eastAsia="Times New Roman" w:hAnsi="Times New Roman" w:cs="Times New Roman"/>
                <w:b/>
                <w:bCs/>
                <w:sz w:val="20"/>
                <w:szCs w:val="20"/>
                <w:lang w:eastAsia="ru-RU"/>
              </w:rPr>
            </w:pPr>
            <w:r w:rsidRPr="00327C9D">
              <w:rPr>
                <w:rFonts w:ascii="Times New Roman" w:eastAsia="Times New Roman" w:hAnsi="Times New Roman" w:cs="Times New Roman"/>
                <w:b/>
                <w:bCs/>
                <w:sz w:val="20"/>
                <w:szCs w:val="20"/>
                <w:lang w:eastAsia="ru-RU"/>
              </w:rPr>
              <w:t>ТО ГВС</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48C6011F" w14:textId="77777777" w:rsidR="00211389" w:rsidRPr="00327C9D" w:rsidRDefault="00211389" w:rsidP="00E43658">
            <w:pPr>
              <w:spacing w:after="0" w:line="240" w:lineRule="auto"/>
              <w:jc w:val="center"/>
              <w:rPr>
                <w:rFonts w:ascii="Times New Roman" w:eastAsia="Times New Roman" w:hAnsi="Times New Roman" w:cs="Times New Roman"/>
                <w:b/>
                <w:bCs/>
                <w:sz w:val="20"/>
                <w:szCs w:val="20"/>
                <w:lang w:eastAsia="ru-RU"/>
              </w:rPr>
            </w:pPr>
            <w:r w:rsidRPr="00327C9D">
              <w:rPr>
                <w:rFonts w:ascii="Times New Roman" w:eastAsia="Times New Roman" w:hAnsi="Times New Roman" w:cs="Times New Roman"/>
                <w:b/>
                <w:bCs/>
                <w:sz w:val="20"/>
                <w:szCs w:val="20"/>
                <w:lang w:eastAsia="ru-RU"/>
              </w:rPr>
              <w:t>ТО ОВ</w:t>
            </w: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48C60120" w14:textId="77777777" w:rsidR="00211389" w:rsidRPr="00327C9D" w:rsidRDefault="00211389" w:rsidP="00E43658">
            <w:pPr>
              <w:spacing w:after="0" w:line="240" w:lineRule="auto"/>
              <w:jc w:val="center"/>
              <w:rPr>
                <w:rFonts w:ascii="Times New Roman" w:eastAsia="Times New Roman" w:hAnsi="Times New Roman" w:cs="Times New Roman"/>
                <w:b/>
                <w:bCs/>
                <w:sz w:val="20"/>
                <w:szCs w:val="20"/>
                <w:lang w:eastAsia="ru-RU"/>
              </w:rPr>
            </w:pPr>
            <w:r w:rsidRPr="00327C9D">
              <w:rPr>
                <w:rFonts w:ascii="Times New Roman" w:eastAsia="Times New Roman" w:hAnsi="Times New Roman" w:cs="Times New Roman"/>
                <w:b/>
                <w:bCs/>
                <w:sz w:val="20"/>
                <w:szCs w:val="20"/>
                <w:lang w:eastAsia="ru-RU"/>
              </w:rPr>
              <w:t>Насос подпиточный</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48C60121" w14:textId="77777777" w:rsidR="00211389" w:rsidRPr="00327C9D" w:rsidRDefault="00211389" w:rsidP="00E43658">
            <w:pPr>
              <w:spacing w:after="0" w:line="240" w:lineRule="auto"/>
              <w:jc w:val="center"/>
              <w:rPr>
                <w:rFonts w:ascii="Times New Roman" w:eastAsia="Times New Roman" w:hAnsi="Times New Roman" w:cs="Times New Roman"/>
                <w:b/>
                <w:bCs/>
                <w:sz w:val="20"/>
                <w:szCs w:val="20"/>
                <w:lang w:eastAsia="ru-RU"/>
              </w:rPr>
            </w:pPr>
            <w:r w:rsidRPr="00327C9D">
              <w:rPr>
                <w:rFonts w:ascii="Times New Roman" w:eastAsia="Times New Roman" w:hAnsi="Times New Roman" w:cs="Times New Roman"/>
                <w:b/>
                <w:bCs/>
                <w:sz w:val="20"/>
                <w:szCs w:val="20"/>
                <w:lang w:eastAsia="ru-RU"/>
              </w:rPr>
              <w:t>Насос циркуляционный ГВС</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48C60122" w14:textId="77777777" w:rsidR="00211389" w:rsidRPr="00327C9D" w:rsidRDefault="00211389" w:rsidP="00E43658">
            <w:pPr>
              <w:spacing w:after="0" w:line="240" w:lineRule="auto"/>
              <w:jc w:val="center"/>
              <w:rPr>
                <w:rFonts w:ascii="Times New Roman" w:eastAsia="Times New Roman" w:hAnsi="Times New Roman" w:cs="Times New Roman"/>
                <w:b/>
                <w:bCs/>
                <w:sz w:val="20"/>
                <w:szCs w:val="20"/>
                <w:lang w:eastAsia="ru-RU"/>
              </w:rPr>
            </w:pPr>
            <w:r w:rsidRPr="00327C9D">
              <w:rPr>
                <w:rFonts w:ascii="Times New Roman" w:eastAsia="Times New Roman" w:hAnsi="Times New Roman" w:cs="Times New Roman"/>
                <w:b/>
                <w:bCs/>
                <w:sz w:val="20"/>
                <w:szCs w:val="20"/>
                <w:lang w:eastAsia="ru-RU"/>
              </w:rPr>
              <w:t>Насос циркуляционный</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48C60123" w14:textId="77777777" w:rsidR="00211389" w:rsidRPr="00327C9D" w:rsidRDefault="00211389" w:rsidP="00E43658">
            <w:pPr>
              <w:spacing w:after="0" w:line="240" w:lineRule="auto"/>
              <w:jc w:val="center"/>
              <w:rPr>
                <w:rFonts w:ascii="Times New Roman" w:eastAsia="Times New Roman" w:hAnsi="Times New Roman" w:cs="Times New Roman"/>
                <w:b/>
                <w:bCs/>
                <w:sz w:val="20"/>
                <w:szCs w:val="20"/>
                <w:lang w:eastAsia="ru-RU"/>
              </w:rPr>
            </w:pPr>
            <w:r w:rsidRPr="00327C9D">
              <w:rPr>
                <w:rFonts w:ascii="Times New Roman" w:eastAsia="Times New Roman" w:hAnsi="Times New Roman" w:cs="Times New Roman"/>
                <w:b/>
                <w:bCs/>
                <w:sz w:val="20"/>
                <w:szCs w:val="20"/>
                <w:lang w:eastAsia="ru-RU"/>
              </w:rPr>
              <w:t>Фильтр сетчатый</w:t>
            </w:r>
          </w:p>
        </w:tc>
        <w:tc>
          <w:tcPr>
            <w:tcW w:w="432" w:type="pct"/>
            <w:tcBorders>
              <w:top w:val="single" w:sz="4" w:space="0" w:color="auto"/>
              <w:left w:val="nil"/>
              <w:bottom w:val="single" w:sz="4" w:space="0" w:color="auto"/>
              <w:right w:val="single" w:sz="4" w:space="0" w:color="auto"/>
            </w:tcBorders>
            <w:shd w:val="clear" w:color="auto" w:fill="auto"/>
            <w:vAlign w:val="center"/>
            <w:hideMark/>
          </w:tcPr>
          <w:p w14:paraId="48C60124" w14:textId="77777777" w:rsidR="00211389" w:rsidRPr="00327C9D" w:rsidRDefault="00211389" w:rsidP="00E43658">
            <w:pPr>
              <w:spacing w:after="0" w:line="240" w:lineRule="auto"/>
              <w:jc w:val="center"/>
              <w:rPr>
                <w:rFonts w:ascii="Times New Roman" w:eastAsia="Times New Roman" w:hAnsi="Times New Roman" w:cs="Times New Roman"/>
                <w:b/>
                <w:bCs/>
                <w:sz w:val="20"/>
                <w:szCs w:val="20"/>
                <w:lang w:eastAsia="ru-RU"/>
              </w:rPr>
            </w:pPr>
            <w:r w:rsidRPr="00327C9D">
              <w:rPr>
                <w:rFonts w:ascii="Times New Roman" w:eastAsia="Times New Roman" w:hAnsi="Times New Roman" w:cs="Times New Roman"/>
                <w:b/>
                <w:bCs/>
                <w:sz w:val="20"/>
                <w:szCs w:val="20"/>
                <w:lang w:eastAsia="ru-RU"/>
              </w:rPr>
              <w:t>Двухходовой регулирующий клапан</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48C60125" w14:textId="77777777" w:rsidR="00211389" w:rsidRPr="00327C9D" w:rsidRDefault="00211389" w:rsidP="00E43658">
            <w:pPr>
              <w:spacing w:after="0" w:line="240" w:lineRule="auto"/>
              <w:jc w:val="center"/>
              <w:rPr>
                <w:rFonts w:ascii="Times New Roman" w:eastAsia="Times New Roman" w:hAnsi="Times New Roman" w:cs="Times New Roman"/>
                <w:b/>
                <w:bCs/>
                <w:sz w:val="20"/>
                <w:szCs w:val="20"/>
                <w:lang w:eastAsia="ru-RU"/>
              </w:rPr>
            </w:pPr>
            <w:r w:rsidRPr="00327C9D">
              <w:rPr>
                <w:rFonts w:ascii="Times New Roman" w:eastAsia="Times New Roman" w:hAnsi="Times New Roman" w:cs="Times New Roman"/>
                <w:b/>
                <w:bCs/>
                <w:sz w:val="20"/>
                <w:szCs w:val="20"/>
                <w:lang w:eastAsia="ru-RU"/>
              </w:rPr>
              <w:t>Арматура</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48C60126" w14:textId="77777777" w:rsidR="00211389" w:rsidRPr="00327C9D" w:rsidRDefault="00211389" w:rsidP="00E43658">
            <w:pPr>
              <w:spacing w:after="0" w:line="240" w:lineRule="auto"/>
              <w:jc w:val="center"/>
              <w:rPr>
                <w:rFonts w:ascii="Times New Roman" w:eastAsia="Times New Roman" w:hAnsi="Times New Roman" w:cs="Times New Roman"/>
                <w:b/>
                <w:bCs/>
                <w:sz w:val="20"/>
                <w:szCs w:val="20"/>
                <w:lang w:eastAsia="ru-RU"/>
              </w:rPr>
            </w:pPr>
            <w:r w:rsidRPr="00327C9D">
              <w:rPr>
                <w:rFonts w:ascii="Times New Roman" w:eastAsia="Times New Roman" w:hAnsi="Times New Roman" w:cs="Times New Roman"/>
                <w:b/>
                <w:bCs/>
                <w:sz w:val="20"/>
                <w:szCs w:val="20"/>
                <w:lang w:eastAsia="ru-RU"/>
              </w:rPr>
              <w:t>Мембранный бак</w:t>
            </w:r>
          </w:p>
        </w:tc>
        <w:tc>
          <w:tcPr>
            <w:tcW w:w="443" w:type="pct"/>
            <w:tcBorders>
              <w:top w:val="single" w:sz="4" w:space="0" w:color="auto"/>
              <w:left w:val="nil"/>
              <w:bottom w:val="single" w:sz="4" w:space="0" w:color="auto"/>
              <w:right w:val="single" w:sz="4" w:space="0" w:color="auto"/>
            </w:tcBorders>
            <w:shd w:val="clear" w:color="auto" w:fill="auto"/>
            <w:vAlign w:val="center"/>
            <w:hideMark/>
          </w:tcPr>
          <w:p w14:paraId="48C60127" w14:textId="77777777" w:rsidR="00211389" w:rsidRPr="00327C9D" w:rsidRDefault="00211389" w:rsidP="00E43658">
            <w:pPr>
              <w:spacing w:after="0" w:line="240" w:lineRule="auto"/>
              <w:jc w:val="center"/>
              <w:rPr>
                <w:rFonts w:ascii="Times New Roman" w:eastAsia="Times New Roman" w:hAnsi="Times New Roman" w:cs="Times New Roman"/>
                <w:b/>
                <w:bCs/>
                <w:sz w:val="20"/>
                <w:szCs w:val="20"/>
                <w:lang w:eastAsia="ru-RU"/>
              </w:rPr>
            </w:pPr>
            <w:r w:rsidRPr="00327C9D">
              <w:rPr>
                <w:rFonts w:ascii="Times New Roman" w:eastAsia="Times New Roman" w:hAnsi="Times New Roman" w:cs="Times New Roman"/>
                <w:b/>
                <w:bCs/>
                <w:sz w:val="20"/>
                <w:szCs w:val="20"/>
                <w:lang w:eastAsia="ru-RU"/>
              </w:rPr>
              <w:t>Стоимость КИПиА (контроль и регулирование)</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48C60128" w14:textId="77777777" w:rsidR="00211389" w:rsidRPr="00327C9D" w:rsidRDefault="00211389" w:rsidP="00E43658">
            <w:pPr>
              <w:spacing w:after="0" w:line="240" w:lineRule="auto"/>
              <w:jc w:val="center"/>
              <w:rPr>
                <w:rFonts w:ascii="Times New Roman" w:eastAsia="Times New Roman" w:hAnsi="Times New Roman" w:cs="Times New Roman"/>
                <w:b/>
                <w:bCs/>
                <w:sz w:val="20"/>
                <w:szCs w:val="20"/>
                <w:lang w:eastAsia="ru-RU"/>
              </w:rPr>
            </w:pPr>
            <w:r w:rsidRPr="00327C9D">
              <w:rPr>
                <w:rFonts w:ascii="Times New Roman" w:eastAsia="Times New Roman" w:hAnsi="Times New Roman" w:cs="Times New Roman"/>
                <w:b/>
                <w:bCs/>
                <w:sz w:val="20"/>
                <w:szCs w:val="20"/>
                <w:lang w:eastAsia="ru-RU"/>
              </w:rPr>
              <w:t xml:space="preserve">Стоимость труб, фасонины, антикоррозионной защиты и изоляции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48C60129" w14:textId="77777777" w:rsidR="00211389" w:rsidRPr="00327C9D" w:rsidRDefault="00211389" w:rsidP="00E43658">
            <w:pPr>
              <w:spacing w:after="0" w:line="240" w:lineRule="auto"/>
              <w:jc w:val="center"/>
              <w:rPr>
                <w:rFonts w:ascii="Times New Roman" w:eastAsia="Times New Roman" w:hAnsi="Times New Roman" w:cs="Times New Roman"/>
                <w:b/>
                <w:bCs/>
                <w:sz w:val="20"/>
                <w:szCs w:val="20"/>
                <w:lang w:eastAsia="ru-RU"/>
              </w:rPr>
            </w:pPr>
            <w:r w:rsidRPr="00327C9D">
              <w:rPr>
                <w:rFonts w:ascii="Times New Roman" w:eastAsia="Times New Roman" w:hAnsi="Times New Roman" w:cs="Times New Roman"/>
                <w:b/>
                <w:bCs/>
                <w:sz w:val="20"/>
                <w:szCs w:val="20"/>
                <w:lang w:eastAsia="ru-RU"/>
              </w:rPr>
              <w:t>Полная стоимость ИТП</w:t>
            </w:r>
          </w:p>
        </w:tc>
      </w:tr>
      <w:tr w:rsidR="00327C9D" w:rsidRPr="00327C9D" w14:paraId="48C60138" w14:textId="77777777" w:rsidTr="00E43658">
        <w:trPr>
          <w:trHeight w:val="2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48C6012B" w14:textId="77777777" w:rsidR="00211389" w:rsidRPr="00327C9D" w:rsidRDefault="00211389" w:rsidP="00C67A07">
            <w:pPr>
              <w:spacing w:after="0" w:line="360" w:lineRule="auto"/>
              <w:jc w:val="center"/>
              <w:rPr>
                <w:rFonts w:ascii="Times New Roman" w:eastAsia="Times New Roman" w:hAnsi="Times New Roman" w:cs="Times New Roman"/>
                <w:b/>
                <w:bCs/>
                <w:sz w:val="20"/>
                <w:szCs w:val="20"/>
                <w:lang w:eastAsia="ru-RU"/>
              </w:rPr>
            </w:pPr>
            <w:r w:rsidRPr="00327C9D">
              <w:rPr>
                <w:rFonts w:ascii="Times New Roman" w:eastAsia="Times New Roman" w:hAnsi="Times New Roman" w:cs="Times New Roman"/>
                <w:b/>
                <w:bCs/>
                <w:sz w:val="20"/>
                <w:szCs w:val="20"/>
                <w:lang w:eastAsia="ru-RU"/>
              </w:rPr>
              <w:t>5 этажей, 4 подъезда</w:t>
            </w:r>
          </w:p>
        </w:tc>
        <w:tc>
          <w:tcPr>
            <w:tcW w:w="293" w:type="pct"/>
            <w:tcBorders>
              <w:top w:val="nil"/>
              <w:left w:val="nil"/>
              <w:bottom w:val="single" w:sz="4" w:space="0" w:color="auto"/>
              <w:right w:val="single" w:sz="4" w:space="0" w:color="auto"/>
            </w:tcBorders>
            <w:shd w:val="clear" w:color="auto" w:fill="auto"/>
            <w:vAlign w:val="center"/>
            <w:hideMark/>
          </w:tcPr>
          <w:p w14:paraId="48C6012C"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268701</w:t>
            </w:r>
          </w:p>
        </w:tc>
        <w:tc>
          <w:tcPr>
            <w:tcW w:w="287" w:type="pct"/>
            <w:tcBorders>
              <w:top w:val="nil"/>
              <w:left w:val="nil"/>
              <w:bottom w:val="single" w:sz="4" w:space="0" w:color="auto"/>
              <w:right w:val="single" w:sz="4" w:space="0" w:color="auto"/>
            </w:tcBorders>
            <w:shd w:val="clear" w:color="auto" w:fill="auto"/>
            <w:vAlign w:val="center"/>
            <w:hideMark/>
          </w:tcPr>
          <w:p w14:paraId="48C6012D"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225519</w:t>
            </w:r>
          </w:p>
        </w:tc>
        <w:tc>
          <w:tcPr>
            <w:tcW w:w="336" w:type="pct"/>
            <w:tcBorders>
              <w:top w:val="nil"/>
              <w:left w:val="nil"/>
              <w:bottom w:val="single" w:sz="4" w:space="0" w:color="auto"/>
              <w:right w:val="single" w:sz="4" w:space="0" w:color="auto"/>
            </w:tcBorders>
            <w:shd w:val="clear" w:color="auto" w:fill="auto"/>
            <w:vAlign w:val="center"/>
            <w:hideMark/>
          </w:tcPr>
          <w:p w14:paraId="48C6012E"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40000</w:t>
            </w:r>
          </w:p>
        </w:tc>
        <w:tc>
          <w:tcPr>
            <w:tcW w:w="430" w:type="pct"/>
            <w:tcBorders>
              <w:top w:val="nil"/>
              <w:left w:val="nil"/>
              <w:bottom w:val="single" w:sz="4" w:space="0" w:color="auto"/>
              <w:right w:val="single" w:sz="4" w:space="0" w:color="auto"/>
            </w:tcBorders>
            <w:shd w:val="clear" w:color="auto" w:fill="auto"/>
            <w:vAlign w:val="center"/>
            <w:hideMark/>
          </w:tcPr>
          <w:p w14:paraId="48C6012F"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88000</w:t>
            </w:r>
          </w:p>
        </w:tc>
        <w:tc>
          <w:tcPr>
            <w:tcW w:w="491" w:type="pct"/>
            <w:tcBorders>
              <w:top w:val="nil"/>
              <w:left w:val="nil"/>
              <w:bottom w:val="single" w:sz="4" w:space="0" w:color="auto"/>
              <w:right w:val="single" w:sz="4" w:space="0" w:color="auto"/>
            </w:tcBorders>
            <w:shd w:val="clear" w:color="auto" w:fill="auto"/>
            <w:vAlign w:val="center"/>
            <w:hideMark/>
          </w:tcPr>
          <w:p w14:paraId="48C60130"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120000</w:t>
            </w:r>
          </w:p>
        </w:tc>
        <w:tc>
          <w:tcPr>
            <w:tcW w:w="296" w:type="pct"/>
            <w:tcBorders>
              <w:top w:val="nil"/>
              <w:left w:val="nil"/>
              <w:bottom w:val="single" w:sz="4" w:space="0" w:color="auto"/>
              <w:right w:val="single" w:sz="4" w:space="0" w:color="auto"/>
            </w:tcBorders>
            <w:shd w:val="clear" w:color="auto" w:fill="auto"/>
            <w:vAlign w:val="center"/>
            <w:hideMark/>
          </w:tcPr>
          <w:p w14:paraId="48C60131"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4000</w:t>
            </w:r>
          </w:p>
        </w:tc>
        <w:tc>
          <w:tcPr>
            <w:tcW w:w="432" w:type="pct"/>
            <w:tcBorders>
              <w:top w:val="nil"/>
              <w:left w:val="nil"/>
              <w:bottom w:val="single" w:sz="4" w:space="0" w:color="auto"/>
              <w:right w:val="single" w:sz="4" w:space="0" w:color="auto"/>
            </w:tcBorders>
            <w:shd w:val="clear" w:color="auto" w:fill="auto"/>
            <w:vAlign w:val="center"/>
            <w:hideMark/>
          </w:tcPr>
          <w:p w14:paraId="48C60132"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66000</w:t>
            </w:r>
          </w:p>
        </w:tc>
        <w:tc>
          <w:tcPr>
            <w:tcW w:w="307" w:type="pct"/>
            <w:tcBorders>
              <w:top w:val="nil"/>
              <w:left w:val="nil"/>
              <w:bottom w:val="single" w:sz="4" w:space="0" w:color="auto"/>
              <w:right w:val="single" w:sz="4" w:space="0" w:color="auto"/>
            </w:tcBorders>
            <w:shd w:val="clear" w:color="auto" w:fill="auto"/>
            <w:vAlign w:val="center"/>
            <w:hideMark/>
          </w:tcPr>
          <w:p w14:paraId="48C60133"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24000</w:t>
            </w:r>
          </w:p>
        </w:tc>
        <w:tc>
          <w:tcPr>
            <w:tcW w:w="392" w:type="pct"/>
            <w:tcBorders>
              <w:top w:val="nil"/>
              <w:left w:val="nil"/>
              <w:bottom w:val="single" w:sz="4" w:space="0" w:color="auto"/>
              <w:right w:val="single" w:sz="4" w:space="0" w:color="auto"/>
            </w:tcBorders>
            <w:shd w:val="clear" w:color="auto" w:fill="auto"/>
            <w:vAlign w:val="center"/>
            <w:hideMark/>
          </w:tcPr>
          <w:p w14:paraId="48C60134"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14000</w:t>
            </w:r>
          </w:p>
        </w:tc>
        <w:tc>
          <w:tcPr>
            <w:tcW w:w="443" w:type="pct"/>
            <w:tcBorders>
              <w:top w:val="nil"/>
              <w:left w:val="nil"/>
              <w:bottom w:val="single" w:sz="4" w:space="0" w:color="auto"/>
              <w:right w:val="single" w:sz="4" w:space="0" w:color="auto"/>
            </w:tcBorders>
            <w:shd w:val="clear" w:color="auto" w:fill="auto"/>
            <w:vAlign w:val="center"/>
            <w:hideMark/>
          </w:tcPr>
          <w:p w14:paraId="48C60135"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170000</w:t>
            </w:r>
          </w:p>
        </w:tc>
        <w:tc>
          <w:tcPr>
            <w:tcW w:w="516" w:type="pct"/>
            <w:tcBorders>
              <w:top w:val="nil"/>
              <w:left w:val="nil"/>
              <w:bottom w:val="single" w:sz="4" w:space="0" w:color="auto"/>
              <w:right w:val="single" w:sz="4" w:space="0" w:color="auto"/>
            </w:tcBorders>
            <w:shd w:val="clear" w:color="auto" w:fill="auto"/>
            <w:vAlign w:val="center"/>
            <w:hideMark/>
          </w:tcPr>
          <w:p w14:paraId="48C60136"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102022</w:t>
            </w:r>
          </w:p>
        </w:tc>
        <w:tc>
          <w:tcPr>
            <w:tcW w:w="314" w:type="pct"/>
            <w:tcBorders>
              <w:top w:val="nil"/>
              <w:left w:val="nil"/>
              <w:bottom w:val="single" w:sz="4" w:space="0" w:color="auto"/>
              <w:right w:val="single" w:sz="4" w:space="0" w:color="auto"/>
            </w:tcBorders>
            <w:shd w:val="clear" w:color="auto" w:fill="auto"/>
            <w:vAlign w:val="center"/>
            <w:hideMark/>
          </w:tcPr>
          <w:p w14:paraId="48C60137"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1122243</w:t>
            </w:r>
          </w:p>
        </w:tc>
      </w:tr>
      <w:tr w:rsidR="00327C9D" w:rsidRPr="00327C9D" w14:paraId="48C60146" w14:textId="77777777" w:rsidTr="00E43658">
        <w:trPr>
          <w:trHeight w:val="2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48C60139" w14:textId="77777777" w:rsidR="00211389" w:rsidRPr="00327C9D" w:rsidRDefault="00211389" w:rsidP="00C67A07">
            <w:pPr>
              <w:spacing w:after="0" w:line="360" w:lineRule="auto"/>
              <w:jc w:val="center"/>
              <w:rPr>
                <w:rFonts w:ascii="Times New Roman" w:eastAsia="Times New Roman" w:hAnsi="Times New Roman" w:cs="Times New Roman"/>
                <w:b/>
                <w:bCs/>
                <w:sz w:val="20"/>
                <w:szCs w:val="20"/>
                <w:lang w:eastAsia="ru-RU"/>
              </w:rPr>
            </w:pPr>
            <w:r w:rsidRPr="00327C9D">
              <w:rPr>
                <w:rFonts w:ascii="Times New Roman" w:eastAsia="Times New Roman" w:hAnsi="Times New Roman" w:cs="Times New Roman"/>
                <w:b/>
                <w:bCs/>
                <w:sz w:val="20"/>
                <w:szCs w:val="20"/>
                <w:lang w:eastAsia="ru-RU"/>
              </w:rPr>
              <w:t>9 этажей, 4 подъезда</w:t>
            </w:r>
          </w:p>
        </w:tc>
        <w:tc>
          <w:tcPr>
            <w:tcW w:w="293" w:type="pct"/>
            <w:tcBorders>
              <w:top w:val="nil"/>
              <w:left w:val="nil"/>
              <w:bottom w:val="single" w:sz="4" w:space="0" w:color="auto"/>
              <w:right w:val="single" w:sz="4" w:space="0" w:color="auto"/>
            </w:tcBorders>
            <w:shd w:val="clear" w:color="auto" w:fill="auto"/>
            <w:vAlign w:val="center"/>
            <w:hideMark/>
          </w:tcPr>
          <w:p w14:paraId="48C6013A"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407281</w:t>
            </w:r>
          </w:p>
        </w:tc>
        <w:tc>
          <w:tcPr>
            <w:tcW w:w="287" w:type="pct"/>
            <w:tcBorders>
              <w:top w:val="nil"/>
              <w:left w:val="nil"/>
              <w:bottom w:val="single" w:sz="4" w:space="0" w:color="auto"/>
              <w:right w:val="single" w:sz="4" w:space="0" w:color="auto"/>
            </w:tcBorders>
            <w:shd w:val="clear" w:color="auto" w:fill="auto"/>
            <w:vAlign w:val="center"/>
            <w:hideMark/>
          </w:tcPr>
          <w:p w14:paraId="48C6013B"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451039</w:t>
            </w:r>
          </w:p>
        </w:tc>
        <w:tc>
          <w:tcPr>
            <w:tcW w:w="336" w:type="pct"/>
            <w:tcBorders>
              <w:top w:val="nil"/>
              <w:left w:val="nil"/>
              <w:bottom w:val="single" w:sz="4" w:space="0" w:color="auto"/>
              <w:right w:val="single" w:sz="4" w:space="0" w:color="auto"/>
            </w:tcBorders>
            <w:shd w:val="clear" w:color="auto" w:fill="auto"/>
            <w:vAlign w:val="center"/>
            <w:hideMark/>
          </w:tcPr>
          <w:p w14:paraId="48C6013C"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128000</w:t>
            </w:r>
          </w:p>
        </w:tc>
        <w:tc>
          <w:tcPr>
            <w:tcW w:w="430" w:type="pct"/>
            <w:tcBorders>
              <w:top w:val="nil"/>
              <w:left w:val="nil"/>
              <w:bottom w:val="single" w:sz="4" w:space="0" w:color="auto"/>
              <w:right w:val="single" w:sz="4" w:space="0" w:color="auto"/>
            </w:tcBorders>
            <w:shd w:val="clear" w:color="auto" w:fill="auto"/>
            <w:vAlign w:val="center"/>
            <w:hideMark/>
          </w:tcPr>
          <w:p w14:paraId="48C6013D" w14:textId="77777777" w:rsidR="00211389" w:rsidRPr="00327C9D" w:rsidRDefault="004D1635"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w:t>
            </w:r>
            <w:r w:rsidR="00211389" w:rsidRPr="00327C9D">
              <w:rPr>
                <w:rFonts w:ascii="Times New Roman" w:eastAsia="Times New Roman" w:hAnsi="Times New Roman" w:cs="Times New Roman"/>
                <w:sz w:val="20"/>
                <w:szCs w:val="20"/>
                <w:lang w:eastAsia="ru-RU"/>
              </w:rPr>
              <w:t>38000</w:t>
            </w:r>
          </w:p>
        </w:tc>
        <w:tc>
          <w:tcPr>
            <w:tcW w:w="491" w:type="pct"/>
            <w:tcBorders>
              <w:top w:val="nil"/>
              <w:left w:val="nil"/>
              <w:bottom w:val="single" w:sz="4" w:space="0" w:color="auto"/>
              <w:right w:val="single" w:sz="4" w:space="0" w:color="auto"/>
            </w:tcBorders>
            <w:shd w:val="clear" w:color="auto" w:fill="auto"/>
            <w:vAlign w:val="center"/>
            <w:hideMark/>
          </w:tcPr>
          <w:p w14:paraId="48C6013E"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180000</w:t>
            </w:r>
          </w:p>
        </w:tc>
        <w:tc>
          <w:tcPr>
            <w:tcW w:w="296" w:type="pct"/>
            <w:tcBorders>
              <w:top w:val="nil"/>
              <w:left w:val="nil"/>
              <w:bottom w:val="single" w:sz="4" w:space="0" w:color="auto"/>
              <w:right w:val="single" w:sz="4" w:space="0" w:color="auto"/>
            </w:tcBorders>
            <w:shd w:val="clear" w:color="auto" w:fill="auto"/>
            <w:vAlign w:val="center"/>
            <w:hideMark/>
          </w:tcPr>
          <w:p w14:paraId="48C6013F"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4000</w:t>
            </w:r>
          </w:p>
        </w:tc>
        <w:tc>
          <w:tcPr>
            <w:tcW w:w="432" w:type="pct"/>
            <w:tcBorders>
              <w:top w:val="nil"/>
              <w:left w:val="nil"/>
              <w:bottom w:val="single" w:sz="4" w:space="0" w:color="auto"/>
              <w:right w:val="single" w:sz="4" w:space="0" w:color="auto"/>
            </w:tcBorders>
            <w:shd w:val="clear" w:color="auto" w:fill="auto"/>
            <w:vAlign w:val="center"/>
            <w:hideMark/>
          </w:tcPr>
          <w:p w14:paraId="48C60140"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83000</w:t>
            </w:r>
          </w:p>
        </w:tc>
        <w:tc>
          <w:tcPr>
            <w:tcW w:w="307" w:type="pct"/>
            <w:tcBorders>
              <w:top w:val="nil"/>
              <w:left w:val="nil"/>
              <w:bottom w:val="single" w:sz="4" w:space="0" w:color="auto"/>
              <w:right w:val="single" w:sz="4" w:space="0" w:color="auto"/>
            </w:tcBorders>
            <w:shd w:val="clear" w:color="auto" w:fill="auto"/>
            <w:vAlign w:val="center"/>
            <w:hideMark/>
          </w:tcPr>
          <w:p w14:paraId="48C60141"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24000</w:t>
            </w:r>
          </w:p>
        </w:tc>
        <w:tc>
          <w:tcPr>
            <w:tcW w:w="392" w:type="pct"/>
            <w:tcBorders>
              <w:top w:val="nil"/>
              <w:left w:val="nil"/>
              <w:bottom w:val="single" w:sz="4" w:space="0" w:color="auto"/>
              <w:right w:val="single" w:sz="4" w:space="0" w:color="auto"/>
            </w:tcBorders>
            <w:shd w:val="clear" w:color="auto" w:fill="auto"/>
            <w:vAlign w:val="center"/>
            <w:hideMark/>
          </w:tcPr>
          <w:p w14:paraId="48C60142"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20000</w:t>
            </w:r>
          </w:p>
        </w:tc>
        <w:tc>
          <w:tcPr>
            <w:tcW w:w="443" w:type="pct"/>
            <w:tcBorders>
              <w:top w:val="nil"/>
              <w:left w:val="nil"/>
              <w:bottom w:val="single" w:sz="4" w:space="0" w:color="auto"/>
              <w:right w:val="single" w:sz="4" w:space="0" w:color="auto"/>
            </w:tcBorders>
            <w:shd w:val="clear" w:color="auto" w:fill="auto"/>
            <w:vAlign w:val="center"/>
            <w:hideMark/>
          </w:tcPr>
          <w:p w14:paraId="48C60143"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179000</w:t>
            </w:r>
          </w:p>
        </w:tc>
        <w:tc>
          <w:tcPr>
            <w:tcW w:w="516" w:type="pct"/>
            <w:tcBorders>
              <w:top w:val="nil"/>
              <w:left w:val="nil"/>
              <w:bottom w:val="single" w:sz="4" w:space="0" w:color="auto"/>
              <w:right w:val="single" w:sz="4" w:space="0" w:color="auto"/>
            </w:tcBorders>
            <w:shd w:val="clear" w:color="auto" w:fill="auto"/>
            <w:vAlign w:val="center"/>
            <w:hideMark/>
          </w:tcPr>
          <w:p w14:paraId="48C60144"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151432</w:t>
            </w:r>
          </w:p>
        </w:tc>
        <w:tc>
          <w:tcPr>
            <w:tcW w:w="314" w:type="pct"/>
            <w:tcBorders>
              <w:top w:val="nil"/>
              <w:left w:val="nil"/>
              <w:bottom w:val="single" w:sz="4" w:space="0" w:color="auto"/>
              <w:right w:val="single" w:sz="4" w:space="0" w:color="auto"/>
            </w:tcBorders>
            <w:shd w:val="clear" w:color="auto" w:fill="auto"/>
            <w:vAlign w:val="center"/>
            <w:hideMark/>
          </w:tcPr>
          <w:p w14:paraId="48C60145"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1665752</w:t>
            </w:r>
          </w:p>
        </w:tc>
      </w:tr>
      <w:tr w:rsidR="00327C9D" w:rsidRPr="00327C9D" w14:paraId="48C60154" w14:textId="77777777" w:rsidTr="00E43658">
        <w:trPr>
          <w:trHeight w:val="2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48C60147" w14:textId="77777777" w:rsidR="00211389" w:rsidRPr="00327C9D" w:rsidRDefault="00211389" w:rsidP="00C67A07">
            <w:pPr>
              <w:spacing w:after="0" w:line="360" w:lineRule="auto"/>
              <w:jc w:val="center"/>
              <w:rPr>
                <w:rFonts w:ascii="Times New Roman" w:eastAsia="Times New Roman" w:hAnsi="Times New Roman" w:cs="Times New Roman"/>
                <w:b/>
                <w:bCs/>
                <w:sz w:val="20"/>
                <w:szCs w:val="20"/>
                <w:lang w:eastAsia="ru-RU"/>
              </w:rPr>
            </w:pPr>
            <w:r w:rsidRPr="00327C9D">
              <w:rPr>
                <w:rFonts w:ascii="Times New Roman" w:eastAsia="Times New Roman" w:hAnsi="Times New Roman" w:cs="Times New Roman"/>
                <w:b/>
                <w:bCs/>
                <w:sz w:val="20"/>
                <w:szCs w:val="20"/>
                <w:lang w:eastAsia="ru-RU"/>
              </w:rPr>
              <w:t>5 этажей, 1 подъезд</w:t>
            </w:r>
          </w:p>
        </w:tc>
        <w:tc>
          <w:tcPr>
            <w:tcW w:w="293" w:type="pct"/>
            <w:tcBorders>
              <w:top w:val="nil"/>
              <w:left w:val="nil"/>
              <w:bottom w:val="single" w:sz="4" w:space="0" w:color="auto"/>
              <w:right w:val="single" w:sz="4" w:space="0" w:color="auto"/>
            </w:tcBorders>
            <w:shd w:val="clear" w:color="auto" w:fill="auto"/>
            <w:vAlign w:val="center"/>
            <w:hideMark/>
          </w:tcPr>
          <w:p w14:paraId="48C60148"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160935</w:t>
            </w:r>
          </w:p>
        </w:tc>
        <w:tc>
          <w:tcPr>
            <w:tcW w:w="287" w:type="pct"/>
            <w:tcBorders>
              <w:top w:val="nil"/>
              <w:left w:val="nil"/>
              <w:bottom w:val="single" w:sz="4" w:space="0" w:color="auto"/>
              <w:right w:val="single" w:sz="4" w:space="0" w:color="auto"/>
            </w:tcBorders>
            <w:shd w:val="clear" w:color="auto" w:fill="auto"/>
            <w:vAlign w:val="center"/>
            <w:hideMark/>
          </w:tcPr>
          <w:p w14:paraId="48C60149"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225519</w:t>
            </w:r>
          </w:p>
        </w:tc>
        <w:tc>
          <w:tcPr>
            <w:tcW w:w="336" w:type="pct"/>
            <w:tcBorders>
              <w:top w:val="nil"/>
              <w:left w:val="nil"/>
              <w:bottom w:val="single" w:sz="4" w:space="0" w:color="auto"/>
              <w:right w:val="single" w:sz="4" w:space="0" w:color="auto"/>
            </w:tcBorders>
            <w:shd w:val="clear" w:color="auto" w:fill="auto"/>
            <w:vAlign w:val="center"/>
            <w:hideMark/>
          </w:tcPr>
          <w:p w14:paraId="48C6014A"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40000</w:t>
            </w:r>
          </w:p>
        </w:tc>
        <w:tc>
          <w:tcPr>
            <w:tcW w:w="430" w:type="pct"/>
            <w:tcBorders>
              <w:top w:val="nil"/>
              <w:left w:val="nil"/>
              <w:bottom w:val="single" w:sz="4" w:space="0" w:color="auto"/>
              <w:right w:val="single" w:sz="4" w:space="0" w:color="auto"/>
            </w:tcBorders>
            <w:shd w:val="clear" w:color="auto" w:fill="auto"/>
            <w:vAlign w:val="center"/>
            <w:hideMark/>
          </w:tcPr>
          <w:p w14:paraId="48C6014B"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88000</w:t>
            </w:r>
          </w:p>
        </w:tc>
        <w:tc>
          <w:tcPr>
            <w:tcW w:w="491" w:type="pct"/>
            <w:tcBorders>
              <w:top w:val="nil"/>
              <w:left w:val="nil"/>
              <w:bottom w:val="single" w:sz="4" w:space="0" w:color="auto"/>
              <w:right w:val="single" w:sz="4" w:space="0" w:color="auto"/>
            </w:tcBorders>
            <w:shd w:val="clear" w:color="auto" w:fill="auto"/>
            <w:vAlign w:val="center"/>
            <w:hideMark/>
          </w:tcPr>
          <w:p w14:paraId="48C6014C"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80000</w:t>
            </w:r>
          </w:p>
        </w:tc>
        <w:tc>
          <w:tcPr>
            <w:tcW w:w="296" w:type="pct"/>
            <w:tcBorders>
              <w:top w:val="nil"/>
              <w:left w:val="nil"/>
              <w:bottom w:val="single" w:sz="4" w:space="0" w:color="auto"/>
              <w:right w:val="single" w:sz="4" w:space="0" w:color="auto"/>
            </w:tcBorders>
            <w:shd w:val="clear" w:color="auto" w:fill="auto"/>
            <w:vAlign w:val="center"/>
            <w:hideMark/>
          </w:tcPr>
          <w:p w14:paraId="48C6014D"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4000</w:t>
            </w:r>
          </w:p>
        </w:tc>
        <w:tc>
          <w:tcPr>
            <w:tcW w:w="432" w:type="pct"/>
            <w:tcBorders>
              <w:top w:val="nil"/>
              <w:left w:val="nil"/>
              <w:bottom w:val="single" w:sz="4" w:space="0" w:color="auto"/>
              <w:right w:val="single" w:sz="4" w:space="0" w:color="auto"/>
            </w:tcBorders>
            <w:shd w:val="clear" w:color="auto" w:fill="auto"/>
            <w:vAlign w:val="center"/>
            <w:hideMark/>
          </w:tcPr>
          <w:p w14:paraId="48C6014E"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66000</w:t>
            </w:r>
          </w:p>
        </w:tc>
        <w:tc>
          <w:tcPr>
            <w:tcW w:w="307" w:type="pct"/>
            <w:tcBorders>
              <w:top w:val="nil"/>
              <w:left w:val="nil"/>
              <w:bottom w:val="single" w:sz="4" w:space="0" w:color="auto"/>
              <w:right w:val="single" w:sz="4" w:space="0" w:color="auto"/>
            </w:tcBorders>
            <w:shd w:val="clear" w:color="auto" w:fill="auto"/>
            <w:vAlign w:val="center"/>
            <w:hideMark/>
          </w:tcPr>
          <w:p w14:paraId="48C6014F"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24000</w:t>
            </w:r>
          </w:p>
        </w:tc>
        <w:tc>
          <w:tcPr>
            <w:tcW w:w="392" w:type="pct"/>
            <w:tcBorders>
              <w:top w:val="nil"/>
              <w:left w:val="nil"/>
              <w:bottom w:val="single" w:sz="4" w:space="0" w:color="auto"/>
              <w:right w:val="single" w:sz="4" w:space="0" w:color="auto"/>
            </w:tcBorders>
            <w:shd w:val="clear" w:color="auto" w:fill="auto"/>
            <w:vAlign w:val="center"/>
            <w:hideMark/>
          </w:tcPr>
          <w:p w14:paraId="48C60150"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3000</w:t>
            </w:r>
          </w:p>
        </w:tc>
        <w:tc>
          <w:tcPr>
            <w:tcW w:w="443" w:type="pct"/>
            <w:tcBorders>
              <w:top w:val="nil"/>
              <w:left w:val="nil"/>
              <w:bottom w:val="single" w:sz="4" w:space="0" w:color="auto"/>
              <w:right w:val="single" w:sz="4" w:space="0" w:color="auto"/>
            </w:tcBorders>
            <w:shd w:val="clear" w:color="auto" w:fill="auto"/>
            <w:vAlign w:val="center"/>
            <w:hideMark/>
          </w:tcPr>
          <w:p w14:paraId="48C60151"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170000</w:t>
            </w:r>
          </w:p>
        </w:tc>
        <w:tc>
          <w:tcPr>
            <w:tcW w:w="516" w:type="pct"/>
            <w:tcBorders>
              <w:top w:val="nil"/>
              <w:left w:val="nil"/>
              <w:bottom w:val="single" w:sz="4" w:space="0" w:color="auto"/>
              <w:right w:val="single" w:sz="4" w:space="0" w:color="auto"/>
            </w:tcBorders>
            <w:shd w:val="clear" w:color="auto" w:fill="auto"/>
            <w:vAlign w:val="center"/>
            <w:hideMark/>
          </w:tcPr>
          <w:p w14:paraId="48C60152"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86145</w:t>
            </w:r>
          </w:p>
        </w:tc>
        <w:tc>
          <w:tcPr>
            <w:tcW w:w="314" w:type="pct"/>
            <w:tcBorders>
              <w:top w:val="nil"/>
              <w:left w:val="nil"/>
              <w:bottom w:val="single" w:sz="4" w:space="0" w:color="auto"/>
              <w:right w:val="single" w:sz="4" w:space="0" w:color="auto"/>
            </w:tcBorders>
            <w:shd w:val="clear" w:color="auto" w:fill="auto"/>
            <w:vAlign w:val="center"/>
            <w:hideMark/>
          </w:tcPr>
          <w:p w14:paraId="48C60153"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947599</w:t>
            </w:r>
          </w:p>
        </w:tc>
      </w:tr>
      <w:tr w:rsidR="00211389" w:rsidRPr="00327C9D" w14:paraId="48C60162" w14:textId="77777777" w:rsidTr="00E43658">
        <w:trPr>
          <w:trHeight w:val="20"/>
        </w:trPr>
        <w:tc>
          <w:tcPr>
            <w:tcW w:w="463" w:type="pct"/>
            <w:tcBorders>
              <w:top w:val="nil"/>
              <w:left w:val="single" w:sz="4" w:space="0" w:color="auto"/>
              <w:bottom w:val="single" w:sz="4" w:space="0" w:color="auto"/>
              <w:right w:val="single" w:sz="4" w:space="0" w:color="auto"/>
            </w:tcBorders>
            <w:shd w:val="clear" w:color="auto" w:fill="auto"/>
            <w:vAlign w:val="center"/>
            <w:hideMark/>
          </w:tcPr>
          <w:p w14:paraId="48C60155" w14:textId="77777777" w:rsidR="00211389" w:rsidRPr="00327C9D" w:rsidRDefault="00211389" w:rsidP="00C67A07">
            <w:pPr>
              <w:spacing w:after="0" w:line="360" w:lineRule="auto"/>
              <w:jc w:val="center"/>
              <w:rPr>
                <w:rFonts w:ascii="Times New Roman" w:eastAsia="Times New Roman" w:hAnsi="Times New Roman" w:cs="Times New Roman"/>
                <w:b/>
                <w:bCs/>
                <w:sz w:val="20"/>
                <w:szCs w:val="20"/>
                <w:lang w:eastAsia="ru-RU"/>
              </w:rPr>
            </w:pPr>
            <w:r w:rsidRPr="00327C9D">
              <w:rPr>
                <w:rFonts w:ascii="Times New Roman" w:eastAsia="Times New Roman" w:hAnsi="Times New Roman" w:cs="Times New Roman"/>
                <w:b/>
                <w:bCs/>
                <w:sz w:val="20"/>
                <w:szCs w:val="20"/>
                <w:lang w:eastAsia="ru-RU"/>
              </w:rPr>
              <w:t>9 этажей, 1 подъезд</w:t>
            </w:r>
          </w:p>
        </w:tc>
        <w:tc>
          <w:tcPr>
            <w:tcW w:w="293" w:type="pct"/>
            <w:tcBorders>
              <w:top w:val="nil"/>
              <w:left w:val="nil"/>
              <w:bottom w:val="single" w:sz="4" w:space="0" w:color="auto"/>
              <w:right w:val="single" w:sz="4" w:space="0" w:color="auto"/>
            </w:tcBorders>
            <w:shd w:val="clear" w:color="auto" w:fill="auto"/>
            <w:vAlign w:val="center"/>
            <w:hideMark/>
          </w:tcPr>
          <w:p w14:paraId="48C60156"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283386</w:t>
            </w:r>
          </w:p>
        </w:tc>
        <w:tc>
          <w:tcPr>
            <w:tcW w:w="287" w:type="pct"/>
            <w:tcBorders>
              <w:top w:val="nil"/>
              <w:left w:val="nil"/>
              <w:bottom w:val="single" w:sz="4" w:space="0" w:color="auto"/>
              <w:right w:val="single" w:sz="4" w:space="0" w:color="auto"/>
            </w:tcBorders>
            <w:shd w:val="clear" w:color="auto" w:fill="auto"/>
            <w:vAlign w:val="center"/>
            <w:hideMark/>
          </w:tcPr>
          <w:p w14:paraId="48C60157"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315727</w:t>
            </w:r>
          </w:p>
        </w:tc>
        <w:tc>
          <w:tcPr>
            <w:tcW w:w="336" w:type="pct"/>
            <w:tcBorders>
              <w:top w:val="nil"/>
              <w:left w:val="nil"/>
              <w:bottom w:val="single" w:sz="4" w:space="0" w:color="auto"/>
              <w:right w:val="single" w:sz="4" w:space="0" w:color="auto"/>
            </w:tcBorders>
            <w:shd w:val="clear" w:color="auto" w:fill="auto"/>
            <w:vAlign w:val="center"/>
            <w:hideMark/>
          </w:tcPr>
          <w:p w14:paraId="48C60158"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81000</w:t>
            </w:r>
          </w:p>
        </w:tc>
        <w:tc>
          <w:tcPr>
            <w:tcW w:w="430" w:type="pct"/>
            <w:tcBorders>
              <w:top w:val="nil"/>
              <w:left w:val="nil"/>
              <w:bottom w:val="single" w:sz="4" w:space="0" w:color="auto"/>
              <w:right w:val="single" w:sz="4" w:space="0" w:color="auto"/>
            </w:tcBorders>
            <w:shd w:val="clear" w:color="auto" w:fill="auto"/>
            <w:vAlign w:val="center"/>
            <w:hideMark/>
          </w:tcPr>
          <w:p w14:paraId="48C60159"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101000</w:t>
            </w:r>
          </w:p>
        </w:tc>
        <w:tc>
          <w:tcPr>
            <w:tcW w:w="491" w:type="pct"/>
            <w:tcBorders>
              <w:top w:val="nil"/>
              <w:left w:val="nil"/>
              <w:bottom w:val="single" w:sz="4" w:space="0" w:color="auto"/>
              <w:right w:val="single" w:sz="4" w:space="0" w:color="auto"/>
            </w:tcBorders>
            <w:shd w:val="clear" w:color="auto" w:fill="auto"/>
            <w:vAlign w:val="center"/>
            <w:hideMark/>
          </w:tcPr>
          <w:p w14:paraId="48C6015A"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152000</w:t>
            </w:r>
          </w:p>
        </w:tc>
        <w:tc>
          <w:tcPr>
            <w:tcW w:w="296" w:type="pct"/>
            <w:tcBorders>
              <w:top w:val="nil"/>
              <w:left w:val="nil"/>
              <w:bottom w:val="single" w:sz="4" w:space="0" w:color="auto"/>
              <w:right w:val="single" w:sz="4" w:space="0" w:color="auto"/>
            </w:tcBorders>
            <w:shd w:val="clear" w:color="auto" w:fill="auto"/>
            <w:vAlign w:val="center"/>
            <w:hideMark/>
          </w:tcPr>
          <w:p w14:paraId="48C6015B"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4000</w:t>
            </w:r>
          </w:p>
        </w:tc>
        <w:tc>
          <w:tcPr>
            <w:tcW w:w="432" w:type="pct"/>
            <w:tcBorders>
              <w:top w:val="nil"/>
              <w:left w:val="nil"/>
              <w:bottom w:val="single" w:sz="4" w:space="0" w:color="auto"/>
              <w:right w:val="single" w:sz="4" w:space="0" w:color="auto"/>
            </w:tcBorders>
            <w:shd w:val="clear" w:color="auto" w:fill="auto"/>
            <w:vAlign w:val="center"/>
            <w:hideMark/>
          </w:tcPr>
          <w:p w14:paraId="48C6015C"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66000</w:t>
            </w:r>
          </w:p>
        </w:tc>
        <w:tc>
          <w:tcPr>
            <w:tcW w:w="307" w:type="pct"/>
            <w:tcBorders>
              <w:top w:val="nil"/>
              <w:left w:val="nil"/>
              <w:bottom w:val="single" w:sz="4" w:space="0" w:color="auto"/>
              <w:right w:val="single" w:sz="4" w:space="0" w:color="auto"/>
            </w:tcBorders>
            <w:shd w:val="clear" w:color="auto" w:fill="auto"/>
            <w:vAlign w:val="center"/>
            <w:hideMark/>
          </w:tcPr>
          <w:p w14:paraId="48C6015D"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24000</w:t>
            </w:r>
          </w:p>
        </w:tc>
        <w:tc>
          <w:tcPr>
            <w:tcW w:w="392" w:type="pct"/>
            <w:tcBorders>
              <w:top w:val="nil"/>
              <w:left w:val="nil"/>
              <w:bottom w:val="single" w:sz="4" w:space="0" w:color="auto"/>
              <w:right w:val="single" w:sz="4" w:space="0" w:color="auto"/>
            </w:tcBorders>
            <w:shd w:val="clear" w:color="auto" w:fill="auto"/>
            <w:vAlign w:val="center"/>
            <w:hideMark/>
          </w:tcPr>
          <w:p w14:paraId="48C6015E"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7000</w:t>
            </w:r>
          </w:p>
        </w:tc>
        <w:tc>
          <w:tcPr>
            <w:tcW w:w="443" w:type="pct"/>
            <w:tcBorders>
              <w:top w:val="nil"/>
              <w:left w:val="nil"/>
              <w:bottom w:val="single" w:sz="4" w:space="0" w:color="auto"/>
              <w:right w:val="single" w:sz="4" w:space="0" w:color="auto"/>
            </w:tcBorders>
            <w:shd w:val="clear" w:color="auto" w:fill="auto"/>
            <w:vAlign w:val="center"/>
            <w:hideMark/>
          </w:tcPr>
          <w:p w14:paraId="48C6015F"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170000</w:t>
            </w:r>
          </w:p>
        </w:tc>
        <w:tc>
          <w:tcPr>
            <w:tcW w:w="516" w:type="pct"/>
            <w:tcBorders>
              <w:top w:val="nil"/>
              <w:left w:val="nil"/>
              <w:bottom w:val="single" w:sz="4" w:space="0" w:color="auto"/>
              <w:right w:val="single" w:sz="4" w:space="0" w:color="auto"/>
            </w:tcBorders>
            <w:shd w:val="clear" w:color="auto" w:fill="auto"/>
            <w:vAlign w:val="center"/>
            <w:hideMark/>
          </w:tcPr>
          <w:p w14:paraId="48C60160"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120411</w:t>
            </w:r>
          </w:p>
        </w:tc>
        <w:tc>
          <w:tcPr>
            <w:tcW w:w="314" w:type="pct"/>
            <w:tcBorders>
              <w:top w:val="nil"/>
              <w:left w:val="nil"/>
              <w:bottom w:val="single" w:sz="4" w:space="0" w:color="auto"/>
              <w:right w:val="single" w:sz="4" w:space="0" w:color="auto"/>
            </w:tcBorders>
            <w:shd w:val="clear" w:color="auto" w:fill="auto"/>
            <w:vAlign w:val="center"/>
            <w:hideMark/>
          </w:tcPr>
          <w:p w14:paraId="48C60161" w14:textId="77777777" w:rsidR="00211389" w:rsidRPr="00327C9D" w:rsidRDefault="00211389" w:rsidP="00E43658">
            <w:pPr>
              <w:spacing w:after="0" w:line="240" w:lineRule="auto"/>
              <w:jc w:val="center"/>
              <w:rPr>
                <w:rFonts w:ascii="Times New Roman" w:eastAsia="Times New Roman" w:hAnsi="Times New Roman" w:cs="Times New Roman"/>
                <w:sz w:val="20"/>
                <w:szCs w:val="20"/>
                <w:lang w:eastAsia="ru-RU"/>
              </w:rPr>
            </w:pPr>
            <w:r w:rsidRPr="00327C9D">
              <w:rPr>
                <w:rFonts w:ascii="Times New Roman" w:eastAsia="Times New Roman" w:hAnsi="Times New Roman" w:cs="Times New Roman"/>
                <w:sz w:val="20"/>
                <w:szCs w:val="20"/>
                <w:lang w:eastAsia="ru-RU"/>
              </w:rPr>
              <w:t>1324524</w:t>
            </w:r>
          </w:p>
        </w:tc>
      </w:tr>
    </w:tbl>
    <w:p w14:paraId="48C60163" w14:textId="77777777" w:rsidR="00211389" w:rsidRPr="00327C9D" w:rsidRDefault="00211389" w:rsidP="00211389">
      <w:pPr>
        <w:widowControl w:val="0"/>
        <w:spacing w:after="0" w:line="446" w:lineRule="exact"/>
        <w:ind w:firstLine="740"/>
        <w:jc w:val="both"/>
        <w:rPr>
          <w:rFonts w:ascii="Times New Roman" w:eastAsia="Times New Roman" w:hAnsi="Times New Roman" w:cs="Times New Roman"/>
          <w:sz w:val="24"/>
          <w:szCs w:val="24"/>
          <w:lang w:eastAsia="ru-RU" w:bidi="ru-RU"/>
        </w:rPr>
      </w:pPr>
    </w:p>
    <w:p w14:paraId="48C60164" w14:textId="77777777" w:rsidR="00211389" w:rsidRPr="00327C9D" w:rsidRDefault="00211389" w:rsidP="00211389">
      <w:pPr>
        <w:widowControl w:val="0"/>
        <w:spacing w:after="0" w:line="446" w:lineRule="exact"/>
        <w:ind w:firstLine="740"/>
        <w:jc w:val="both"/>
        <w:rPr>
          <w:rFonts w:ascii="Times New Roman" w:eastAsia="Times New Roman" w:hAnsi="Times New Roman" w:cs="Times New Roman"/>
          <w:sz w:val="24"/>
          <w:szCs w:val="24"/>
          <w:lang w:eastAsia="ru-RU" w:bidi="ru-RU"/>
        </w:rPr>
      </w:pPr>
    </w:p>
    <w:p w14:paraId="48C60165" w14:textId="77777777" w:rsidR="00211389" w:rsidRPr="00327C9D" w:rsidRDefault="00211389" w:rsidP="00211389">
      <w:pPr>
        <w:widowControl w:val="0"/>
        <w:spacing w:after="0" w:line="446" w:lineRule="exact"/>
        <w:ind w:firstLine="740"/>
        <w:jc w:val="both"/>
        <w:rPr>
          <w:rFonts w:ascii="Times New Roman" w:eastAsia="Times New Roman" w:hAnsi="Times New Roman" w:cs="Times New Roman"/>
          <w:sz w:val="24"/>
          <w:szCs w:val="24"/>
          <w:lang w:eastAsia="ru-RU" w:bidi="ru-RU"/>
        </w:rPr>
        <w:sectPr w:rsidR="00211389" w:rsidRPr="00327C9D" w:rsidSect="009D21DA">
          <w:pgSz w:w="16838" w:h="11906" w:orient="landscape" w:code="9"/>
          <w:pgMar w:top="851" w:right="567" w:bottom="567" w:left="567" w:header="284" w:footer="284" w:gutter="0"/>
          <w:cols w:space="708"/>
          <w:docGrid w:linePitch="360"/>
        </w:sectPr>
      </w:pPr>
    </w:p>
    <w:p w14:paraId="48C60166" w14:textId="77777777" w:rsidR="002A52C0" w:rsidRPr="00327C9D" w:rsidRDefault="008C6490" w:rsidP="00C67A07">
      <w:pPr>
        <w:pStyle w:val="a3"/>
        <w:widowControl w:val="0"/>
        <w:tabs>
          <w:tab w:val="left" w:pos="993"/>
        </w:tabs>
        <w:spacing w:before="0" w:after="120"/>
        <w:ind w:left="0" w:firstLine="740"/>
        <w:rPr>
          <w:rFonts w:eastAsia="Times New Roman"/>
          <w:lang w:eastAsia="ru-RU" w:bidi="ru-RU"/>
        </w:rPr>
      </w:pPr>
      <w:r w:rsidRPr="00327C9D">
        <w:rPr>
          <w:rFonts w:eastAsia="Times New Roman"/>
          <w:lang w:eastAsia="ru-RU" w:bidi="ru-RU"/>
        </w:rPr>
        <w:t>Затраты на закрытие ГВС по 2 вариантам п</w:t>
      </w:r>
      <w:r w:rsidR="002A52C0" w:rsidRPr="00327C9D">
        <w:rPr>
          <w:rFonts w:eastAsia="Times New Roman"/>
          <w:lang w:eastAsia="ru-RU" w:bidi="ru-RU"/>
        </w:rPr>
        <w:t xml:space="preserve">редставлены в таблицах </w:t>
      </w:r>
      <w:r w:rsidR="004A24DC" w:rsidRPr="00327C9D">
        <w:rPr>
          <w:rFonts w:eastAsia="Times New Roman"/>
          <w:lang w:eastAsia="ru-RU" w:bidi="ru-RU"/>
        </w:rPr>
        <w:t>8</w:t>
      </w:r>
      <w:r w:rsidR="002A52C0" w:rsidRPr="00327C9D">
        <w:rPr>
          <w:rFonts w:eastAsia="Times New Roman"/>
          <w:lang w:eastAsia="ru-RU" w:bidi="ru-RU"/>
        </w:rPr>
        <w:t xml:space="preserve"> и </w:t>
      </w:r>
      <w:r w:rsidR="004A24DC" w:rsidRPr="00327C9D">
        <w:rPr>
          <w:rFonts w:eastAsia="Times New Roman"/>
          <w:lang w:eastAsia="ru-RU" w:bidi="ru-RU"/>
        </w:rPr>
        <w:t>9</w:t>
      </w:r>
      <w:r w:rsidR="002A52C0" w:rsidRPr="00327C9D">
        <w:rPr>
          <w:rFonts w:eastAsia="Times New Roman"/>
          <w:lang w:eastAsia="ru-RU" w:bidi="ru-RU"/>
        </w:rPr>
        <w:t>.</w:t>
      </w:r>
    </w:p>
    <w:p w14:paraId="48C60167" w14:textId="1E5E541B" w:rsidR="002A52C0" w:rsidRPr="00327C9D" w:rsidRDefault="006D1314" w:rsidP="00C67A07">
      <w:pPr>
        <w:pStyle w:val="a3"/>
        <w:widowControl w:val="0"/>
        <w:tabs>
          <w:tab w:val="left" w:pos="993"/>
        </w:tabs>
        <w:spacing w:before="0" w:after="120"/>
        <w:ind w:left="0" w:firstLine="740"/>
        <w:rPr>
          <w:rFonts w:eastAsia="Times New Roman"/>
          <w:lang w:eastAsia="ru-RU" w:bidi="ru-RU"/>
        </w:rPr>
      </w:pPr>
      <w:r w:rsidRPr="00327C9D">
        <w:rPr>
          <w:rFonts w:eastAsia="Times New Roman"/>
          <w:lang w:eastAsia="ru-RU" w:bidi="ru-RU"/>
        </w:rPr>
        <w:t>Проектом актуализированной Схемы теплоснабжения предусматривается:</w:t>
      </w:r>
    </w:p>
    <w:p w14:paraId="48C60168" w14:textId="16B780E2" w:rsidR="006D1314" w:rsidRPr="00327C9D" w:rsidRDefault="006D1314" w:rsidP="00C67A07">
      <w:pPr>
        <w:pStyle w:val="a3"/>
        <w:widowControl w:val="0"/>
        <w:tabs>
          <w:tab w:val="left" w:pos="993"/>
        </w:tabs>
        <w:spacing w:before="0" w:after="120"/>
        <w:ind w:left="0" w:firstLine="740"/>
        <w:rPr>
          <w:rFonts w:eastAsia="Times New Roman"/>
          <w:lang w:eastAsia="ru-RU" w:bidi="ru-RU"/>
        </w:rPr>
      </w:pPr>
      <w:r w:rsidRPr="00327C9D">
        <w:rPr>
          <w:rFonts w:eastAsia="Times New Roman"/>
          <w:lang w:eastAsia="ru-RU" w:bidi="ru-RU"/>
        </w:rPr>
        <w:t>- ПИР и ПСД;</w:t>
      </w:r>
    </w:p>
    <w:p w14:paraId="48C60169" w14:textId="23CD515F" w:rsidR="006D1314" w:rsidRPr="00327C9D" w:rsidRDefault="006D1314" w:rsidP="00C67A07">
      <w:pPr>
        <w:pStyle w:val="a3"/>
        <w:widowControl w:val="0"/>
        <w:tabs>
          <w:tab w:val="left" w:pos="993"/>
        </w:tabs>
        <w:spacing w:before="0" w:after="120"/>
        <w:ind w:left="0" w:firstLine="740"/>
        <w:rPr>
          <w:rFonts w:eastAsia="Times New Roman"/>
          <w:lang w:eastAsia="ru-RU" w:bidi="ru-RU"/>
        </w:rPr>
      </w:pPr>
      <w:r w:rsidRPr="00327C9D">
        <w:rPr>
          <w:rFonts w:eastAsia="Times New Roman"/>
          <w:lang w:eastAsia="ru-RU" w:bidi="ru-RU"/>
        </w:rPr>
        <w:t>- закупка оборудования, СМР и прочие виды работ.</w:t>
      </w:r>
    </w:p>
    <w:p w14:paraId="48C6016A" w14:textId="77777777" w:rsidR="002A7320" w:rsidRPr="00327C9D" w:rsidRDefault="002A7320" w:rsidP="00C67A07">
      <w:pPr>
        <w:widowControl w:val="0"/>
        <w:adjustRightInd w:val="0"/>
        <w:spacing w:after="120" w:line="240" w:lineRule="auto"/>
        <w:ind w:firstLine="567"/>
        <w:contextualSpacing/>
        <w:jc w:val="both"/>
        <w:textAlignment w:val="baseline"/>
        <w:rPr>
          <w:rFonts w:ascii="Times New Roman" w:eastAsia="Calibri" w:hAnsi="Times New Roman" w:cs="Times New Roman"/>
          <w:sz w:val="24"/>
          <w:szCs w:val="24"/>
        </w:rPr>
      </w:pPr>
      <w:r w:rsidRPr="00327C9D">
        <w:rPr>
          <w:rFonts w:ascii="Times New Roman" w:eastAsia="Calibri" w:hAnsi="Times New Roman" w:cs="Times New Roman"/>
          <w:sz w:val="24"/>
          <w:szCs w:val="24"/>
        </w:rPr>
        <w:t>На рисунке 1</w:t>
      </w:r>
      <w:r w:rsidR="006B090F" w:rsidRPr="00327C9D">
        <w:rPr>
          <w:rFonts w:ascii="Times New Roman" w:eastAsia="Calibri" w:hAnsi="Times New Roman" w:cs="Times New Roman"/>
          <w:sz w:val="24"/>
          <w:szCs w:val="24"/>
        </w:rPr>
        <w:t>8</w:t>
      </w:r>
      <w:r w:rsidRPr="00327C9D">
        <w:rPr>
          <w:rFonts w:ascii="Times New Roman" w:eastAsia="Calibri" w:hAnsi="Times New Roman" w:cs="Times New Roman"/>
          <w:sz w:val="24"/>
          <w:szCs w:val="24"/>
        </w:rPr>
        <w:t xml:space="preserve"> представлено сравнение капитальных затрат на закрытие ГВС по 3 сценариям:</w:t>
      </w:r>
    </w:p>
    <w:p w14:paraId="48C6016B" w14:textId="77777777" w:rsidR="002A7320" w:rsidRPr="00327C9D" w:rsidRDefault="002A7320" w:rsidP="00C67A07">
      <w:pPr>
        <w:pStyle w:val="a3"/>
        <w:widowControl w:val="0"/>
        <w:numPr>
          <w:ilvl w:val="0"/>
          <w:numId w:val="17"/>
        </w:numPr>
        <w:tabs>
          <w:tab w:val="left" w:pos="993"/>
        </w:tabs>
        <w:adjustRightInd w:val="0"/>
        <w:spacing w:before="0" w:after="120"/>
        <w:ind w:left="0" w:firstLine="567"/>
        <w:textAlignment w:val="baseline"/>
      </w:pPr>
      <w:r w:rsidRPr="00327C9D">
        <w:t>Комплексная модернизация ИТП потребителей с организацией независимой схемы отопления, вентиляции и закрытием ГВС;</w:t>
      </w:r>
    </w:p>
    <w:p w14:paraId="48C6016C" w14:textId="77777777" w:rsidR="002A7320" w:rsidRPr="00327C9D" w:rsidRDefault="002A7320" w:rsidP="00C67A07">
      <w:pPr>
        <w:pStyle w:val="a3"/>
        <w:widowControl w:val="0"/>
        <w:numPr>
          <w:ilvl w:val="0"/>
          <w:numId w:val="17"/>
        </w:numPr>
        <w:tabs>
          <w:tab w:val="left" w:pos="993"/>
        </w:tabs>
        <w:adjustRightInd w:val="0"/>
        <w:spacing w:before="0" w:after="120"/>
        <w:ind w:left="0" w:firstLine="567"/>
        <w:textAlignment w:val="baseline"/>
      </w:pPr>
      <w:r w:rsidRPr="00327C9D">
        <w:t>Модернизация ИТП путем закрытия ГВС, при сохранении существующих схем отопления и вентиляции – согласно актуализированному проекту;</w:t>
      </w:r>
    </w:p>
    <w:p w14:paraId="48C6016D" w14:textId="77777777" w:rsidR="002A7320" w:rsidRPr="00327C9D" w:rsidRDefault="002A7320" w:rsidP="00C67A07">
      <w:pPr>
        <w:pStyle w:val="a3"/>
        <w:widowControl w:val="0"/>
        <w:numPr>
          <w:ilvl w:val="0"/>
          <w:numId w:val="17"/>
        </w:numPr>
        <w:tabs>
          <w:tab w:val="left" w:pos="993"/>
        </w:tabs>
        <w:adjustRightInd w:val="0"/>
        <w:spacing w:before="0" w:after="120"/>
        <w:ind w:left="0" w:firstLine="567"/>
        <w:textAlignment w:val="baseline"/>
      </w:pPr>
      <w:r w:rsidRPr="00327C9D">
        <w:t>Закрытие ГВС согласно базовой версии проекта.</w:t>
      </w:r>
    </w:p>
    <w:p w14:paraId="48C6016E" w14:textId="77777777" w:rsidR="002A7320" w:rsidRPr="00327C9D" w:rsidRDefault="002A7320" w:rsidP="002A7320">
      <w:pPr>
        <w:keepNext/>
        <w:widowControl w:val="0"/>
        <w:spacing w:after="0" w:line="240" w:lineRule="auto"/>
        <w:jc w:val="center"/>
        <w:rPr>
          <w:rFonts w:ascii="Times New Roman" w:hAnsi="Times New Roman" w:cs="Times New Roman"/>
        </w:rPr>
      </w:pPr>
    </w:p>
    <w:p w14:paraId="48C6016F" w14:textId="77777777" w:rsidR="00B47C11" w:rsidRPr="00327C9D" w:rsidRDefault="00B47C11" w:rsidP="00B47C11">
      <w:pPr>
        <w:keepNext/>
        <w:widowControl w:val="0"/>
        <w:spacing w:after="0" w:line="240" w:lineRule="auto"/>
        <w:jc w:val="center"/>
        <w:rPr>
          <w:rFonts w:ascii="Times New Roman" w:hAnsi="Times New Roman" w:cs="Times New Roman"/>
        </w:rPr>
      </w:pPr>
      <w:r w:rsidRPr="00327C9D">
        <w:rPr>
          <w:noProof/>
          <w:lang w:eastAsia="ru-RU"/>
        </w:rPr>
        <w:drawing>
          <wp:inline distT="0" distB="0" distL="0" distR="0" wp14:anchorId="48C627C6" wp14:editId="48C627C7">
            <wp:extent cx="6297433" cy="3434963"/>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8C60170" w14:textId="133956C9" w:rsidR="00B47C11" w:rsidRPr="00327C9D" w:rsidRDefault="00B47C11" w:rsidP="00B47C11">
      <w:pPr>
        <w:keepLines/>
        <w:spacing w:after="240" w:line="240" w:lineRule="auto"/>
        <w:jc w:val="center"/>
        <w:rPr>
          <w:rFonts w:ascii="Times New Roman" w:eastAsia="Calibri" w:hAnsi="Times New Roman" w:cs="Times New Roman"/>
          <w:b/>
          <w:bCs/>
          <w:i/>
          <w:sz w:val="24"/>
          <w:szCs w:val="24"/>
          <w:lang w:bidi="ru-RU"/>
        </w:rPr>
      </w:pPr>
      <w:bookmarkStart w:id="70" w:name="_Toc73729503"/>
      <w:r w:rsidRPr="00327C9D">
        <w:rPr>
          <w:rFonts w:ascii="Times New Roman" w:eastAsia="Calibri" w:hAnsi="Times New Roman" w:cs="Times New Roman"/>
          <w:b/>
          <w:bCs/>
          <w:i/>
          <w:sz w:val="24"/>
          <w:szCs w:val="24"/>
          <w:lang w:eastAsia="ru-RU"/>
        </w:rPr>
        <w:t xml:space="preserve">Рисунок </w:t>
      </w:r>
      <w:r w:rsidRPr="00327C9D">
        <w:rPr>
          <w:rFonts w:ascii="Times New Roman" w:eastAsia="Calibri" w:hAnsi="Times New Roman" w:cs="Times New Roman"/>
          <w:b/>
          <w:bCs/>
          <w:i/>
          <w:sz w:val="24"/>
          <w:szCs w:val="24"/>
          <w:lang w:eastAsia="ru-RU"/>
        </w:rPr>
        <w:fldChar w:fldCharType="begin"/>
      </w:r>
      <w:r w:rsidRPr="00327C9D">
        <w:rPr>
          <w:rFonts w:ascii="Times New Roman" w:eastAsia="Calibri" w:hAnsi="Times New Roman" w:cs="Times New Roman"/>
          <w:b/>
          <w:bCs/>
          <w:i/>
          <w:sz w:val="24"/>
          <w:szCs w:val="24"/>
          <w:lang w:eastAsia="ru-RU"/>
        </w:rPr>
        <w:instrText xml:space="preserve"> SEQ Рисунок \* ARABIC </w:instrText>
      </w:r>
      <w:r w:rsidRPr="00327C9D">
        <w:rPr>
          <w:rFonts w:ascii="Times New Roman" w:eastAsia="Calibri" w:hAnsi="Times New Roman" w:cs="Times New Roman"/>
          <w:b/>
          <w:bCs/>
          <w:i/>
          <w:sz w:val="24"/>
          <w:szCs w:val="24"/>
          <w:lang w:eastAsia="ru-RU"/>
        </w:rPr>
        <w:fldChar w:fldCharType="separate"/>
      </w:r>
      <w:r w:rsidR="00412F01">
        <w:rPr>
          <w:rFonts w:ascii="Times New Roman" w:eastAsia="Calibri" w:hAnsi="Times New Roman" w:cs="Times New Roman"/>
          <w:b/>
          <w:bCs/>
          <w:i/>
          <w:noProof/>
          <w:sz w:val="24"/>
          <w:szCs w:val="24"/>
          <w:lang w:eastAsia="ru-RU"/>
        </w:rPr>
        <w:t>18</w:t>
      </w:r>
      <w:r w:rsidRPr="00327C9D">
        <w:rPr>
          <w:rFonts w:ascii="Times New Roman" w:eastAsia="Calibri" w:hAnsi="Times New Roman" w:cs="Times New Roman"/>
          <w:b/>
          <w:bCs/>
          <w:i/>
          <w:sz w:val="24"/>
          <w:szCs w:val="24"/>
          <w:lang w:eastAsia="ru-RU"/>
        </w:rPr>
        <w:fldChar w:fldCharType="end"/>
      </w:r>
      <w:r w:rsidR="00C67A07" w:rsidRPr="00327C9D">
        <w:rPr>
          <w:rFonts w:ascii="Times New Roman" w:eastAsia="Calibri" w:hAnsi="Times New Roman" w:cs="Times New Roman"/>
          <w:b/>
          <w:bCs/>
          <w:i/>
          <w:sz w:val="24"/>
          <w:szCs w:val="24"/>
          <w:lang w:eastAsia="ru-RU"/>
        </w:rPr>
        <w:t xml:space="preserve">. </w:t>
      </w:r>
      <w:r w:rsidRPr="00327C9D">
        <w:rPr>
          <w:rFonts w:ascii="Times New Roman" w:eastAsia="Calibri" w:hAnsi="Times New Roman" w:cs="Times New Roman"/>
          <w:b/>
          <w:bCs/>
          <w:i/>
          <w:sz w:val="24"/>
          <w:szCs w:val="24"/>
          <w:lang w:eastAsia="ru-RU"/>
        </w:rPr>
        <w:t xml:space="preserve"> </w:t>
      </w:r>
      <w:r w:rsidRPr="00327C9D">
        <w:rPr>
          <w:rFonts w:ascii="Times New Roman" w:eastAsia="Calibri" w:hAnsi="Times New Roman" w:cs="Times New Roman"/>
          <w:bCs/>
          <w:i/>
          <w:sz w:val="24"/>
          <w:szCs w:val="24"/>
          <w:lang w:bidi="ru-RU"/>
        </w:rPr>
        <w:t>Сравнительная оценка затрат по 3 сценариям</w:t>
      </w:r>
      <w:bookmarkEnd w:id="70"/>
    </w:p>
    <w:p w14:paraId="48C60171" w14:textId="1452EB07" w:rsidR="00B47C11" w:rsidRPr="00327C9D" w:rsidRDefault="00B47C11" w:rsidP="00B47C11">
      <w:pPr>
        <w:spacing w:after="0" w:line="240" w:lineRule="auto"/>
        <w:ind w:firstLine="567"/>
        <w:jc w:val="both"/>
        <w:rPr>
          <w:rFonts w:ascii="Times New Roman" w:hAnsi="Times New Roman" w:cs="Times New Roman"/>
          <w:bCs/>
          <w:sz w:val="24"/>
          <w:szCs w:val="24"/>
        </w:rPr>
      </w:pPr>
      <w:r w:rsidRPr="00327C9D">
        <w:rPr>
          <w:rFonts w:ascii="Times New Roman" w:hAnsi="Times New Roman" w:cs="Times New Roman"/>
          <w:sz w:val="24"/>
          <w:szCs w:val="24"/>
        </w:rPr>
        <w:t xml:space="preserve">Существующие цены на услуги сторонних организаций, осуществляющих поставку, монтаж ИТП и комплектующих существенно отличаются от варианта базовой версии (18,842 млн. руб./(Гкал/ч) – актуализированный вариант против 7,496 млн. руб./(Гкал/ч) – вариант базовой версии), что отчасти подтверждается </w:t>
      </w:r>
      <w:r w:rsidRPr="00327C9D">
        <w:rPr>
          <w:rFonts w:ascii="Times New Roman" w:hAnsi="Times New Roman" w:cs="Times New Roman"/>
          <w:bCs/>
          <w:sz w:val="24"/>
          <w:szCs w:val="24"/>
        </w:rPr>
        <w:t>НЦС 81-02-19-20</w:t>
      </w:r>
      <w:r w:rsidR="00026110" w:rsidRPr="00026110">
        <w:rPr>
          <w:rFonts w:ascii="Times New Roman" w:hAnsi="Times New Roman" w:cs="Times New Roman"/>
          <w:bCs/>
          <w:sz w:val="24"/>
          <w:szCs w:val="24"/>
        </w:rPr>
        <w:t>23</w:t>
      </w:r>
      <w:r w:rsidRPr="00327C9D">
        <w:rPr>
          <w:rFonts w:ascii="Times New Roman" w:hAnsi="Times New Roman" w:cs="Times New Roman"/>
          <w:bCs/>
          <w:sz w:val="24"/>
          <w:szCs w:val="24"/>
        </w:rPr>
        <w:t xml:space="preserve"> «Укрупненные нормативы цены строительства. Сборник N 19. Здания и сооружения городской инфраструктуры». Согласно таблице 19-02-002 «Индивидуальные тепловые пункты», стоимость ИТП мощностью до 0,29 МВт составляет 12,02472 млн. руб./(МВт) или 13,995 млн. руб./(Гкал/ч).</w:t>
      </w:r>
    </w:p>
    <w:p w14:paraId="48C60172" w14:textId="7D115E5F" w:rsidR="00B47C11" w:rsidRPr="00327C9D" w:rsidRDefault="00B47C11" w:rsidP="00B47C11">
      <w:pPr>
        <w:spacing w:after="0" w:line="240" w:lineRule="auto"/>
        <w:ind w:firstLine="567"/>
        <w:jc w:val="both"/>
        <w:rPr>
          <w:rFonts w:ascii="Times New Roman" w:hAnsi="Times New Roman" w:cs="Times New Roman"/>
          <w:bCs/>
          <w:sz w:val="24"/>
          <w:szCs w:val="24"/>
        </w:rPr>
      </w:pPr>
      <w:r w:rsidRPr="00327C9D">
        <w:rPr>
          <w:rFonts w:ascii="Times New Roman" w:hAnsi="Times New Roman" w:cs="Times New Roman"/>
          <w:bCs/>
          <w:sz w:val="24"/>
          <w:szCs w:val="24"/>
        </w:rPr>
        <w:t>При актуализа</w:t>
      </w:r>
      <w:r w:rsidR="00A54940" w:rsidRPr="00327C9D">
        <w:rPr>
          <w:rFonts w:ascii="Times New Roman" w:hAnsi="Times New Roman" w:cs="Times New Roman"/>
          <w:bCs/>
          <w:sz w:val="24"/>
          <w:szCs w:val="24"/>
        </w:rPr>
        <w:t>ции Схемы теплоснабжения на 202</w:t>
      </w:r>
      <w:r w:rsidR="00026110" w:rsidRPr="00026110">
        <w:rPr>
          <w:rFonts w:ascii="Times New Roman" w:hAnsi="Times New Roman" w:cs="Times New Roman"/>
          <w:bCs/>
          <w:sz w:val="24"/>
          <w:szCs w:val="24"/>
        </w:rPr>
        <w:t>4</w:t>
      </w:r>
      <w:r w:rsidRPr="00327C9D">
        <w:rPr>
          <w:rFonts w:ascii="Times New Roman" w:hAnsi="Times New Roman" w:cs="Times New Roman"/>
          <w:bCs/>
          <w:sz w:val="24"/>
          <w:szCs w:val="24"/>
        </w:rPr>
        <w:t xml:space="preserve"> г. расчетным способом определена средняя цена организации закрытой схемы ГВС, которая составляет ориентировочно 23,2 млн. руб. за 1 Гкал/ч средней нагрузки ГВС. При этом для потребителей с нагрузкой менее 0,01 Гкал/ч предлагается установка индивидуальных водонагревателей. Для потребителей со столь малыми нагрузками не всегда возможно установить ИТП в существующих техподпольях по техническим причинам.</w:t>
      </w:r>
    </w:p>
    <w:p w14:paraId="48C60173" w14:textId="77777777" w:rsidR="00B47C11" w:rsidRPr="00327C9D" w:rsidRDefault="00B47C11" w:rsidP="00B47C11">
      <w:pPr>
        <w:spacing w:after="0" w:line="240" w:lineRule="auto"/>
        <w:ind w:firstLine="567"/>
        <w:jc w:val="both"/>
        <w:rPr>
          <w:rFonts w:ascii="Times New Roman" w:hAnsi="Times New Roman" w:cs="Times New Roman"/>
          <w:bCs/>
          <w:sz w:val="24"/>
          <w:szCs w:val="24"/>
        </w:rPr>
      </w:pPr>
      <w:r w:rsidRPr="00327C9D">
        <w:rPr>
          <w:rFonts w:ascii="Times New Roman" w:hAnsi="Times New Roman" w:cs="Times New Roman"/>
          <w:bCs/>
          <w:sz w:val="24"/>
          <w:szCs w:val="24"/>
        </w:rPr>
        <w:t>Для сравнения рассмотрен вариант комплексной реконструкции ИТП путем организации независимой схемы отопления, вентиляции, а также закрытия ГВС. Достоинства данной схемы представлены в разделе 3.2, основным ее недостатком является дороговизна мероприятий, капитальные затраты оценены на уровне 650,4 млн. руб., средняя цена реконструкции составит 4,857 млн. руб. за единицу суммарной нагрузки (отопление + вентиляция + средняя ГВС).</w:t>
      </w:r>
    </w:p>
    <w:p w14:paraId="48C60174" w14:textId="77777777" w:rsidR="008C6490" w:rsidRPr="00327C9D" w:rsidRDefault="008C6490" w:rsidP="008130DF">
      <w:pPr>
        <w:shd w:val="clear" w:color="auto" w:fill="FFFFFF"/>
        <w:spacing w:after="120" w:line="240" w:lineRule="auto"/>
        <w:contextualSpacing/>
        <w:jc w:val="both"/>
        <w:rPr>
          <w:rFonts w:ascii="Times New Roman" w:eastAsia="Times New Roman" w:hAnsi="Times New Roman" w:cs="Times New Roman"/>
          <w:b/>
          <w:sz w:val="24"/>
          <w:szCs w:val="24"/>
          <w:lang w:eastAsia="ru-RU"/>
        </w:rPr>
        <w:sectPr w:rsidR="008C6490" w:rsidRPr="00327C9D" w:rsidSect="00EB54AD">
          <w:footerReference w:type="even" r:id="rId40"/>
          <w:footerReference w:type="first" r:id="rId41"/>
          <w:pgSz w:w="11907" w:h="16840" w:code="9"/>
          <w:pgMar w:top="1134" w:right="567" w:bottom="567" w:left="1418" w:header="284" w:footer="284" w:gutter="0"/>
          <w:cols w:space="708"/>
          <w:docGrid w:linePitch="360"/>
        </w:sectPr>
      </w:pPr>
    </w:p>
    <w:p w14:paraId="48C60175" w14:textId="3EF6DF78" w:rsidR="001B5A05" w:rsidRPr="00327C9D" w:rsidRDefault="00C67A07" w:rsidP="00A92273">
      <w:pPr>
        <w:shd w:val="clear" w:color="auto" w:fill="FFFFFF"/>
        <w:spacing w:after="0"/>
        <w:jc w:val="both"/>
        <w:rPr>
          <w:rFonts w:ascii="Times New Roman" w:eastAsia="Times New Roman" w:hAnsi="Times New Roman" w:cs="Times New Roman"/>
          <w:bCs/>
          <w:i/>
          <w:sz w:val="24"/>
          <w:szCs w:val="24"/>
          <w:lang w:eastAsia="ru-RU" w:bidi="ru-RU"/>
        </w:rPr>
      </w:pPr>
      <w:bookmarkStart w:id="71" w:name="_Toc10044210"/>
      <w:r w:rsidRPr="00327C9D">
        <w:rPr>
          <w:rFonts w:ascii="Times New Roman" w:eastAsia="Times New Roman" w:hAnsi="Times New Roman" w:cs="Times New Roman"/>
          <w:b/>
          <w:i/>
          <w:sz w:val="24"/>
          <w:szCs w:val="24"/>
          <w:lang w:eastAsia="ru-RU"/>
        </w:rPr>
        <w:tab/>
      </w:r>
      <w:r w:rsidR="00C06701" w:rsidRPr="00327C9D">
        <w:rPr>
          <w:rFonts w:ascii="Times New Roman" w:eastAsia="Times New Roman" w:hAnsi="Times New Roman" w:cs="Times New Roman"/>
          <w:b/>
          <w:i/>
          <w:sz w:val="24"/>
          <w:szCs w:val="24"/>
          <w:lang w:eastAsia="ru-RU"/>
        </w:rPr>
        <w:t xml:space="preserve">Таблица </w:t>
      </w:r>
      <w:r w:rsidR="00C06701" w:rsidRPr="00327C9D">
        <w:rPr>
          <w:rFonts w:ascii="Times New Roman" w:eastAsia="Times New Roman" w:hAnsi="Times New Roman" w:cs="Times New Roman"/>
          <w:b/>
          <w:i/>
          <w:sz w:val="24"/>
          <w:szCs w:val="24"/>
          <w:lang w:eastAsia="ru-RU"/>
        </w:rPr>
        <w:fldChar w:fldCharType="begin"/>
      </w:r>
      <w:r w:rsidR="00C06701" w:rsidRPr="00327C9D">
        <w:rPr>
          <w:rFonts w:ascii="Times New Roman" w:eastAsia="Times New Roman" w:hAnsi="Times New Roman" w:cs="Times New Roman"/>
          <w:b/>
          <w:i/>
          <w:sz w:val="24"/>
          <w:szCs w:val="24"/>
          <w:lang w:eastAsia="ru-RU"/>
        </w:rPr>
        <w:instrText xml:space="preserve"> SEQ Таблица \* ARABIC </w:instrText>
      </w:r>
      <w:r w:rsidR="00C06701" w:rsidRPr="00327C9D">
        <w:rPr>
          <w:rFonts w:ascii="Times New Roman" w:eastAsia="Times New Roman" w:hAnsi="Times New Roman" w:cs="Times New Roman"/>
          <w:b/>
          <w:i/>
          <w:sz w:val="24"/>
          <w:szCs w:val="24"/>
          <w:lang w:eastAsia="ru-RU"/>
        </w:rPr>
        <w:fldChar w:fldCharType="separate"/>
      </w:r>
      <w:r w:rsidR="00412F01">
        <w:rPr>
          <w:rFonts w:ascii="Times New Roman" w:eastAsia="Times New Roman" w:hAnsi="Times New Roman" w:cs="Times New Roman"/>
          <w:b/>
          <w:i/>
          <w:noProof/>
          <w:sz w:val="24"/>
          <w:szCs w:val="24"/>
          <w:lang w:eastAsia="ru-RU"/>
        </w:rPr>
        <w:t>8</w:t>
      </w:r>
      <w:r w:rsidR="00C06701" w:rsidRPr="00327C9D">
        <w:rPr>
          <w:rFonts w:ascii="Times New Roman" w:eastAsia="Times New Roman" w:hAnsi="Times New Roman" w:cs="Times New Roman"/>
          <w:b/>
          <w:i/>
          <w:sz w:val="24"/>
          <w:szCs w:val="24"/>
          <w:lang w:eastAsia="ru-RU"/>
        </w:rPr>
        <w:fldChar w:fldCharType="end"/>
      </w:r>
      <w:r w:rsidRPr="00327C9D">
        <w:rPr>
          <w:rFonts w:ascii="Times New Roman" w:eastAsia="Times New Roman" w:hAnsi="Times New Roman" w:cs="Times New Roman"/>
          <w:b/>
          <w:i/>
          <w:sz w:val="24"/>
          <w:szCs w:val="24"/>
          <w:lang w:eastAsia="ru-RU"/>
        </w:rPr>
        <w:t>.</w:t>
      </w:r>
      <w:r w:rsidR="00C06701" w:rsidRPr="00327C9D">
        <w:rPr>
          <w:rFonts w:ascii="Times New Roman" w:eastAsia="Times New Roman" w:hAnsi="Times New Roman" w:cs="Times New Roman"/>
          <w:b/>
          <w:i/>
          <w:sz w:val="24"/>
          <w:szCs w:val="24"/>
          <w:lang w:eastAsia="ru-RU"/>
        </w:rPr>
        <w:t xml:space="preserve"> </w:t>
      </w:r>
      <w:r w:rsidR="001B5A05" w:rsidRPr="00327C9D">
        <w:rPr>
          <w:rFonts w:ascii="Times New Roman" w:eastAsia="Times New Roman" w:hAnsi="Times New Roman" w:cs="Times New Roman"/>
          <w:bCs/>
          <w:i/>
          <w:sz w:val="24"/>
          <w:szCs w:val="24"/>
          <w:lang w:eastAsia="ru-RU" w:bidi="ru-RU"/>
        </w:rPr>
        <w:t>Капитальные затраты на мероприятия по организации закрытой схемы ГВС и план-график реализации</w:t>
      </w:r>
      <w:r w:rsidR="008C6490" w:rsidRPr="00327C9D">
        <w:rPr>
          <w:rFonts w:ascii="Times New Roman" w:eastAsia="Times New Roman" w:hAnsi="Times New Roman" w:cs="Times New Roman"/>
          <w:bCs/>
          <w:i/>
          <w:sz w:val="24"/>
          <w:szCs w:val="24"/>
          <w:lang w:eastAsia="ru-RU" w:bidi="ru-RU"/>
        </w:rPr>
        <w:t xml:space="preserve"> по </w:t>
      </w:r>
      <w:r w:rsidR="00392F79" w:rsidRPr="00327C9D">
        <w:rPr>
          <w:rFonts w:ascii="Times New Roman" w:eastAsia="Times New Roman" w:hAnsi="Times New Roman" w:cs="Times New Roman"/>
          <w:bCs/>
          <w:i/>
          <w:sz w:val="24"/>
          <w:szCs w:val="24"/>
          <w:lang w:eastAsia="ru-RU" w:bidi="ru-RU"/>
        </w:rPr>
        <w:t>сценарию</w:t>
      </w:r>
      <w:r w:rsidR="008C6490" w:rsidRPr="00327C9D">
        <w:rPr>
          <w:rFonts w:ascii="Times New Roman" w:eastAsia="Times New Roman" w:hAnsi="Times New Roman" w:cs="Times New Roman"/>
          <w:bCs/>
          <w:i/>
          <w:sz w:val="24"/>
          <w:szCs w:val="24"/>
          <w:lang w:eastAsia="ru-RU" w:bidi="ru-RU"/>
        </w:rPr>
        <w:t xml:space="preserve"> №1 – ОРГАНИЗАЦИЯ НЕЗАВИСИМОЙ СХЕМЫ ОТОПЛЕНИЯ И ВЕНТИЛЯЦИИ, ЗАКРЫТИЕ ГВС</w:t>
      </w:r>
      <w:bookmarkEnd w:id="71"/>
    </w:p>
    <w:tbl>
      <w:tblPr>
        <w:tblW w:w="0" w:type="auto"/>
        <w:tblInd w:w="103" w:type="dxa"/>
        <w:tblLook w:val="04A0" w:firstRow="1" w:lastRow="0" w:firstColumn="1" w:lastColumn="0" w:noHBand="0" w:noVBand="1"/>
      </w:tblPr>
      <w:tblGrid>
        <w:gridCol w:w="601"/>
        <w:gridCol w:w="2134"/>
        <w:gridCol w:w="697"/>
        <w:gridCol w:w="616"/>
        <w:gridCol w:w="616"/>
        <w:gridCol w:w="716"/>
        <w:gridCol w:w="816"/>
        <w:gridCol w:w="616"/>
        <w:gridCol w:w="616"/>
        <w:gridCol w:w="848"/>
        <w:gridCol w:w="732"/>
        <w:gridCol w:w="732"/>
        <w:gridCol w:w="621"/>
        <w:gridCol w:w="621"/>
        <w:gridCol w:w="722"/>
        <w:gridCol w:w="823"/>
        <w:gridCol w:w="823"/>
        <w:gridCol w:w="823"/>
        <w:gridCol w:w="823"/>
        <w:gridCol w:w="823"/>
      </w:tblGrid>
      <w:tr w:rsidR="00327C9D" w:rsidRPr="00B26823" w14:paraId="29096DB8" w14:textId="77777777" w:rsidTr="00B26823">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715F8C" w14:textId="77777777" w:rsidR="00B26823" w:rsidRPr="00B26823" w:rsidRDefault="00B26823" w:rsidP="00B26823">
            <w:pPr>
              <w:spacing w:after="0" w:line="240" w:lineRule="auto"/>
              <w:jc w:val="center"/>
              <w:rPr>
                <w:rFonts w:ascii="Times New Roman" w:eastAsia="Times New Roman" w:hAnsi="Times New Roman" w:cs="Times New Roman"/>
                <w:b/>
                <w:bCs/>
                <w:sz w:val="20"/>
                <w:szCs w:val="20"/>
                <w:lang w:eastAsia="ru-RU"/>
              </w:rPr>
            </w:pPr>
            <w:bookmarkStart w:id="72" w:name="_Toc10044211"/>
            <w:r w:rsidRPr="00B26823">
              <w:rPr>
                <w:rFonts w:ascii="Times New Roman" w:eastAsia="Times New Roman" w:hAnsi="Times New Roman" w:cs="Times New Roman"/>
                <w:b/>
                <w:bCs/>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6B41BE" w14:textId="77777777" w:rsidR="00B26823" w:rsidRPr="00B26823" w:rsidRDefault="00B26823" w:rsidP="00B26823">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C60597" w14:textId="77777777" w:rsidR="00B26823" w:rsidRPr="00B26823" w:rsidRDefault="00B26823" w:rsidP="00B26823">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Зона ЕТО</w:t>
            </w:r>
          </w:p>
        </w:tc>
        <w:tc>
          <w:tcPr>
            <w:tcW w:w="0" w:type="auto"/>
            <w:gridSpan w:val="9"/>
            <w:tcBorders>
              <w:top w:val="single" w:sz="4" w:space="0" w:color="auto"/>
              <w:left w:val="nil"/>
              <w:bottom w:val="single" w:sz="4" w:space="0" w:color="auto"/>
              <w:right w:val="single" w:sz="4" w:space="0" w:color="auto"/>
            </w:tcBorders>
            <w:shd w:val="clear" w:color="auto" w:fill="auto"/>
            <w:vAlign w:val="center"/>
            <w:hideMark/>
          </w:tcPr>
          <w:p w14:paraId="27D15D74" w14:textId="77777777" w:rsidR="00B26823" w:rsidRPr="00B26823" w:rsidRDefault="00B26823" w:rsidP="00B26823">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Затраты за период, тыс. руб. (в текущих ценах, без НДС)</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14:paraId="25FAFEB0" w14:textId="77777777" w:rsidR="00B26823" w:rsidRPr="00B26823" w:rsidRDefault="00B26823" w:rsidP="00B26823">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Затраты нарастающим итогом, тыс. руб. (в текущих ценах, без НДС)</w:t>
            </w:r>
          </w:p>
        </w:tc>
      </w:tr>
      <w:tr w:rsidR="00327C9D" w:rsidRPr="00B26823" w14:paraId="46E28599" w14:textId="77777777" w:rsidTr="00B2682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C30621" w14:textId="77777777" w:rsidR="00B26823" w:rsidRPr="00B26823" w:rsidRDefault="00B26823" w:rsidP="00B26823">
            <w:pPr>
              <w:spacing w:after="0" w:line="240" w:lineRule="auto"/>
              <w:rPr>
                <w:rFonts w:ascii="Times New Roman" w:eastAsia="Times New Roman" w:hAnsi="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CF1B78" w14:textId="77777777" w:rsidR="00B26823" w:rsidRPr="00B26823" w:rsidRDefault="00B26823" w:rsidP="00B26823">
            <w:pPr>
              <w:spacing w:after="0" w:line="240" w:lineRule="auto"/>
              <w:rPr>
                <w:rFonts w:ascii="Times New Roman" w:eastAsia="Times New Roman" w:hAnsi="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5DB19F" w14:textId="77777777" w:rsidR="00B26823" w:rsidRPr="00B26823" w:rsidRDefault="00B26823" w:rsidP="00B26823">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3A73F14F" w14:textId="77777777" w:rsidR="00B26823" w:rsidRPr="00B26823" w:rsidRDefault="00B26823" w:rsidP="00B26823">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2021</w:t>
            </w:r>
          </w:p>
        </w:tc>
        <w:tc>
          <w:tcPr>
            <w:tcW w:w="0" w:type="auto"/>
            <w:tcBorders>
              <w:top w:val="nil"/>
              <w:left w:val="nil"/>
              <w:bottom w:val="single" w:sz="4" w:space="0" w:color="auto"/>
              <w:right w:val="single" w:sz="4" w:space="0" w:color="auto"/>
            </w:tcBorders>
            <w:shd w:val="clear" w:color="auto" w:fill="auto"/>
            <w:vAlign w:val="center"/>
            <w:hideMark/>
          </w:tcPr>
          <w:p w14:paraId="0CFD47A8" w14:textId="77777777" w:rsidR="00B26823" w:rsidRPr="00B26823" w:rsidRDefault="00B26823" w:rsidP="00B26823">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2022</w:t>
            </w:r>
          </w:p>
        </w:tc>
        <w:tc>
          <w:tcPr>
            <w:tcW w:w="0" w:type="auto"/>
            <w:tcBorders>
              <w:top w:val="nil"/>
              <w:left w:val="nil"/>
              <w:bottom w:val="single" w:sz="4" w:space="0" w:color="auto"/>
              <w:right w:val="single" w:sz="4" w:space="0" w:color="auto"/>
            </w:tcBorders>
            <w:shd w:val="clear" w:color="auto" w:fill="auto"/>
            <w:vAlign w:val="center"/>
            <w:hideMark/>
          </w:tcPr>
          <w:p w14:paraId="6BB2B758" w14:textId="77777777" w:rsidR="00B26823" w:rsidRPr="00B26823" w:rsidRDefault="00B26823" w:rsidP="00B26823">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2023</w:t>
            </w:r>
          </w:p>
        </w:tc>
        <w:tc>
          <w:tcPr>
            <w:tcW w:w="0" w:type="auto"/>
            <w:tcBorders>
              <w:top w:val="nil"/>
              <w:left w:val="nil"/>
              <w:bottom w:val="single" w:sz="4" w:space="0" w:color="auto"/>
              <w:right w:val="single" w:sz="4" w:space="0" w:color="auto"/>
            </w:tcBorders>
            <w:shd w:val="clear" w:color="auto" w:fill="auto"/>
            <w:vAlign w:val="center"/>
            <w:hideMark/>
          </w:tcPr>
          <w:p w14:paraId="42309777" w14:textId="77777777" w:rsidR="00B26823" w:rsidRPr="00B26823" w:rsidRDefault="00B26823" w:rsidP="00B26823">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2024</w:t>
            </w:r>
          </w:p>
        </w:tc>
        <w:tc>
          <w:tcPr>
            <w:tcW w:w="0" w:type="auto"/>
            <w:tcBorders>
              <w:top w:val="nil"/>
              <w:left w:val="nil"/>
              <w:bottom w:val="single" w:sz="4" w:space="0" w:color="auto"/>
              <w:right w:val="single" w:sz="4" w:space="0" w:color="auto"/>
            </w:tcBorders>
            <w:shd w:val="clear" w:color="auto" w:fill="auto"/>
            <w:vAlign w:val="center"/>
            <w:hideMark/>
          </w:tcPr>
          <w:p w14:paraId="5D2F8AAB" w14:textId="77777777" w:rsidR="00B26823" w:rsidRPr="00B26823" w:rsidRDefault="00B26823" w:rsidP="00B26823">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2025</w:t>
            </w:r>
          </w:p>
        </w:tc>
        <w:tc>
          <w:tcPr>
            <w:tcW w:w="0" w:type="auto"/>
            <w:tcBorders>
              <w:top w:val="nil"/>
              <w:left w:val="nil"/>
              <w:bottom w:val="single" w:sz="4" w:space="0" w:color="auto"/>
              <w:right w:val="single" w:sz="4" w:space="0" w:color="auto"/>
            </w:tcBorders>
            <w:shd w:val="clear" w:color="auto" w:fill="auto"/>
            <w:vAlign w:val="center"/>
            <w:hideMark/>
          </w:tcPr>
          <w:p w14:paraId="03E7A52E" w14:textId="77777777" w:rsidR="00B26823" w:rsidRPr="00B26823" w:rsidRDefault="00B26823" w:rsidP="00B26823">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2026</w:t>
            </w:r>
          </w:p>
        </w:tc>
        <w:tc>
          <w:tcPr>
            <w:tcW w:w="0" w:type="auto"/>
            <w:tcBorders>
              <w:top w:val="nil"/>
              <w:left w:val="nil"/>
              <w:bottom w:val="single" w:sz="4" w:space="0" w:color="auto"/>
              <w:right w:val="single" w:sz="4" w:space="0" w:color="auto"/>
            </w:tcBorders>
            <w:shd w:val="clear" w:color="auto" w:fill="auto"/>
            <w:vAlign w:val="center"/>
            <w:hideMark/>
          </w:tcPr>
          <w:p w14:paraId="68B88E21" w14:textId="77777777" w:rsidR="00B26823" w:rsidRPr="00B26823" w:rsidRDefault="00B26823" w:rsidP="00B26823">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2022-2026</w:t>
            </w:r>
          </w:p>
        </w:tc>
        <w:tc>
          <w:tcPr>
            <w:tcW w:w="0" w:type="auto"/>
            <w:tcBorders>
              <w:top w:val="nil"/>
              <w:left w:val="nil"/>
              <w:bottom w:val="single" w:sz="4" w:space="0" w:color="auto"/>
              <w:right w:val="single" w:sz="4" w:space="0" w:color="auto"/>
            </w:tcBorders>
            <w:shd w:val="clear" w:color="auto" w:fill="auto"/>
            <w:vAlign w:val="center"/>
            <w:hideMark/>
          </w:tcPr>
          <w:p w14:paraId="0B317F94" w14:textId="77777777" w:rsidR="00B26823" w:rsidRPr="00B26823" w:rsidRDefault="00B26823" w:rsidP="00B26823">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2027-2030</w:t>
            </w:r>
          </w:p>
        </w:tc>
        <w:tc>
          <w:tcPr>
            <w:tcW w:w="0" w:type="auto"/>
            <w:tcBorders>
              <w:top w:val="nil"/>
              <w:left w:val="nil"/>
              <w:bottom w:val="single" w:sz="4" w:space="0" w:color="auto"/>
              <w:right w:val="single" w:sz="4" w:space="0" w:color="auto"/>
            </w:tcBorders>
            <w:shd w:val="clear" w:color="auto" w:fill="auto"/>
            <w:vAlign w:val="center"/>
            <w:hideMark/>
          </w:tcPr>
          <w:p w14:paraId="04F80059" w14:textId="77777777" w:rsidR="00B26823" w:rsidRPr="00B26823" w:rsidRDefault="00B26823" w:rsidP="00B26823">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2031-2033</w:t>
            </w:r>
          </w:p>
        </w:tc>
        <w:tc>
          <w:tcPr>
            <w:tcW w:w="0" w:type="auto"/>
            <w:tcBorders>
              <w:top w:val="nil"/>
              <w:left w:val="nil"/>
              <w:bottom w:val="single" w:sz="4" w:space="0" w:color="auto"/>
              <w:right w:val="single" w:sz="4" w:space="0" w:color="auto"/>
            </w:tcBorders>
            <w:shd w:val="clear" w:color="auto" w:fill="auto"/>
            <w:vAlign w:val="center"/>
            <w:hideMark/>
          </w:tcPr>
          <w:p w14:paraId="393216EC" w14:textId="77777777" w:rsidR="00B26823" w:rsidRPr="00B26823" w:rsidRDefault="00B26823" w:rsidP="00B26823">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2021</w:t>
            </w:r>
          </w:p>
        </w:tc>
        <w:tc>
          <w:tcPr>
            <w:tcW w:w="0" w:type="auto"/>
            <w:tcBorders>
              <w:top w:val="nil"/>
              <w:left w:val="nil"/>
              <w:bottom w:val="single" w:sz="4" w:space="0" w:color="auto"/>
              <w:right w:val="single" w:sz="4" w:space="0" w:color="auto"/>
            </w:tcBorders>
            <w:shd w:val="clear" w:color="auto" w:fill="auto"/>
            <w:vAlign w:val="center"/>
            <w:hideMark/>
          </w:tcPr>
          <w:p w14:paraId="51A6253D" w14:textId="77777777" w:rsidR="00B26823" w:rsidRPr="00B26823" w:rsidRDefault="00B26823" w:rsidP="00B26823">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2022</w:t>
            </w:r>
          </w:p>
        </w:tc>
        <w:tc>
          <w:tcPr>
            <w:tcW w:w="0" w:type="auto"/>
            <w:tcBorders>
              <w:top w:val="nil"/>
              <w:left w:val="nil"/>
              <w:bottom w:val="single" w:sz="4" w:space="0" w:color="auto"/>
              <w:right w:val="single" w:sz="4" w:space="0" w:color="auto"/>
            </w:tcBorders>
            <w:shd w:val="clear" w:color="auto" w:fill="auto"/>
            <w:vAlign w:val="center"/>
            <w:hideMark/>
          </w:tcPr>
          <w:p w14:paraId="6DEF7644" w14:textId="77777777" w:rsidR="00B26823" w:rsidRPr="00B26823" w:rsidRDefault="00B26823" w:rsidP="00B26823">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2023</w:t>
            </w:r>
          </w:p>
        </w:tc>
        <w:tc>
          <w:tcPr>
            <w:tcW w:w="0" w:type="auto"/>
            <w:tcBorders>
              <w:top w:val="nil"/>
              <w:left w:val="nil"/>
              <w:bottom w:val="single" w:sz="4" w:space="0" w:color="auto"/>
              <w:right w:val="single" w:sz="4" w:space="0" w:color="auto"/>
            </w:tcBorders>
            <w:shd w:val="clear" w:color="auto" w:fill="auto"/>
            <w:vAlign w:val="center"/>
            <w:hideMark/>
          </w:tcPr>
          <w:p w14:paraId="1698F821" w14:textId="77777777" w:rsidR="00B26823" w:rsidRPr="00B26823" w:rsidRDefault="00B26823" w:rsidP="00B26823">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2024</w:t>
            </w:r>
          </w:p>
        </w:tc>
        <w:tc>
          <w:tcPr>
            <w:tcW w:w="0" w:type="auto"/>
            <w:tcBorders>
              <w:top w:val="nil"/>
              <w:left w:val="nil"/>
              <w:bottom w:val="single" w:sz="4" w:space="0" w:color="auto"/>
              <w:right w:val="single" w:sz="4" w:space="0" w:color="auto"/>
            </w:tcBorders>
            <w:shd w:val="clear" w:color="auto" w:fill="auto"/>
            <w:vAlign w:val="center"/>
            <w:hideMark/>
          </w:tcPr>
          <w:p w14:paraId="0573D359" w14:textId="77777777" w:rsidR="00B26823" w:rsidRPr="00B26823" w:rsidRDefault="00B26823" w:rsidP="00B26823">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2025</w:t>
            </w:r>
          </w:p>
        </w:tc>
        <w:tc>
          <w:tcPr>
            <w:tcW w:w="0" w:type="auto"/>
            <w:tcBorders>
              <w:top w:val="nil"/>
              <w:left w:val="nil"/>
              <w:bottom w:val="single" w:sz="4" w:space="0" w:color="auto"/>
              <w:right w:val="single" w:sz="4" w:space="0" w:color="auto"/>
            </w:tcBorders>
            <w:shd w:val="clear" w:color="auto" w:fill="auto"/>
            <w:vAlign w:val="center"/>
            <w:hideMark/>
          </w:tcPr>
          <w:p w14:paraId="477FAA24" w14:textId="77777777" w:rsidR="00B26823" w:rsidRPr="00B26823" w:rsidRDefault="00B26823" w:rsidP="00B26823">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2026</w:t>
            </w:r>
          </w:p>
        </w:tc>
        <w:tc>
          <w:tcPr>
            <w:tcW w:w="0" w:type="auto"/>
            <w:tcBorders>
              <w:top w:val="nil"/>
              <w:left w:val="nil"/>
              <w:bottom w:val="single" w:sz="4" w:space="0" w:color="auto"/>
              <w:right w:val="single" w:sz="4" w:space="0" w:color="auto"/>
            </w:tcBorders>
            <w:shd w:val="clear" w:color="auto" w:fill="auto"/>
            <w:vAlign w:val="center"/>
            <w:hideMark/>
          </w:tcPr>
          <w:p w14:paraId="07AEF263" w14:textId="77777777" w:rsidR="00B26823" w:rsidRPr="00B26823" w:rsidRDefault="00B26823" w:rsidP="00B26823">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2030</w:t>
            </w:r>
          </w:p>
        </w:tc>
        <w:tc>
          <w:tcPr>
            <w:tcW w:w="0" w:type="auto"/>
            <w:tcBorders>
              <w:top w:val="nil"/>
              <w:left w:val="nil"/>
              <w:bottom w:val="single" w:sz="4" w:space="0" w:color="auto"/>
              <w:right w:val="single" w:sz="4" w:space="0" w:color="auto"/>
            </w:tcBorders>
            <w:shd w:val="clear" w:color="auto" w:fill="auto"/>
            <w:vAlign w:val="center"/>
            <w:hideMark/>
          </w:tcPr>
          <w:p w14:paraId="5D956221" w14:textId="77777777" w:rsidR="00B26823" w:rsidRPr="00B26823" w:rsidRDefault="00B26823" w:rsidP="00B26823">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2033</w:t>
            </w:r>
          </w:p>
        </w:tc>
      </w:tr>
      <w:tr w:rsidR="00327C9D" w:rsidRPr="00B26823" w14:paraId="648F65F7" w14:textId="77777777" w:rsidTr="00B26823">
        <w:trPr>
          <w:trHeight w:val="20"/>
        </w:trPr>
        <w:tc>
          <w:tcPr>
            <w:tcW w:w="0" w:type="auto"/>
            <w:gridSpan w:val="20"/>
            <w:tcBorders>
              <w:top w:val="single" w:sz="4" w:space="0" w:color="auto"/>
              <w:left w:val="single" w:sz="4" w:space="0" w:color="auto"/>
              <w:bottom w:val="single" w:sz="4" w:space="0" w:color="auto"/>
              <w:right w:val="single" w:sz="4" w:space="0" w:color="auto"/>
            </w:tcBorders>
            <w:shd w:val="clear" w:color="000000" w:fill="FABF8F"/>
            <w:vAlign w:val="center"/>
            <w:hideMark/>
          </w:tcPr>
          <w:p w14:paraId="7B2C10DA" w14:textId="77777777" w:rsidR="00B26823" w:rsidRPr="00B26823" w:rsidRDefault="00B26823" w:rsidP="00B26823">
            <w:pPr>
              <w:spacing w:after="0" w:line="240" w:lineRule="auto"/>
              <w:jc w:val="center"/>
              <w:rPr>
                <w:rFonts w:ascii="Times New Roman" w:eastAsia="Times New Roman" w:hAnsi="Times New Roman" w:cs="Times New Roman"/>
                <w:b/>
                <w:bCs/>
                <w:sz w:val="28"/>
                <w:szCs w:val="28"/>
                <w:lang w:eastAsia="ru-RU"/>
              </w:rPr>
            </w:pPr>
            <w:r w:rsidRPr="00B26823">
              <w:rPr>
                <w:rFonts w:ascii="Times New Roman" w:eastAsia="Times New Roman" w:hAnsi="Times New Roman" w:cs="Times New Roman"/>
                <w:b/>
                <w:bCs/>
                <w:sz w:val="28"/>
                <w:szCs w:val="28"/>
                <w:lang w:eastAsia="ru-RU"/>
              </w:rPr>
              <w:t>Источники комбинированной выработки электрической и тепловой энергии</w:t>
            </w:r>
          </w:p>
        </w:tc>
      </w:tr>
      <w:tr w:rsidR="004D3C8C" w:rsidRPr="00327C9D" w14:paraId="11688211" w14:textId="77777777" w:rsidTr="00B26823">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C47AEC9" w14:textId="77777777" w:rsidR="004D3C8C" w:rsidRPr="00B26823" w:rsidRDefault="004D3C8C" w:rsidP="004D3C8C">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1</w:t>
            </w:r>
          </w:p>
        </w:tc>
        <w:tc>
          <w:tcPr>
            <w:tcW w:w="0" w:type="auto"/>
            <w:tcBorders>
              <w:top w:val="nil"/>
              <w:left w:val="nil"/>
              <w:bottom w:val="single" w:sz="4" w:space="0" w:color="auto"/>
              <w:right w:val="single" w:sz="4" w:space="0" w:color="auto"/>
            </w:tcBorders>
            <w:shd w:val="clear" w:color="000000" w:fill="FFFFFF"/>
            <w:vAlign w:val="center"/>
            <w:hideMark/>
          </w:tcPr>
          <w:p w14:paraId="1509511B" w14:textId="77777777" w:rsidR="004D3C8C" w:rsidRPr="00B26823" w:rsidRDefault="004D3C8C" w:rsidP="004D3C8C">
            <w:pPr>
              <w:spacing w:after="0" w:line="240" w:lineRule="auto"/>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ТЭЦ АО «Златмаш»</w:t>
            </w:r>
          </w:p>
        </w:tc>
        <w:tc>
          <w:tcPr>
            <w:tcW w:w="0" w:type="auto"/>
            <w:tcBorders>
              <w:top w:val="nil"/>
              <w:left w:val="nil"/>
              <w:bottom w:val="single" w:sz="4" w:space="0" w:color="auto"/>
              <w:right w:val="single" w:sz="4" w:space="0" w:color="auto"/>
            </w:tcBorders>
            <w:shd w:val="clear" w:color="000000" w:fill="FFFFFF"/>
            <w:vAlign w:val="center"/>
            <w:hideMark/>
          </w:tcPr>
          <w:p w14:paraId="2179247E"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01</w:t>
            </w:r>
          </w:p>
        </w:tc>
        <w:tc>
          <w:tcPr>
            <w:tcW w:w="0" w:type="auto"/>
            <w:tcBorders>
              <w:top w:val="nil"/>
              <w:left w:val="nil"/>
              <w:bottom w:val="single" w:sz="4" w:space="0" w:color="auto"/>
              <w:right w:val="single" w:sz="4" w:space="0" w:color="auto"/>
            </w:tcBorders>
            <w:shd w:val="clear" w:color="000000" w:fill="FFFFFF"/>
            <w:vAlign w:val="center"/>
            <w:hideMark/>
          </w:tcPr>
          <w:p w14:paraId="3F79CBA4" w14:textId="77777777" w:rsidR="004D3C8C" w:rsidRPr="00B26823" w:rsidRDefault="004D3C8C" w:rsidP="004D3C8C">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E863290" w14:textId="17F242CE" w:rsidR="004D3C8C" w:rsidRPr="00B26823" w:rsidRDefault="004D3C8C" w:rsidP="004D3C8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D4E8BF0" w14:textId="51861BE9" w:rsidR="004D3C8C" w:rsidRPr="00B26823" w:rsidRDefault="004D3C8C" w:rsidP="004D3C8C">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48513</w:t>
            </w:r>
          </w:p>
        </w:tc>
        <w:tc>
          <w:tcPr>
            <w:tcW w:w="0" w:type="auto"/>
            <w:tcBorders>
              <w:top w:val="nil"/>
              <w:left w:val="nil"/>
              <w:bottom w:val="single" w:sz="4" w:space="0" w:color="auto"/>
              <w:right w:val="single" w:sz="4" w:space="0" w:color="auto"/>
            </w:tcBorders>
            <w:shd w:val="clear" w:color="000000" w:fill="FFFFFF"/>
            <w:vAlign w:val="center"/>
            <w:hideMark/>
          </w:tcPr>
          <w:p w14:paraId="095B56EC" w14:textId="3EB16C5A" w:rsidR="004D3C8C" w:rsidRPr="00B26823" w:rsidRDefault="004D3C8C" w:rsidP="004D3C8C">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601941</w:t>
            </w:r>
          </w:p>
        </w:tc>
        <w:tc>
          <w:tcPr>
            <w:tcW w:w="0" w:type="auto"/>
            <w:tcBorders>
              <w:top w:val="nil"/>
              <w:left w:val="nil"/>
              <w:bottom w:val="single" w:sz="4" w:space="0" w:color="auto"/>
              <w:right w:val="single" w:sz="4" w:space="0" w:color="auto"/>
            </w:tcBorders>
            <w:shd w:val="clear" w:color="000000" w:fill="FFFFFF"/>
            <w:vAlign w:val="center"/>
            <w:hideMark/>
          </w:tcPr>
          <w:p w14:paraId="10226252" w14:textId="77777777" w:rsidR="004D3C8C" w:rsidRPr="00B26823" w:rsidRDefault="004D3C8C" w:rsidP="004D3C8C">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12229B50" w14:textId="77777777" w:rsidR="004D3C8C" w:rsidRPr="00B26823" w:rsidRDefault="004D3C8C" w:rsidP="004D3C8C">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4AD1664" w14:textId="77777777" w:rsidR="004D3C8C" w:rsidRPr="00B26823" w:rsidRDefault="004D3C8C" w:rsidP="004D3C8C">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650454</w:t>
            </w:r>
          </w:p>
        </w:tc>
        <w:tc>
          <w:tcPr>
            <w:tcW w:w="0" w:type="auto"/>
            <w:tcBorders>
              <w:top w:val="nil"/>
              <w:left w:val="nil"/>
              <w:bottom w:val="single" w:sz="4" w:space="0" w:color="auto"/>
              <w:right w:val="single" w:sz="4" w:space="0" w:color="auto"/>
            </w:tcBorders>
            <w:shd w:val="clear" w:color="auto" w:fill="auto"/>
            <w:vAlign w:val="center"/>
            <w:hideMark/>
          </w:tcPr>
          <w:p w14:paraId="0F40DB5D" w14:textId="77777777" w:rsidR="004D3C8C" w:rsidRPr="00B26823" w:rsidRDefault="004D3C8C" w:rsidP="004D3C8C">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62C3AE1" w14:textId="77777777" w:rsidR="004D3C8C" w:rsidRPr="00B26823" w:rsidRDefault="004D3C8C" w:rsidP="004D3C8C">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9DB9724" w14:textId="77777777" w:rsidR="004D3C8C" w:rsidRPr="00B26823" w:rsidRDefault="004D3C8C" w:rsidP="004D3C8C">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8420BE7" w14:textId="05D2799A" w:rsidR="004D3C8C" w:rsidRPr="00B26823" w:rsidRDefault="004D3C8C" w:rsidP="004D3C8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8CF963A" w14:textId="296B7C17" w:rsidR="004D3C8C" w:rsidRPr="00B26823" w:rsidRDefault="004D3C8C" w:rsidP="004D3C8C">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48513</w:t>
            </w:r>
          </w:p>
        </w:tc>
        <w:tc>
          <w:tcPr>
            <w:tcW w:w="0" w:type="auto"/>
            <w:tcBorders>
              <w:top w:val="nil"/>
              <w:left w:val="nil"/>
              <w:bottom w:val="single" w:sz="4" w:space="0" w:color="auto"/>
              <w:right w:val="single" w:sz="4" w:space="0" w:color="auto"/>
            </w:tcBorders>
            <w:shd w:val="clear" w:color="auto" w:fill="auto"/>
            <w:vAlign w:val="center"/>
            <w:hideMark/>
          </w:tcPr>
          <w:p w14:paraId="5EC30BD4" w14:textId="3A1982CF" w:rsidR="004D3C8C" w:rsidRPr="00B26823" w:rsidRDefault="004D3C8C" w:rsidP="004D3C8C">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650454</w:t>
            </w:r>
          </w:p>
        </w:tc>
        <w:tc>
          <w:tcPr>
            <w:tcW w:w="0" w:type="auto"/>
            <w:tcBorders>
              <w:top w:val="nil"/>
              <w:left w:val="nil"/>
              <w:bottom w:val="single" w:sz="4" w:space="0" w:color="auto"/>
              <w:right w:val="single" w:sz="4" w:space="0" w:color="auto"/>
            </w:tcBorders>
            <w:shd w:val="clear" w:color="auto" w:fill="auto"/>
            <w:vAlign w:val="center"/>
            <w:hideMark/>
          </w:tcPr>
          <w:p w14:paraId="7BA9BF45" w14:textId="6DF1281D" w:rsidR="004D3C8C" w:rsidRPr="00B26823" w:rsidRDefault="004D3C8C" w:rsidP="004D3C8C">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650454</w:t>
            </w:r>
          </w:p>
        </w:tc>
        <w:tc>
          <w:tcPr>
            <w:tcW w:w="0" w:type="auto"/>
            <w:tcBorders>
              <w:top w:val="nil"/>
              <w:left w:val="nil"/>
              <w:bottom w:val="single" w:sz="4" w:space="0" w:color="auto"/>
              <w:right w:val="single" w:sz="4" w:space="0" w:color="auto"/>
            </w:tcBorders>
            <w:shd w:val="clear" w:color="auto" w:fill="auto"/>
            <w:vAlign w:val="center"/>
            <w:hideMark/>
          </w:tcPr>
          <w:p w14:paraId="3A1BB28D" w14:textId="357B2608" w:rsidR="004D3C8C" w:rsidRPr="00B26823" w:rsidRDefault="004D3C8C" w:rsidP="004D3C8C">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650454</w:t>
            </w:r>
          </w:p>
        </w:tc>
        <w:tc>
          <w:tcPr>
            <w:tcW w:w="0" w:type="auto"/>
            <w:tcBorders>
              <w:top w:val="nil"/>
              <w:left w:val="nil"/>
              <w:bottom w:val="single" w:sz="4" w:space="0" w:color="auto"/>
              <w:right w:val="single" w:sz="4" w:space="0" w:color="auto"/>
            </w:tcBorders>
            <w:shd w:val="clear" w:color="auto" w:fill="auto"/>
            <w:vAlign w:val="center"/>
            <w:hideMark/>
          </w:tcPr>
          <w:p w14:paraId="539DA80F" w14:textId="77777777" w:rsidR="004D3C8C" w:rsidRPr="00B26823" w:rsidRDefault="004D3C8C" w:rsidP="004D3C8C">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650454</w:t>
            </w:r>
          </w:p>
        </w:tc>
        <w:tc>
          <w:tcPr>
            <w:tcW w:w="0" w:type="auto"/>
            <w:tcBorders>
              <w:top w:val="nil"/>
              <w:left w:val="nil"/>
              <w:bottom w:val="single" w:sz="4" w:space="0" w:color="auto"/>
              <w:right w:val="single" w:sz="4" w:space="0" w:color="auto"/>
            </w:tcBorders>
            <w:shd w:val="clear" w:color="auto" w:fill="auto"/>
            <w:vAlign w:val="center"/>
            <w:hideMark/>
          </w:tcPr>
          <w:p w14:paraId="6245234F" w14:textId="77777777" w:rsidR="004D3C8C" w:rsidRPr="00B26823" w:rsidRDefault="004D3C8C" w:rsidP="004D3C8C">
            <w:pPr>
              <w:spacing w:after="0" w:line="240" w:lineRule="auto"/>
              <w:jc w:val="center"/>
              <w:rPr>
                <w:rFonts w:ascii="Times New Roman" w:eastAsia="Times New Roman" w:hAnsi="Times New Roman" w:cs="Times New Roman"/>
                <w:b/>
                <w:bCs/>
                <w:sz w:val="20"/>
                <w:szCs w:val="20"/>
                <w:lang w:eastAsia="ru-RU"/>
              </w:rPr>
            </w:pPr>
            <w:r w:rsidRPr="00B26823">
              <w:rPr>
                <w:rFonts w:ascii="Times New Roman" w:eastAsia="Times New Roman" w:hAnsi="Times New Roman" w:cs="Times New Roman"/>
                <w:b/>
                <w:bCs/>
                <w:sz w:val="20"/>
                <w:szCs w:val="20"/>
                <w:lang w:eastAsia="ru-RU"/>
              </w:rPr>
              <w:t>650454</w:t>
            </w:r>
          </w:p>
        </w:tc>
      </w:tr>
      <w:tr w:rsidR="004D3C8C" w:rsidRPr="00327C9D" w14:paraId="41A5C29D" w14:textId="77777777" w:rsidTr="00B26823">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1527D05" w14:textId="77777777" w:rsidR="004D3C8C" w:rsidRPr="00B26823" w:rsidRDefault="004D3C8C" w:rsidP="004D3C8C">
            <w:pPr>
              <w:spacing w:after="0" w:line="240" w:lineRule="auto"/>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а) проектирование ИТП</w:t>
            </w:r>
          </w:p>
        </w:tc>
        <w:tc>
          <w:tcPr>
            <w:tcW w:w="0" w:type="auto"/>
            <w:tcBorders>
              <w:top w:val="nil"/>
              <w:left w:val="nil"/>
              <w:bottom w:val="single" w:sz="4" w:space="0" w:color="auto"/>
              <w:right w:val="single" w:sz="4" w:space="0" w:color="auto"/>
            </w:tcBorders>
            <w:shd w:val="clear" w:color="000000" w:fill="FFFFFF"/>
            <w:vAlign w:val="center"/>
            <w:hideMark/>
          </w:tcPr>
          <w:p w14:paraId="04932786"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1C5FF927"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28E60CDC" w14:textId="276B1371"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1C881689" w14:textId="62FFD1F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43723</w:t>
            </w:r>
          </w:p>
        </w:tc>
        <w:tc>
          <w:tcPr>
            <w:tcW w:w="0" w:type="auto"/>
            <w:tcBorders>
              <w:top w:val="nil"/>
              <w:left w:val="nil"/>
              <w:bottom w:val="single" w:sz="4" w:space="0" w:color="auto"/>
              <w:right w:val="single" w:sz="4" w:space="0" w:color="auto"/>
            </w:tcBorders>
            <w:shd w:val="clear" w:color="000000" w:fill="FFFFFF"/>
            <w:vAlign w:val="center"/>
            <w:hideMark/>
          </w:tcPr>
          <w:p w14:paraId="2BD54B9B" w14:textId="6B136AC0"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0C237E0"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25E6598E"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1065383"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43723</w:t>
            </w:r>
          </w:p>
        </w:tc>
        <w:tc>
          <w:tcPr>
            <w:tcW w:w="0" w:type="auto"/>
            <w:tcBorders>
              <w:top w:val="nil"/>
              <w:left w:val="nil"/>
              <w:bottom w:val="single" w:sz="4" w:space="0" w:color="auto"/>
              <w:right w:val="single" w:sz="4" w:space="0" w:color="auto"/>
            </w:tcBorders>
            <w:shd w:val="clear" w:color="auto" w:fill="auto"/>
            <w:vAlign w:val="center"/>
            <w:hideMark/>
          </w:tcPr>
          <w:p w14:paraId="3ABE8189"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97C4068"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EBFB53D"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B98CEBC" w14:textId="7B09FD99"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03FD997" w14:textId="684B24C6"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43723</w:t>
            </w:r>
          </w:p>
        </w:tc>
        <w:tc>
          <w:tcPr>
            <w:tcW w:w="0" w:type="auto"/>
            <w:tcBorders>
              <w:top w:val="nil"/>
              <w:left w:val="nil"/>
              <w:bottom w:val="single" w:sz="4" w:space="0" w:color="auto"/>
              <w:right w:val="single" w:sz="4" w:space="0" w:color="auto"/>
            </w:tcBorders>
            <w:shd w:val="clear" w:color="auto" w:fill="auto"/>
            <w:vAlign w:val="center"/>
            <w:hideMark/>
          </w:tcPr>
          <w:p w14:paraId="6C8B40C8" w14:textId="026C668D"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43723</w:t>
            </w:r>
          </w:p>
        </w:tc>
        <w:tc>
          <w:tcPr>
            <w:tcW w:w="0" w:type="auto"/>
            <w:tcBorders>
              <w:top w:val="nil"/>
              <w:left w:val="nil"/>
              <w:bottom w:val="single" w:sz="4" w:space="0" w:color="auto"/>
              <w:right w:val="single" w:sz="4" w:space="0" w:color="auto"/>
            </w:tcBorders>
            <w:shd w:val="clear" w:color="auto" w:fill="auto"/>
            <w:vAlign w:val="center"/>
            <w:hideMark/>
          </w:tcPr>
          <w:p w14:paraId="35412B13" w14:textId="05D4ED60"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43723</w:t>
            </w:r>
          </w:p>
        </w:tc>
        <w:tc>
          <w:tcPr>
            <w:tcW w:w="0" w:type="auto"/>
            <w:tcBorders>
              <w:top w:val="nil"/>
              <w:left w:val="nil"/>
              <w:bottom w:val="single" w:sz="4" w:space="0" w:color="auto"/>
              <w:right w:val="single" w:sz="4" w:space="0" w:color="auto"/>
            </w:tcBorders>
            <w:shd w:val="clear" w:color="auto" w:fill="auto"/>
            <w:vAlign w:val="center"/>
            <w:hideMark/>
          </w:tcPr>
          <w:p w14:paraId="201E3978" w14:textId="1478F491"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43723</w:t>
            </w:r>
          </w:p>
        </w:tc>
        <w:tc>
          <w:tcPr>
            <w:tcW w:w="0" w:type="auto"/>
            <w:tcBorders>
              <w:top w:val="nil"/>
              <w:left w:val="nil"/>
              <w:bottom w:val="single" w:sz="4" w:space="0" w:color="auto"/>
              <w:right w:val="single" w:sz="4" w:space="0" w:color="auto"/>
            </w:tcBorders>
            <w:shd w:val="clear" w:color="auto" w:fill="auto"/>
            <w:vAlign w:val="center"/>
            <w:hideMark/>
          </w:tcPr>
          <w:p w14:paraId="428F6199"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43723</w:t>
            </w:r>
          </w:p>
        </w:tc>
        <w:tc>
          <w:tcPr>
            <w:tcW w:w="0" w:type="auto"/>
            <w:tcBorders>
              <w:top w:val="nil"/>
              <w:left w:val="nil"/>
              <w:bottom w:val="single" w:sz="4" w:space="0" w:color="auto"/>
              <w:right w:val="single" w:sz="4" w:space="0" w:color="auto"/>
            </w:tcBorders>
            <w:shd w:val="clear" w:color="auto" w:fill="auto"/>
            <w:vAlign w:val="center"/>
            <w:hideMark/>
          </w:tcPr>
          <w:p w14:paraId="119FFC7B"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43723</w:t>
            </w:r>
          </w:p>
        </w:tc>
      </w:tr>
      <w:tr w:rsidR="004D3C8C" w:rsidRPr="00327C9D" w14:paraId="50ED5BC2" w14:textId="77777777" w:rsidTr="00B26823">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F27E944" w14:textId="77777777" w:rsidR="004D3C8C" w:rsidRPr="00B26823" w:rsidRDefault="004D3C8C" w:rsidP="004D3C8C">
            <w:pPr>
              <w:spacing w:after="0" w:line="240" w:lineRule="auto"/>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б) подготовка помещений</w:t>
            </w:r>
          </w:p>
        </w:tc>
        <w:tc>
          <w:tcPr>
            <w:tcW w:w="0" w:type="auto"/>
            <w:tcBorders>
              <w:top w:val="nil"/>
              <w:left w:val="nil"/>
              <w:bottom w:val="single" w:sz="4" w:space="0" w:color="auto"/>
              <w:right w:val="single" w:sz="4" w:space="0" w:color="auto"/>
            </w:tcBorders>
            <w:shd w:val="clear" w:color="000000" w:fill="FFFFFF"/>
            <w:vAlign w:val="center"/>
            <w:hideMark/>
          </w:tcPr>
          <w:p w14:paraId="092C7C38"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0AA631C2"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24CFA8E9" w14:textId="0B6B0ACB"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4D8FA66B" w14:textId="287B603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4790</w:t>
            </w:r>
          </w:p>
        </w:tc>
        <w:tc>
          <w:tcPr>
            <w:tcW w:w="0" w:type="auto"/>
            <w:tcBorders>
              <w:top w:val="nil"/>
              <w:left w:val="nil"/>
              <w:bottom w:val="single" w:sz="4" w:space="0" w:color="auto"/>
              <w:right w:val="single" w:sz="4" w:space="0" w:color="auto"/>
            </w:tcBorders>
            <w:shd w:val="clear" w:color="000000" w:fill="FFFFFF"/>
            <w:vAlign w:val="center"/>
            <w:hideMark/>
          </w:tcPr>
          <w:p w14:paraId="1AF0446B" w14:textId="1193A9C0"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0E7D85C8"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0081F305"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454C47C"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4790</w:t>
            </w:r>
          </w:p>
        </w:tc>
        <w:tc>
          <w:tcPr>
            <w:tcW w:w="0" w:type="auto"/>
            <w:tcBorders>
              <w:top w:val="nil"/>
              <w:left w:val="nil"/>
              <w:bottom w:val="single" w:sz="4" w:space="0" w:color="auto"/>
              <w:right w:val="single" w:sz="4" w:space="0" w:color="auto"/>
            </w:tcBorders>
            <w:shd w:val="clear" w:color="auto" w:fill="auto"/>
            <w:vAlign w:val="center"/>
            <w:hideMark/>
          </w:tcPr>
          <w:p w14:paraId="13028F55"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4417D64"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F744ECA"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BFF7B4A" w14:textId="0931F85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329B2E7" w14:textId="000C7C70"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4790</w:t>
            </w:r>
          </w:p>
        </w:tc>
        <w:tc>
          <w:tcPr>
            <w:tcW w:w="0" w:type="auto"/>
            <w:tcBorders>
              <w:top w:val="nil"/>
              <w:left w:val="nil"/>
              <w:bottom w:val="single" w:sz="4" w:space="0" w:color="auto"/>
              <w:right w:val="single" w:sz="4" w:space="0" w:color="auto"/>
            </w:tcBorders>
            <w:shd w:val="clear" w:color="auto" w:fill="auto"/>
            <w:vAlign w:val="center"/>
            <w:hideMark/>
          </w:tcPr>
          <w:p w14:paraId="31C12CD9" w14:textId="17EFA2F0"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4790</w:t>
            </w:r>
          </w:p>
        </w:tc>
        <w:tc>
          <w:tcPr>
            <w:tcW w:w="0" w:type="auto"/>
            <w:tcBorders>
              <w:top w:val="nil"/>
              <w:left w:val="nil"/>
              <w:bottom w:val="single" w:sz="4" w:space="0" w:color="auto"/>
              <w:right w:val="single" w:sz="4" w:space="0" w:color="auto"/>
            </w:tcBorders>
            <w:shd w:val="clear" w:color="auto" w:fill="auto"/>
            <w:vAlign w:val="center"/>
            <w:hideMark/>
          </w:tcPr>
          <w:p w14:paraId="5AE24E02" w14:textId="4A5CED95"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4790</w:t>
            </w:r>
          </w:p>
        </w:tc>
        <w:tc>
          <w:tcPr>
            <w:tcW w:w="0" w:type="auto"/>
            <w:tcBorders>
              <w:top w:val="nil"/>
              <w:left w:val="nil"/>
              <w:bottom w:val="single" w:sz="4" w:space="0" w:color="auto"/>
              <w:right w:val="single" w:sz="4" w:space="0" w:color="auto"/>
            </w:tcBorders>
            <w:shd w:val="clear" w:color="auto" w:fill="auto"/>
            <w:vAlign w:val="center"/>
            <w:hideMark/>
          </w:tcPr>
          <w:p w14:paraId="36D78003" w14:textId="0187DEE8"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4790</w:t>
            </w:r>
          </w:p>
        </w:tc>
        <w:tc>
          <w:tcPr>
            <w:tcW w:w="0" w:type="auto"/>
            <w:tcBorders>
              <w:top w:val="nil"/>
              <w:left w:val="nil"/>
              <w:bottom w:val="single" w:sz="4" w:space="0" w:color="auto"/>
              <w:right w:val="single" w:sz="4" w:space="0" w:color="auto"/>
            </w:tcBorders>
            <w:shd w:val="clear" w:color="auto" w:fill="auto"/>
            <w:vAlign w:val="center"/>
            <w:hideMark/>
          </w:tcPr>
          <w:p w14:paraId="0456D267"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4790</w:t>
            </w:r>
          </w:p>
        </w:tc>
        <w:tc>
          <w:tcPr>
            <w:tcW w:w="0" w:type="auto"/>
            <w:tcBorders>
              <w:top w:val="nil"/>
              <w:left w:val="nil"/>
              <w:bottom w:val="single" w:sz="4" w:space="0" w:color="auto"/>
              <w:right w:val="single" w:sz="4" w:space="0" w:color="auto"/>
            </w:tcBorders>
            <w:shd w:val="clear" w:color="auto" w:fill="auto"/>
            <w:vAlign w:val="center"/>
            <w:hideMark/>
          </w:tcPr>
          <w:p w14:paraId="11D26EB2"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4790</w:t>
            </w:r>
          </w:p>
        </w:tc>
      </w:tr>
      <w:tr w:rsidR="004D3C8C" w:rsidRPr="00327C9D" w14:paraId="09EB9C19" w14:textId="77777777" w:rsidTr="00B26823">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CE60B0D" w14:textId="77777777" w:rsidR="004D3C8C" w:rsidRPr="00B26823" w:rsidRDefault="004D3C8C" w:rsidP="004D3C8C">
            <w:pPr>
              <w:spacing w:after="0" w:line="240" w:lineRule="auto"/>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в) оборудование ИТП</w:t>
            </w:r>
          </w:p>
        </w:tc>
        <w:tc>
          <w:tcPr>
            <w:tcW w:w="0" w:type="auto"/>
            <w:tcBorders>
              <w:top w:val="nil"/>
              <w:left w:val="nil"/>
              <w:bottom w:val="single" w:sz="4" w:space="0" w:color="auto"/>
              <w:right w:val="single" w:sz="4" w:space="0" w:color="auto"/>
            </w:tcBorders>
            <w:shd w:val="clear" w:color="000000" w:fill="FFFFFF"/>
            <w:vAlign w:val="center"/>
            <w:hideMark/>
          </w:tcPr>
          <w:p w14:paraId="6042C8F0"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7D238982"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575F36C3"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7AC4BE76" w14:textId="089A8B34"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68CBBD16" w14:textId="0B61EEE2"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339291</w:t>
            </w:r>
          </w:p>
        </w:tc>
        <w:tc>
          <w:tcPr>
            <w:tcW w:w="0" w:type="auto"/>
            <w:tcBorders>
              <w:top w:val="nil"/>
              <w:left w:val="nil"/>
              <w:bottom w:val="single" w:sz="4" w:space="0" w:color="auto"/>
              <w:right w:val="single" w:sz="4" w:space="0" w:color="auto"/>
            </w:tcBorders>
            <w:shd w:val="clear" w:color="000000" w:fill="FFFFFF"/>
            <w:vAlign w:val="center"/>
            <w:hideMark/>
          </w:tcPr>
          <w:p w14:paraId="6B21D785"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0C56040D"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AE62E94"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339291</w:t>
            </w:r>
          </w:p>
        </w:tc>
        <w:tc>
          <w:tcPr>
            <w:tcW w:w="0" w:type="auto"/>
            <w:tcBorders>
              <w:top w:val="nil"/>
              <w:left w:val="nil"/>
              <w:bottom w:val="single" w:sz="4" w:space="0" w:color="auto"/>
              <w:right w:val="single" w:sz="4" w:space="0" w:color="auto"/>
            </w:tcBorders>
            <w:shd w:val="clear" w:color="auto" w:fill="auto"/>
            <w:vAlign w:val="center"/>
            <w:hideMark/>
          </w:tcPr>
          <w:p w14:paraId="4B95C506"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BB4482D"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E41CDBF"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D7F0BB4"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DF0C0C6" w14:textId="2B71AF7B"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820313E" w14:textId="312888F4"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339291</w:t>
            </w:r>
          </w:p>
        </w:tc>
        <w:tc>
          <w:tcPr>
            <w:tcW w:w="0" w:type="auto"/>
            <w:tcBorders>
              <w:top w:val="nil"/>
              <w:left w:val="nil"/>
              <w:bottom w:val="single" w:sz="4" w:space="0" w:color="auto"/>
              <w:right w:val="single" w:sz="4" w:space="0" w:color="auto"/>
            </w:tcBorders>
            <w:shd w:val="clear" w:color="auto" w:fill="auto"/>
            <w:vAlign w:val="center"/>
            <w:hideMark/>
          </w:tcPr>
          <w:p w14:paraId="560DCBAC" w14:textId="4E2C3450"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339291</w:t>
            </w:r>
          </w:p>
        </w:tc>
        <w:tc>
          <w:tcPr>
            <w:tcW w:w="0" w:type="auto"/>
            <w:tcBorders>
              <w:top w:val="nil"/>
              <w:left w:val="nil"/>
              <w:bottom w:val="single" w:sz="4" w:space="0" w:color="auto"/>
              <w:right w:val="single" w:sz="4" w:space="0" w:color="auto"/>
            </w:tcBorders>
            <w:shd w:val="clear" w:color="auto" w:fill="auto"/>
            <w:vAlign w:val="center"/>
            <w:hideMark/>
          </w:tcPr>
          <w:p w14:paraId="6A4B6F81" w14:textId="73933042"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339291</w:t>
            </w:r>
          </w:p>
        </w:tc>
        <w:tc>
          <w:tcPr>
            <w:tcW w:w="0" w:type="auto"/>
            <w:tcBorders>
              <w:top w:val="nil"/>
              <w:left w:val="nil"/>
              <w:bottom w:val="single" w:sz="4" w:space="0" w:color="auto"/>
              <w:right w:val="single" w:sz="4" w:space="0" w:color="auto"/>
            </w:tcBorders>
            <w:shd w:val="clear" w:color="auto" w:fill="auto"/>
            <w:vAlign w:val="center"/>
            <w:hideMark/>
          </w:tcPr>
          <w:p w14:paraId="6B01A8E3"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339291</w:t>
            </w:r>
          </w:p>
        </w:tc>
        <w:tc>
          <w:tcPr>
            <w:tcW w:w="0" w:type="auto"/>
            <w:tcBorders>
              <w:top w:val="nil"/>
              <w:left w:val="nil"/>
              <w:bottom w:val="single" w:sz="4" w:space="0" w:color="auto"/>
              <w:right w:val="single" w:sz="4" w:space="0" w:color="auto"/>
            </w:tcBorders>
            <w:shd w:val="clear" w:color="auto" w:fill="auto"/>
            <w:vAlign w:val="center"/>
            <w:hideMark/>
          </w:tcPr>
          <w:p w14:paraId="39B9046D"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339291</w:t>
            </w:r>
          </w:p>
        </w:tc>
      </w:tr>
      <w:tr w:rsidR="004D3C8C" w:rsidRPr="00327C9D" w14:paraId="61B9706A" w14:textId="77777777" w:rsidTr="00B26823">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ED01E09" w14:textId="77777777" w:rsidR="004D3C8C" w:rsidRPr="00B26823" w:rsidRDefault="004D3C8C" w:rsidP="004D3C8C">
            <w:pPr>
              <w:spacing w:after="0" w:line="240" w:lineRule="auto"/>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г) доставка оборудования</w:t>
            </w:r>
          </w:p>
        </w:tc>
        <w:tc>
          <w:tcPr>
            <w:tcW w:w="0" w:type="auto"/>
            <w:tcBorders>
              <w:top w:val="nil"/>
              <w:left w:val="nil"/>
              <w:bottom w:val="single" w:sz="4" w:space="0" w:color="auto"/>
              <w:right w:val="single" w:sz="4" w:space="0" w:color="auto"/>
            </w:tcBorders>
            <w:shd w:val="clear" w:color="000000" w:fill="FFFFFF"/>
            <w:vAlign w:val="center"/>
            <w:hideMark/>
          </w:tcPr>
          <w:p w14:paraId="011D0688"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519038EA"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24E45AFA"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6782F253" w14:textId="3558517B"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25973B43" w14:textId="1B0B78A1"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20357</w:t>
            </w:r>
          </w:p>
        </w:tc>
        <w:tc>
          <w:tcPr>
            <w:tcW w:w="0" w:type="auto"/>
            <w:tcBorders>
              <w:top w:val="nil"/>
              <w:left w:val="nil"/>
              <w:bottom w:val="single" w:sz="4" w:space="0" w:color="auto"/>
              <w:right w:val="single" w:sz="4" w:space="0" w:color="auto"/>
            </w:tcBorders>
            <w:shd w:val="clear" w:color="000000" w:fill="FFFFFF"/>
            <w:vAlign w:val="center"/>
            <w:hideMark/>
          </w:tcPr>
          <w:p w14:paraId="35C93C67"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041F04B4"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504133B"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20357</w:t>
            </w:r>
          </w:p>
        </w:tc>
        <w:tc>
          <w:tcPr>
            <w:tcW w:w="0" w:type="auto"/>
            <w:tcBorders>
              <w:top w:val="nil"/>
              <w:left w:val="nil"/>
              <w:bottom w:val="single" w:sz="4" w:space="0" w:color="auto"/>
              <w:right w:val="single" w:sz="4" w:space="0" w:color="auto"/>
            </w:tcBorders>
            <w:shd w:val="clear" w:color="auto" w:fill="auto"/>
            <w:vAlign w:val="center"/>
            <w:hideMark/>
          </w:tcPr>
          <w:p w14:paraId="78628DDB"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7E8F913"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FA84B1C"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65638BB"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4CB2352" w14:textId="0EE7555C"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016BBE9" w14:textId="4D8FF016"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20357</w:t>
            </w:r>
          </w:p>
        </w:tc>
        <w:tc>
          <w:tcPr>
            <w:tcW w:w="0" w:type="auto"/>
            <w:tcBorders>
              <w:top w:val="nil"/>
              <w:left w:val="nil"/>
              <w:bottom w:val="single" w:sz="4" w:space="0" w:color="auto"/>
              <w:right w:val="single" w:sz="4" w:space="0" w:color="auto"/>
            </w:tcBorders>
            <w:shd w:val="clear" w:color="auto" w:fill="auto"/>
            <w:vAlign w:val="center"/>
            <w:hideMark/>
          </w:tcPr>
          <w:p w14:paraId="23339930" w14:textId="0D9976A0"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20357</w:t>
            </w:r>
          </w:p>
        </w:tc>
        <w:tc>
          <w:tcPr>
            <w:tcW w:w="0" w:type="auto"/>
            <w:tcBorders>
              <w:top w:val="nil"/>
              <w:left w:val="nil"/>
              <w:bottom w:val="single" w:sz="4" w:space="0" w:color="auto"/>
              <w:right w:val="single" w:sz="4" w:space="0" w:color="auto"/>
            </w:tcBorders>
            <w:shd w:val="clear" w:color="auto" w:fill="auto"/>
            <w:vAlign w:val="center"/>
            <w:hideMark/>
          </w:tcPr>
          <w:p w14:paraId="0D887B1E" w14:textId="6F0ACA3B"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20357</w:t>
            </w:r>
          </w:p>
        </w:tc>
        <w:tc>
          <w:tcPr>
            <w:tcW w:w="0" w:type="auto"/>
            <w:tcBorders>
              <w:top w:val="nil"/>
              <w:left w:val="nil"/>
              <w:bottom w:val="single" w:sz="4" w:space="0" w:color="auto"/>
              <w:right w:val="single" w:sz="4" w:space="0" w:color="auto"/>
            </w:tcBorders>
            <w:shd w:val="clear" w:color="auto" w:fill="auto"/>
            <w:vAlign w:val="center"/>
            <w:hideMark/>
          </w:tcPr>
          <w:p w14:paraId="47E7D59C"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20357</w:t>
            </w:r>
          </w:p>
        </w:tc>
        <w:tc>
          <w:tcPr>
            <w:tcW w:w="0" w:type="auto"/>
            <w:tcBorders>
              <w:top w:val="nil"/>
              <w:left w:val="nil"/>
              <w:bottom w:val="single" w:sz="4" w:space="0" w:color="auto"/>
              <w:right w:val="single" w:sz="4" w:space="0" w:color="auto"/>
            </w:tcBorders>
            <w:shd w:val="clear" w:color="auto" w:fill="auto"/>
            <w:vAlign w:val="center"/>
            <w:hideMark/>
          </w:tcPr>
          <w:p w14:paraId="23FAA5DA"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20357</w:t>
            </w:r>
          </w:p>
        </w:tc>
      </w:tr>
      <w:tr w:rsidR="004D3C8C" w:rsidRPr="00327C9D" w14:paraId="524D5A81" w14:textId="77777777" w:rsidTr="00B26823">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21A72A5" w14:textId="77777777" w:rsidR="004D3C8C" w:rsidRPr="00B26823" w:rsidRDefault="004D3C8C" w:rsidP="004D3C8C">
            <w:pPr>
              <w:spacing w:after="0" w:line="240" w:lineRule="auto"/>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д) реконструкция внутридомовой разводки</w:t>
            </w:r>
          </w:p>
        </w:tc>
        <w:tc>
          <w:tcPr>
            <w:tcW w:w="0" w:type="auto"/>
            <w:tcBorders>
              <w:top w:val="nil"/>
              <w:left w:val="nil"/>
              <w:bottom w:val="single" w:sz="4" w:space="0" w:color="auto"/>
              <w:right w:val="single" w:sz="4" w:space="0" w:color="auto"/>
            </w:tcBorders>
            <w:shd w:val="clear" w:color="000000" w:fill="FFFFFF"/>
            <w:vAlign w:val="center"/>
            <w:hideMark/>
          </w:tcPr>
          <w:p w14:paraId="6BACD923"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61131291"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3BC3272"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55E81D39" w14:textId="2A0219F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44B5FD6E" w14:textId="0FE6D6B5"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50894</w:t>
            </w:r>
          </w:p>
        </w:tc>
        <w:tc>
          <w:tcPr>
            <w:tcW w:w="0" w:type="auto"/>
            <w:tcBorders>
              <w:top w:val="nil"/>
              <w:left w:val="nil"/>
              <w:bottom w:val="single" w:sz="4" w:space="0" w:color="auto"/>
              <w:right w:val="single" w:sz="4" w:space="0" w:color="auto"/>
            </w:tcBorders>
            <w:shd w:val="clear" w:color="000000" w:fill="FFFFFF"/>
            <w:vAlign w:val="center"/>
            <w:hideMark/>
          </w:tcPr>
          <w:p w14:paraId="14C84A1E"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62D01C9D"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4E6AA52"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50894</w:t>
            </w:r>
          </w:p>
        </w:tc>
        <w:tc>
          <w:tcPr>
            <w:tcW w:w="0" w:type="auto"/>
            <w:tcBorders>
              <w:top w:val="nil"/>
              <w:left w:val="nil"/>
              <w:bottom w:val="single" w:sz="4" w:space="0" w:color="auto"/>
              <w:right w:val="single" w:sz="4" w:space="0" w:color="auto"/>
            </w:tcBorders>
            <w:shd w:val="clear" w:color="auto" w:fill="auto"/>
            <w:vAlign w:val="center"/>
            <w:hideMark/>
          </w:tcPr>
          <w:p w14:paraId="0020EC3A"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A1317C8"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19841BAB"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C261FF6"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DA521CE" w14:textId="0D062F0D"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30EC09E" w14:textId="781A0560"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50894</w:t>
            </w:r>
          </w:p>
        </w:tc>
        <w:tc>
          <w:tcPr>
            <w:tcW w:w="0" w:type="auto"/>
            <w:tcBorders>
              <w:top w:val="nil"/>
              <w:left w:val="nil"/>
              <w:bottom w:val="single" w:sz="4" w:space="0" w:color="auto"/>
              <w:right w:val="single" w:sz="4" w:space="0" w:color="auto"/>
            </w:tcBorders>
            <w:shd w:val="clear" w:color="auto" w:fill="auto"/>
            <w:vAlign w:val="center"/>
            <w:hideMark/>
          </w:tcPr>
          <w:p w14:paraId="08002CA4" w14:textId="42B6CADF"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50894</w:t>
            </w:r>
          </w:p>
        </w:tc>
        <w:tc>
          <w:tcPr>
            <w:tcW w:w="0" w:type="auto"/>
            <w:tcBorders>
              <w:top w:val="nil"/>
              <w:left w:val="nil"/>
              <w:bottom w:val="single" w:sz="4" w:space="0" w:color="auto"/>
              <w:right w:val="single" w:sz="4" w:space="0" w:color="auto"/>
            </w:tcBorders>
            <w:shd w:val="clear" w:color="auto" w:fill="auto"/>
            <w:vAlign w:val="center"/>
            <w:hideMark/>
          </w:tcPr>
          <w:p w14:paraId="09BD4EBF" w14:textId="62F473CA"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50894</w:t>
            </w:r>
          </w:p>
        </w:tc>
        <w:tc>
          <w:tcPr>
            <w:tcW w:w="0" w:type="auto"/>
            <w:tcBorders>
              <w:top w:val="nil"/>
              <w:left w:val="nil"/>
              <w:bottom w:val="single" w:sz="4" w:space="0" w:color="auto"/>
              <w:right w:val="single" w:sz="4" w:space="0" w:color="auto"/>
            </w:tcBorders>
            <w:shd w:val="clear" w:color="auto" w:fill="auto"/>
            <w:vAlign w:val="center"/>
            <w:hideMark/>
          </w:tcPr>
          <w:p w14:paraId="3E82AD95"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50894</w:t>
            </w:r>
          </w:p>
        </w:tc>
        <w:tc>
          <w:tcPr>
            <w:tcW w:w="0" w:type="auto"/>
            <w:tcBorders>
              <w:top w:val="nil"/>
              <w:left w:val="nil"/>
              <w:bottom w:val="single" w:sz="4" w:space="0" w:color="auto"/>
              <w:right w:val="single" w:sz="4" w:space="0" w:color="auto"/>
            </w:tcBorders>
            <w:shd w:val="clear" w:color="auto" w:fill="auto"/>
            <w:vAlign w:val="center"/>
            <w:hideMark/>
          </w:tcPr>
          <w:p w14:paraId="364A0FCF"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50894</w:t>
            </w:r>
          </w:p>
        </w:tc>
      </w:tr>
      <w:tr w:rsidR="004D3C8C" w:rsidRPr="00327C9D" w14:paraId="3071CE8C" w14:textId="77777777" w:rsidTr="00B26823">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C95ECB0" w14:textId="77777777" w:rsidR="004D3C8C" w:rsidRPr="00B26823" w:rsidRDefault="004D3C8C" w:rsidP="004D3C8C">
            <w:pPr>
              <w:spacing w:after="0" w:line="240" w:lineRule="auto"/>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е) установка ВПУ у потребителей</w:t>
            </w:r>
          </w:p>
        </w:tc>
        <w:tc>
          <w:tcPr>
            <w:tcW w:w="0" w:type="auto"/>
            <w:tcBorders>
              <w:top w:val="nil"/>
              <w:left w:val="nil"/>
              <w:bottom w:val="single" w:sz="4" w:space="0" w:color="auto"/>
              <w:right w:val="single" w:sz="4" w:space="0" w:color="auto"/>
            </w:tcBorders>
            <w:shd w:val="clear" w:color="000000" w:fill="FFFFFF"/>
            <w:vAlign w:val="center"/>
            <w:hideMark/>
          </w:tcPr>
          <w:p w14:paraId="1EA6165F"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64B50CDB"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10BB1F4E"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75AC9C78" w14:textId="77710FB1"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79FB9D14" w14:textId="47B33620"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9130</w:t>
            </w:r>
          </w:p>
        </w:tc>
        <w:tc>
          <w:tcPr>
            <w:tcW w:w="0" w:type="auto"/>
            <w:tcBorders>
              <w:top w:val="nil"/>
              <w:left w:val="nil"/>
              <w:bottom w:val="single" w:sz="4" w:space="0" w:color="auto"/>
              <w:right w:val="single" w:sz="4" w:space="0" w:color="auto"/>
            </w:tcBorders>
            <w:shd w:val="clear" w:color="000000" w:fill="FFFFFF"/>
            <w:vAlign w:val="center"/>
            <w:hideMark/>
          </w:tcPr>
          <w:p w14:paraId="44C60146"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7B2BC1C1"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58B4F575"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9130</w:t>
            </w:r>
          </w:p>
        </w:tc>
        <w:tc>
          <w:tcPr>
            <w:tcW w:w="0" w:type="auto"/>
            <w:tcBorders>
              <w:top w:val="nil"/>
              <w:left w:val="nil"/>
              <w:bottom w:val="single" w:sz="4" w:space="0" w:color="auto"/>
              <w:right w:val="single" w:sz="4" w:space="0" w:color="auto"/>
            </w:tcBorders>
            <w:shd w:val="clear" w:color="auto" w:fill="auto"/>
            <w:vAlign w:val="center"/>
            <w:hideMark/>
          </w:tcPr>
          <w:p w14:paraId="31397C85"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56ACD31"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D4E803A"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79A3072"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1417D85" w14:textId="5A7F0FBD"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8795E1C" w14:textId="21A3CC7C"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9130</w:t>
            </w:r>
          </w:p>
        </w:tc>
        <w:tc>
          <w:tcPr>
            <w:tcW w:w="0" w:type="auto"/>
            <w:tcBorders>
              <w:top w:val="nil"/>
              <w:left w:val="nil"/>
              <w:bottom w:val="single" w:sz="4" w:space="0" w:color="auto"/>
              <w:right w:val="single" w:sz="4" w:space="0" w:color="auto"/>
            </w:tcBorders>
            <w:shd w:val="clear" w:color="auto" w:fill="auto"/>
            <w:vAlign w:val="center"/>
            <w:hideMark/>
          </w:tcPr>
          <w:p w14:paraId="631C4FAE" w14:textId="298CCA81"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9130</w:t>
            </w:r>
          </w:p>
        </w:tc>
        <w:tc>
          <w:tcPr>
            <w:tcW w:w="0" w:type="auto"/>
            <w:tcBorders>
              <w:top w:val="nil"/>
              <w:left w:val="nil"/>
              <w:bottom w:val="single" w:sz="4" w:space="0" w:color="auto"/>
              <w:right w:val="single" w:sz="4" w:space="0" w:color="auto"/>
            </w:tcBorders>
            <w:shd w:val="clear" w:color="auto" w:fill="auto"/>
            <w:vAlign w:val="center"/>
            <w:hideMark/>
          </w:tcPr>
          <w:p w14:paraId="5029BB9F" w14:textId="7EFDCD3D"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9130</w:t>
            </w:r>
          </w:p>
        </w:tc>
        <w:tc>
          <w:tcPr>
            <w:tcW w:w="0" w:type="auto"/>
            <w:tcBorders>
              <w:top w:val="nil"/>
              <w:left w:val="nil"/>
              <w:bottom w:val="single" w:sz="4" w:space="0" w:color="auto"/>
              <w:right w:val="single" w:sz="4" w:space="0" w:color="auto"/>
            </w:tcBorders>
            <w:shd w:val="clear" w:color="auto" w:fill="auto"/>
            <w:vAlign w:val="center"/>
            <w:hideMark/>
          </w:tcPr>
          <w:p w14:paraId="6C0FB4CD"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9130</w:t>
            </w:r>
          </w:p>
        </w:tc>
        <w:tc>
          <w:tcPr>
            <w:tcW w:w="0" w:type="auto"/>
            <w:tcBorders>
              <w:top w:val="nil"/>
              <w:left w:val="nil"/>
              <w:bottom w:val="single" w:sz="4" w:space="0" w:color="auto"/>
              <w:right w:val="single" w:sz="4" w:space="0" w:color="auto"/>
            </w:tcBorders>
            <w:shd w:val="clear" w:color="auto" w:fill="auto"/>
            <w:vAlign w:val="center"/>
            <w:hideMark/>
          </w:tcPr>
          <w:p w14:paraId="319807D9"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9130</w:t>
            </w:r>
          </w:p>
        </w:tc>
      </w:tr>
      <w:tr w:rsidR="004D3C8C" w:rsidRPr="00327C9D" w14:paraId="778E498F" w14:textId="77777777" w:rsidTr="00B26823">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90DABFA" w14:textId="77777777" w:rsidR="004D3C8C" w:rsidRPr="00B26823" w:rsidRDefault="004D3C8C" w:rsidP="004D3C8C">
            <w:pPr>
              <w:spacing w:after="0" w:line="240" w:lineRule="auto"/>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ж) обеспечение создаваемых ИТП ХВС и ЭС по 1-й категории надежности</w:t>
            </w:r>
          </w:p>
        </w:tc>
        <w:tc>
          <w:tcPr>
            <w:tcW w:w="0" w:type="auto"/>
            <w:tcBorders>
              <w:top w:val="nil"/>
              <w:left w:val="nil"/>
              <w:bottom w:val="single" w:sz="4" w:space="0" w:color="auto"/>
              <w:right w:val="single" w:sz="4" w:space="0" w:color="auto"/>
            </w:tcBorders>
            <w:shd w:val="clear" w:color="000000" w:fill="FFFFFF"/>
            <w:vAlign w:val="center"/>
            <w:hideMark/>
          </w:tcPr>
          <w:p w14:paraId="3C8B4480"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45CFC28F"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4E67BC8B"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7CB8FD1B" w14:textId="720F2F9E"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5FD2E221" w14:textId="3C119925"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13503</w:t>
            </w:r>
          </w:p>
        </w:tc>
        <w:tc>
          <w:tcPr>
            <w:tcW w:w="0" w:type="auto"/>
            <w:tcBorders>
              <w:top w:val="nil"/>
              <w:left w:val="nil"/>
              <w:bottom w:val="single" w:sz="4" w:space="0" w:color="auto"/>
              <w:right w:val="single" w:sz="4" w:space="0" w:color="auto"/>
            </w:tcBorders>
            <w:shd w:val="clear" w:color="000000" w:fill="FFFFFF"/>
            <w:vAlign w:val="center"/>
            <w:hideMark/>
          </w:tcPr>
          <w:p w14:paraId="3839E66D"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2049C6A8"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4956D374"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13503</w:t>
            </w:r>
          </w:p>
        </w:tc>
        <w:tc>
          <w:tcPr>
            <w:tcW w:w="0" w:type="auto"/>
            <w:tcBorders>
              <w:top w:val="nil"/>
              <w:left w:val="nil"/>
              <w:bottom w:val="single" w:sz="4" w:space="0" w:color="auto"/>
              <w:right w:val="single" w:sz="4" w:space="0" w:color="auto"/>
            </w:tcBorders>
            <w:shd w:val="clear" w:color="auto" w:fill="auto"/>
            <w:vAlign w:val="center"/>
            <w:hideMark/>
          </w:tcPr>
          <w:p w14:paraId="22FADA5D"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C97F7BB"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D078186"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400BB2F"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0B19DB2F" w14:textId="42342084"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79FA5D22" w14:textId="26F41DD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13503</w:t>
            </w:r>
          </w:p>
        </w:tc>
        <w:tc>
          <w:tcPr>
            <w:tcW w:w="0" w:type="auto"/>
            <w:tcBorders>
              <w:top w:val="nil"/>
              <w:left w:val="nil"/>
              <w:bottom w:val="single" w:sz="4" w:space="0" w:color="auto"/>
              <w:right w:val="single" w:sz="4" w:space="0" w:color="auto"/>
            </w:tcBorders>
            <w:shd w:val="clear" w:color="auto" w:fill="auto"/>
            <w:vAlign w:val="center"/>
            <w:hideMark/>
          </w:tcPr>
          <w:p w14:paraId="14D3D0FF" w14:textId="18D75961"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13503</w:t>
            </w:r>
          </w:p>
        </w:tc>
        <w:tc>
          <w:tcPr>
            <w:tcW w:w="0" w:type="auto"/>
            <w:tcBorders>
              <w:top w:val="nil"/>
              <w:left w:val="nil"/>
              <w:bottom w:val="single" w:sz="4" w:space="0" w:color="auto"/>
              <w:right w:val="single" w:sz="4" w:space="0" w:color="auto"/>
            </w:tcBorders>
            <w:shd w:val="clear" w:color="auto" w:fill="auto"/>
            <w:vAlign w:val="center"/>
            <w:hideMark/>
          </w:tcPr>
          <w:p w14:paraId="1D0592FE" w14:textId="65BE9421"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13503</w:t>
            </w:r>
          </w:p>
        </w:tc>
        <w:tc>
          <w:tcPr>
            <w:tcW w:w="0" w:type="auto"/>
            <w:tcBorders>
              <w:top w:val="nil"/>
              <w:left w:val="nil"/>
              <w:bottom w:val="single" w:sz="4" w:space="0" w:color="auto"/>
              <w:right w:val="single" w:sz="4" w:space="0" w:color="auto"/>
            </w:tcBorders>
            <w:shd w:val="clear" w:color="auto" w:fill="auto"/>
            <w:vAlign w:val="center"/>
            <w:hideMark/>
          </w:tcPr>
          <w:p w14:paraId="79E4D145"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13503</w:t>
            </w:r>
          </w:p>
        </w:tc>
        <w:tc>
          <w:tcPr>
            <w:tcW w:w="0" w:type="auto"/>
            <w:tcBorders>
              <w:top w:val="nil"/>
              <w:left w:val="nil"/>
              <w:bottom w:val="single" w:sz="4" w:space="0" w:color="auto"/>
              <w:right w:val="single" w:sz="4" w:space="0" w:color="auto"/>
            </w:tcBorders>
            <w:shd w:val="clear" w:color="auto" w:fill="auto"/>
            <w:vAlign w:val="center"/>
            <w:hideMark/>
          </w:tcPr>
          <w:p w14:paraId="5A3D2A58"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13503</w:t>
            </w:r>
          </w:p>
        </w:tc>
      </w:tr>
      <w:tr w:rsidR="004D3C8C" w:rsidRPr="00327C9D" w14:paraId="16F66972" w14:textId="77777777" w:rsidTr="00B26823">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8A8D9C1" w14:textId="77777777" w:rsidR="004D3C8C" w:rsidRPr="00B26823" w:rsidRDefault="004D3C8C" w:rsidP="004D3C8C">
            <w:pPr>
              <w:spacing w:after="0" w:line="240" w:lineRule="auto"/>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з) строительно-монтажные работы, тыс. руб.</w:t>
            </w:r>
          </w:p>
        </w:tc>
        <w:tc>
          <w:tcPr>
            <w:tcW w:w="0" w:type="auto"/>
            <w:tcBorders>
              <w:top w:val="nil"/>
              <w:left w:val="nil"/>
              <w:bottom w:val="single" w:sz="4" w:space="0" w:color="auto"/>
              <w:right w:val="single" w:sz="4" w:space="0" w:color="auto"/>
            </w:tcBorders>
            <w:shd w:val="clear" w:color="000000" w:fill="FFFFFF"/>
            <w:vAlign w:val="center"/>
            <w:hideMark/>
          </w:tcPr>
          <w:p w14:paraId="70B67CAE"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23DA0890"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7E873EC5"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25801031" w14:textId="7BBDFFFD"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CF9EEC2" w14:textId="36D3E4B4"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168765</w:t>
            </w:r>
          </w:p>
        </w:tc>
        <w:tc>
          <w:tcPr>
            <w:tcW w:w="0" w:type="auto"/>
            <w:tcBorders>
              <w:top w:val="nil"/>
              <w:left w:val="nil"/>
              <w:bottom w:val="single" w:sz="4" w:space="0" w:color="auto"/>
              <w:right w:val="single" w:sz="4" w:space="0" w:color="auto"/>
            </w:tcBorders>
            <w:shd w:val="clear" w:color="000000" w:fill="FFFFFF"/>
            <w:vAlign w:val="center"/>
            <w:hideMark/>
          </w:tcPr>
          <w:p w14:paraId="5B4962D7"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2961AE32"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36470B5"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168765</w:t>
            </w:r>
          </w:p>
        </w:tc>
        <w:tc>
          <w:tcPr>
            <w:tcW w:w="0" w:type="auto"/>
            <w:tcBorders>
              <w:top w:val="nil"/>
              <w:left w:val="nil"/>
              <w:bottom w:val="single" w:sz="4" w:space="0" w:color="auto"/>
              <w:right w:val="single" w:sz="4" w:space="0" w:color="auto"/>
            </w:tcBorders>
            <w:shd w:val="clear" w:color="auto" w:fill="auto"/>
            <w:vAlign w:val="center"/>
            <w:hideMark/>
          </w:tcPr>
          <w:p w14:paraId="5F44A09A"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6D20D68"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3594A57"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3385B33D"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2B39F784" w14:textId="1BA7D045"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14:paraId="69D939F3" w14:textId="2AFDC4C5"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168765</w:t>
            </w:r>
          </w:p>
        </w:tc>
        <w:tc>
          <w:tcPr>
            <w:tcW w:w="0" w:type="auto"/>
            <w:tcBorders>
              <w:top w:val="nil"/>
              <w:left w:val="nil"/>
              <w:bottom w:val="single" w:sz="4" w:space="0" w:color="auto"/>
              <w:right w:val="single" w:sz="4" w:space="0" w:color="auto"/>
            </w:tcBorders>
            <w:shd w:val="clear" w:color="auto" w:fill="auto"/>
            <w:vAlign w:val="center"/>
            <w:hideMark/>
          </w:tcPr>
          <w:p w14:paraId="4D91058E" w14:textId="19D5D6BC"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168765</w:t>
            </w:r>
          </w:p>
        </w:tc>
        <w:tc>
          <w:tcPr>
            <w:tcW w:w="0" w:type="auto"/>
            <w:tcBorders>
              <w:top w:val="nil"/>
              <w:left w:val="nil"/>
              <w:bottom w:val="single" w:sz="4" w:space="0" w:color="auto"/>
              <w:right w:val="single" w:sz="4" w:space="0" w:color="auto"/>
            </w:tcBorders>
            <w:shd w:val="clear" w:color="auto" w:fill="auto"/>
            <w:vAlign w:val="center"/>
            <w:hideMark/>
          </w:tcPr>
          <w:p w14:paraId="4F8EF01A" w14:textId="5B374FA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168765</w:t>
            </w:r>
          </w:p>
        </w:tc>
        <w:tc>
          <w:tcPr>
            <w:tcW w:w="0" w:type="auto"/>
            <w:tcBorders>
              <w:top w:val="nil"/>
              <w:left w:val="nil"/>
              <w:bottom w:val="single" w:sz="4" w:space="0" w:color="auto"/>
              <w:right w:val="single" w:sz="4" w:space="0" w:color="auto"/>
            </w:tcBorders>
            <w:shd w:val="clear" w:color="auto" w:fill="auto"/>
            <w:vAlign w:val="center"/>
            <w:hideMark/>
          </w:tcPr>
          <w:p w14:paraId="399DF548"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168765</w:t>
            </w:r>
          </w:p>
        </w:tc>
        <w:tc>
          <w:tcPr>
            <w:tcW w:w="0" w:type="auto"/>
            <w:tcBorders>
              <w:top w:val="nil"/>
              <w:left w:val="nil"/>
              <w:bottom w:val="single" w:sz="4" w:space="0" w:color="auto"/>
              <w:right w:val="single" w:sz="4" w:space="0" w:color="auto"/>
            </w:tcBorders>
            <w:shd w:val="clear" w:color="auto" w:fill="auto"/>
            <w:vAlign w:val="center"/>
            <w:hideMark/>
          </w:tcPr>
          <w:p w14:paraId="7BD78AD8" w14:textId="77777777" w:rsidR="004D3C8C" w:rsidRPr="00B26823" w:rsidRDefault="004D3C8C" w:rsidP="004D3C8C">
            <w:pPr>
              <w:spacing w:after="0" w:line="240" w:lineRule="auto"/>
              <w:jc w:val="center"/>
              <w:rPr>
                <w:rFonts w:ascii="Times New Roman" w:eastAsia="Times New Roman" w:hAnsi="Times New Roman" w:cs="Times New Roman"/>
                <w:sz w:val="20"/>
                <w:szCs w:val="20"/>
                <w:lang w:eastAsia="ru-RU"/>
              </w:rPr>
            </w:pPr>
            <w:r w:rsidRPr="00B26823">
              <w:rPr>
                <w:rFonts w:ascii="Times New Roman" w:eastAsia="Times New Roman" w:hAnsi="Times New Roman" w:cs="Times New Roman"/>
                <w:sz w:val="20"/>
                <w:szCs w:val="20"/>
                <w:lang w:eastAsia="ru-RU"/>
              </w:rPr>
              <w:t>168765</w:t>
            </w:r>
          </w:p>
        </w:tc>
      </w:tr>
    </w:tbl>
    <w:p w14:paraId="48C602D6" w14:textId="22A521F6" w:rsidR="008C6490" w:rsidRPr="00327C9D" w:rsidRDefault="00C508D3" w:rsidP="00A92273">
      <w:pPr>
        <w:keepNext/>
        <w:keepLines/>
        <w:shd w:val="clear" w:color="auto" w:fill="FFFFFF"/>
        <w:spacing w:after="0" w:line="240" w:lineRule="auto"/>
        <w:jc w:val="both"/>
        <w:rPr>
          <w:rFonts w:ascii="Times New Roman" w:eastAsia="Times New Roman" w:hAnsi="Times New Roman" w:cs="Times New Roman"/>
          <w:bCs/>
          <w:i/>
          <w:sz w:val="24"/>
          <w:szCs w:val="24"/>
          <w:lang w:eastAsia="ru-RU" w:bidi="ru-RU"/>
        </w:rPr>
      </w:pPr>
      <w:r w:rsidRPr="00327C9D">
        <w:rPr>
          <w:rFonts w:ascii="Times New Roman" w:eastAsia="Times New Roman" w:hAnsi="Times New Roman" w:cs="Times New Roman"/>
          <w:b/>
          <w:sz w:val="24"/>
          <w:szCs w:val="24"/>
          <w:lang w:eastAsia="ru-RU"/>
        </w:rPr>
        <w:tab/>
      </w:r>
      <w:r w:rsidR="008C6490" w:rsidRPr="00327C9D">
        <w:rPr>
          <w:rFonts w:ascii="Times New Roman" w:eastAsia="Times New Roman" w:hAnsi="Times New Roman" w:cs="Times New Roman"/>
          <w:b/>
          <w:i/>
          <w:sz w:val="24"/>
          <w:szCs w:val="24"/>
          <w:lang w:eastAsia="ru-RU"/>
        </w:rPr>
        <w:t xml:space="preserve">Таблица </w:t>
      </w:r>
      <w:r w:rsidR="008C6490" w:rsidRPr="00327C9D">
        <w:rPr>
          <w:rFonts w:ascii="Times New Roman" w:eastAsia="Times New Roman" w:hAnsi="Times New Roman" w:cs="Times New Roman"/>
          <w:b/>
          <w:i/>
          <w:sz w:val="24"/>
          <w:szCs w:val="24"/>
          <w:lang w:eastAsia="ru-RU"/>
        </w:rPr>
        <w:fldChar w:fldCharType="begin"/>
      </w:r>
      <w:r w:rsidR="008C6490" w:rsidRPr="00327C9D">
        <w:rPr>
          <w:rFonts w:ascii="Times New Roman" w:eastAsia="Times New Roman" w:hAnsi="Times New Roman" w:cs="Times New Roman"/>
          <w:b/>
          <w:i/>
          <w:sz w:val="24"/>
          <w:szCs w:val="24"/>
          <w:lang w:eastAsia="ru-RU"/>
        </w:rPr>
        <w:instrText xml:space="preserve"> SEQ Таблица \* ARABIC </w:instrText>
      </w:r>
      <w:r w:rsidR="008C6490" w:rsidRPr="00327C9D">
        <w:rPr>
          <w:rFonts w:ascii="Times New Roman" w:eastAsia="Times New Roman" w:hAnsi="Times New Roman" w:cs="Times New Roman"/>
          <w:b/>
          <w:i/>
          <w:sz w:val="24"/>
          <w:szCs w:val="24"/>
          <w:lang w:eastAsia="ru-RU"/>
        </w:rPr>
        <w:fldChar w:fldCharType="separate"/>
      </w:r>
      <w:r w:rsidR="00412F01">
        <w:rPr>
          <w:rFonts w:ascii="Times New Roman" w:eastAsia="Times New Roman" w:hAnsi="Times New Roman" w:cs="Times New Roman"/>
          <w:b/>
          <w:i/>
          <w:noProof/>
          <w:sz w:val="24"/>
          <w:szCs w:val="24"/>
          <w:lang w:eastAsia="ru-RU"/>
        </w:rPr>
        <w:t>9</w:t>
      </w:r>
      <w:r w:rsidR="008C6490" w:rsidRPr="00327C9D">
        <w:rPr>
          <w:rFonts w:ascii="Times New Roman" w:eastAsia="Times New Roman" w:hAnsi="Times New Roman" w:cs="Times New Roman"/>
          <w:b/>
          <w:i/>
          <w:sz w:val="24"/>
          <w:szCs w:val="24"/>
          <w:lang w:eastAsia="ru-RU"/>
        </w:rPr>
        <w:fldChar w:fldCharType="end"/>
      </w:r>
      <w:r w:rsidRPr="00327C9D">
        <w:rPr>
          <w:rFonts w:ascii="Times New Roman" w:eastAsia="Times New Roman" w:hAnsi="Times New Roman" w:cs="Times New Roman"/>
          <w:b/>
          <w:i/>
          <w:sz w:val="24"/>
          <w:szCs w:val="24"/>
          <w:lang w:eastAsia="ru-RU"/>
        </w:rPr>
        <w:t xml:space="preserve">. </w:t>
      </w:r>
      <w:r w:rsidR="008C6490" w:rsidRPr="00327C9D">
        <w:rPr>
          <w:rFonts w:ascii="Times New Roman" w:eastAsia="Times New Roman" w:hAnsi="Times New Roman" w:cs="Times New Roman"/>
          <w:b/>
          <w:i/>
          <w:sz w:val="24"/>
          <w:szCs w:val="24"/>
          <w:lang w:eastAsia="ru-RU"/>
        </w:rPr>
        <w:t xml:space="preserve"> </w:t>
      </w:r>
      <w:r w:rsidR="008C6490" w:rsidRPr="00327C9D">
        <w:rPr>
          <w:rFonts w:ascii="Times New Roman" w:eastAsia="Times New Roman" w:hAnsi="Times New Roman" w:cs="Times New Roman"/>
          <w:bCs/>
          <w:i/>
          <w:sz w:val="24"/>
          <w:szCs w:val="24"/>
          <w:lang w:eastAsia="ru-RU" w:bidi="ru-RU"/>
        </w:rPr>
        <w:t xml:space="preserve">Капитальные затраты на мероприятия по организации закрытой схемы ГВС и план-график реализации по </w:t>
      </w:r>
      <w:r w:rsidR="00392F79" w:rsidRPr="00327C9D">
        <w:rPr>
          <w:rFonts w:ascii="Times New Roman" w:eastAsia="Times New Roman" w:hAnsi="Times New Roman" w:cs="Times New Roman"/>
          <w:bCs/>
          <w:i/>
          <w:sz w:val="24"/>
          <w:szCs w:val="24"/>
          <w:lang w:eastAsia="ru-RU" w:bidi="ru-RU"/>
        </w:rPr>
        <w:t>сценарию</w:t>
      </w:r>
      <w:r w:rsidR="008C6490" w:rsidRPr="00327C9D">
        <w:rPr>
          <w:rFonts w:ascii="Times New Roman" w:eastAsia="Times New Roman" w:hAnsi="Times New Roman" w:cs="Times New Roman"/>
          <w:bCs/>
          <w:i/>
          <w:sz w:val="24"/>
          <w:szCs w:val="24"/>
          <w:lang w:eastAsia="ru-RU" w:bidi="ru-RU"/>
        </w:rPr>
        <w:t xml:space="preserve"> №</w:t>
      </w:r>
      <w:r w:rsidR="002A52C0" w:rsidRPr="00327C9D">
        <w:rPr>
          <w:rFonts w:ascii="Times New Roman" w:eastAsia="Times New Roman" w:hAnsi="Times New Roman" w:cs="Times New Roman"/>
          <w:bCs/>
          <w:i/>
          <w:sz w:val="24"/>
          <w:szCs w:val="24"/>
          <w:lang w:eastAsia="ru-RU" w:bidi="ru-RU"/>
        </w:rPr>
        <w:t>2</w:t>
      </w:r>
      <w:r w:rsidR="008C6490" w:rsidRPr="00327C9D">
        <w:rPr>
          <w:rFonts w:ascii="Times New Roman" w:eastAsia="Times New Roman" w:hAnsi="Times New Roman" w:cs="Times New Roman"/>
          <w:bCs/>
          <w:i/>
          <w:sz w:val="24"/>
          <w:szCs w:val="24"/>
          <w:lang w:eastAsia="ru-RU" w:bidi="ru-RU"/>
        </w:rPr>
        <w:t xml:space="preserve"> –ЗАКРЫТИЕ ГВС</w:t>
      </w:r>
      <w:bookmarkEnd w:id="72"/>
    </w:p>
    <w:tbl>
      <w:tblPr>
        <w:tblW w:w="0" w:type="auto"/>
        <w:tblInd w:w="103" w:type="dxa"/>
        <w:tblLook w:val="04A0" w:firstRow="1" w:lastRow="0" w:firstColumn="1" w:lastColumn="0" w:noHBand="0" w:noVBand="1"/>
      </w:tblPr>
      <w:tblGrid>
        <w:gridCol w:w="601"/>
        <w:gridCol w:w="2134"/>
        <w:gridCol w:w="697"/>
        <w:gridCol w:w="616"/>
        <w:gridCol w:w="616"/>
        <w:gridCol w:w="716"/>
        <w:gridCol w:w="816"/>
        <w:gridCol w:w="616"/>
        <w:gridCol w:w="616"/>
        <w:gridCol w:w="848"/>
        <w:gridCol w:w="732"/>
        <w:gridCol w:w="732"/>
        <w:gridCol w:w="621"/>
        <w:gridCol w:w="621"/>
        <w:gridCol w:w="722"/>
        <w:gridCol w:w="823"/>
        <w:gridCol w:w="823"/>
        <w:gridCol w:w="823"/>
        <w:gridCol w:w="823"/>
        <w:gridCol w:w="823"/>
      </w:tblGrid>
      <w:tr w:rsidR="00327C9D" w:rsidRPr="00C02B70" w14:paraId="07090451" w14:textId="77777777" w:rsidTr="00C02B70">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E9EE40" w14:textId="77777777" w:rsidR="00C02B70" w:rsidRPr="00C02B70" w:rsidRDefault="00C02B70" w:rsidP="00C02B70">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65F506" w14:textId="77777777" w:rsidR="00C02B70" w:rsidRPr="00C02B70" w:rsidRDefault="00C02B70" w:rsidP="00C02B70">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75D70C" w14:textId="77777777" w:rsidR="00C02B70" w:rsidRPr="00C02B70" w:rsidRDefault="00C02B70" w:rsidP="00C02B70">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Зона ЕТО</w:t>
            </w:r>
          </w:p>
        </w:tc>
        <w:tc>
          <w:tcPr>
            <w:tcW w:w="0" w:type="auto"/>
            <w:gridSpan w:val="9"/>
            <w:tcBorders>
              <w:top w:val="single" w:sz="4" w:space="0" w:color="auto"/>
              <w:left w:val="nil"/>
              <w:bottom w:val="single" w:sz="4" w:space="0" w:color="auto"/>
              <w:right w:val="single" w:sz="4" w:space="0" w:color="auto"/>
            </w:tcBorders>
            <w:shd w:val="clear" w:color="auto" w:fill="auto"/>
            <w:vAlign w:val="center"/>
            <w:hideMark/>
          </w:tcPr>
          <w:p w14:paraId="3EC7C878" w14:textId="77777777" w:rsidR="00C02B70" w:rsidRPr="00C02B70" w:rsidRDefault="00C02B70" w:rsidP="00C02B70">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Затраты за период, тыс. руб. (в текущих ценах, без НДС)</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14:paraId="116266A8" w14:textId="77777777" w:rsidR="00C02B70" w:rsidRPr="00C02B70" w:rsidRDefault="00C02B70" w:rsidP="00C02B70">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Затраты нарастающим итогом, тыс. руб. (в текущих ценах, без НДС)</w:t>
            </w:r>
          </w:p>
        </w:tc>
      </w:tr>
      <w:tr w:rsidR="00327C9D" w:rsidRPr="00C02B70" w14:paraId="35151032" w14:textId="77777777" w:rsidTr="00C02B70">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F73D43" w14:textId="77777777" w:rsidR="00C02B70" w:rsidRPr="00C02B70" w:rsidRDefault="00C02B70" w:rsidP="00C02B70">
            <w:pPr>
              <w:spacing w:after="0" w:line="240" w:lineRule="auto"/>
              <w:rPr>
                <w:rFonts w:ascii="Times New Roman" w:eastAsia="Times New Roman" w:hAnsi="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F62920" w14:textId="77777777" w:rsidR="00C02B70" w:rsidRPr="00C02B70" w:rsidRDefault="00C02B70" w:rsidP="00C02B70">
            <w:pPr>
              <w:spacing w:after="0" w:line="240" w:lineRule="auto"/>
              <w:rPr>
                <w:rFonts w:ascii="Times New Roman" w:eastAsia="Times New Roman" w:hAnsi="Times New Roman" w:cs="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949F24" w14:textId="77777777" w:rsidR="00C02B70" w:rsidRPr="00C02B70" w:rsidRDefault="00C02B70" w:rsidP="00C02B70">
            <w:pPr>
              <w:spacing w:after="0" w:line="240" w:lineRule="auto"/>
              <w:rPr>
                <w:rFonts w:ascii="Times New Roman" w:eastAsia="Times New Roman" w:hAnsi="Times New Roman" w:cs="Times New Roman"/>
                <w:b/>
                <w:bCs/>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0AA2535" w14:textId="77777777" w:rsidR="00C02B70" w:rsidRPr="00C02B70" w:rsidRDefault="00C02B70" w:rsidP="00C02B70">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2021</w:t>
            </w:r>
          </w:p>
        </w:tc>
        <w:tc>
          <w:tcPr>
            <w:tcW w:w="0" w:type="auto"/>
            <w:tcBorders>
              <w:top w:val="nil"/>
              <w:left w:val="nil"/>
              <w:bottom w:val="single" w:sz="4" w:space="0" w:color="auto"/>
              <w:right w:val="single" w:sz="4" w:space="0" w:color="auto"/>
            </w:tcBorders>
            <w:shd w:val="clear" w:color="auto" w:fill="auto"/>
            <w:vAlign w:val="center"/>
            <w:hideMark/>
          </w:tcPr>
          <w:p w14:paraId="5A624921" w14:textId="77777777" w:rsidR="00C02B70" w:rsidRPr="00C02B70" w:rsidRDefault="00C02B70" w:rsidP="00C02B70">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2022</w:t>
            </w:r>
          </w:p>
        </w:tc>
        <w:tc>
          <w:tcPr>
            <w:tcW w:w="0" w:type="auto"/>
            <w:tcBorders>
              <w:top w:val="nil"/>
              <w:left w:val="nil"/>
              <w:bottom w:val="single" w:sz="4" w:space="0" w:color="auto"/>
              <w:right w:val="single" w:sz="4" w:space="0" w:color="auto"/>
            </w:tcBorders>
            <w:shd w:val="clear" w:color="auto" w:fill="auto"/>
            <w:vAlign w:val="center"/>
            <w:hideMark/>
          </w:tcPr>
          <w:p w14:paraId="079C5FE4" w14:textId="77777777" w:rsidR="00C02B70" w:rsidRPr="00C02B70" w:rsidRDefault="00C02B70" w:rsidP="00C02B70">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2023</w:t>
            </w:r>
          </w:p>
        </w:tc>
        <w:tc>
          <w:tcPr>
            <w:tcW w:w="0" w:type="auto"/>
            <w:tcBorders>
              <w:top w:val="nil"/>
              <w:left w:val="nil"/>
              <w:bottom w:val="single" w:sz="4" w:space="0" w:color="auto"/>
              <w:right w:val="single" w:sz="4" w:space="0" w:color="auto"/>
            </w:tcBorders>
            <w:shd w:val="clear" w:color="auto" w:fill="auto"/>
            <w:vAlign w:val="center"/>
            <w:hideMark/>
          </w:tcPr>
          <w:p w14:paraId="15176CB2" w14:textId="77777777" w:rsidR="00C02B70" w:rsidRPr="00C02B70" w:rsidRDefault="00C02B70" w:rsidP="00C02B70">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2024</w:t>
            </w:r>
          </w:p>
        </w:tc>
        <w:tc>
          <w:tcPr>
            <w:tcW w:w="0" w:type="auto"/>
            <w:tcBorders>
              <w:top w:val="nil"/>
              <w:left w:val="nil"/>
              <w:bottom w:val="single" w:sz="4" w:space="0" w:color="auto"/>
              <w:right w:val="single" w:sz="4" w:space="0" w:color="auto"/>
            </w:tcBorders>
            <w:shd w:val="clear" w:color="auto" w:fill="auto"/>
            <w:vAlign w:val="center"/>
            <w:hideMark/>
          </w:tcPr>
          <w:p w14:paraId="3EB1AB5A" w14:textId="77777777" w:rsidR="00C02B70" w:rsidRPr="00C02B70" w:rsidRDefault="00C02B70" w:rsidP="00C02B70">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2025</w:t>
            </w:r>
          </w:p>
        </w:tc>
        <w:tc>
          <w:tcPr>
            <w:tcW w:w="0" w:type="auto"/>
            <w:tcBorders>
              <w:top w:val="nil"/>
              <w:left w:val="nil"/>
              <w:bottom w:val="single" w:sz="4" w:space="0" w:color="auto"/>
              <w:right w:val="single" w:sz="4" w:space="0" w:color="auto"/>
            </w:tcBorders>
            <w:shd w:val="clear" w:color="auto" w:fill="auto"/>
            <w:vAlign w:val="center"/>
            <w:hideMark/>
          </w:tcPr>
          <w:p w14:paraId="4107687F" w14:textId="77777777" w:rsidR="00C02B70" w:rsidRPr="00C02B70" w:rsidRDefault="00C02B70" w:rsidP="00C02B70">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2026</w:t>
            </w:r>
          </w:p>
        </w:tc>
        <w:tc>
          <w:tcPr>
            <w:tcW w:w="0" w:type="auto"/>
            <w:tcBorders>
              <w:top w:val="nil"/>
              <w:left w:val="nil"/>
              <w:bottom w:val="single" w:sz="4" w:space="0" w:color="auto"/>
              <w:right w:val="single" w:sz="4" w:space="0" w:color="auto"/>
            </w:tcBorders>
            <w:shd w:val="clear" w:color="auto" w:fill="auto"/>
            <w:vAlign w:val="center"/>
            <w:hideMark/>
          </w:tcPr>
          <w:p w14:paraId="5440B0F1" w14:textId="77777777" w:rsidR="00C02B70" w:rsidRPr="00C02B70" w:rsidRDefault="00C02B70" w:rsidP="00C02B70">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2022-2026</w:t>
            </w:r>
          </w:p>
        </w:tc>
        <w:tc>
          <w:tcPr>
            <w:tcW w:w="0" w:type="auto"/>
            <w:tcBorders>
              <w:top w:val="nil"/>
              <w:left w:val="nil"/>
              <w:bottom w:val="single" w:sz="4" w:space="0" w:color="auto"/>
              <w:right w:val="single" w:sz="4" w:space="0" w:color="auto"/>
            </w:tcBorders>
            <w:shd w:val="clear" w:color="auto" w:fill="auto"/>
            <w:vAlign w:val="center"/>
            <w:hideMark/>
          </w:tcPr>
          <w:p w14:paraId="50D10177" w14:textId="77777777" w:rsidR="00C02B70" w:rsidRPr="00C02B70" w:rsidRDefault="00C02B70" w:rsidP="00C02B70">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2027-2030</w:t>
            </w:r>
          </w:p>
        </w:tc>
        <w:tc>
          <w:tcPr>
            <w:tcW w:w="0" w:type="auto"/>
            <w:tcBorders>
              <w:top w:val="nil"/>
              <w:left w:val="nil"/>
              <w:bottom w:val="single" w:sz="4" w:space="0" w:color="auto"/>
              <w:right w:val="single" w:sz="4" w:space="0" w:color="auto"/>
            </w:tcBorders>
            <w:shd w:val="clear" w:color="auto" w:fill="auto"/>
            <w:vAlign w:val="center"/>
            <w:hideMark/>
          </w:tcPr>
          <w:p w14:paraId="7D320BFE" w14:textId="77777777" w:rsidR="00C02B70" w:rsidRPr="00C02B70" w:rsidRDefault="00C02B70" w:rsidP="00C02B70">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2031-2033</w:t>
            </w:r>
          </w:p>
        </w:tc>
        <w:tc>
          <w:tcPr>
            <w:tcW w:w="0" w:type="auto"/>
            <w:tcBorders>
              <w:top w:val="nil"/>
              <w:left w:val="nil"/>
              <w:bottom w:val="single" w:sz="4" w:space="0" w:color="auto"/>
              <w:right w:val="single" w:sz="4" w:space="0" w:color="auto"/>
            </w:tcBorders>
            <w:shd w:val="clear" w:color="auto" w:fill="auto"/>
            <w:vAlign w:val="center"/>
            <w:hideMark/>
          </w:tcPr>
          <w:p w14:paraId="04030058" w14:textId="77777777" w:rsidR="00C02B70" w:rsidRPr="00C02B70" w:rsidRDefault="00C02B70" w:rsidP="00C02B70">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2021</w:t>
            </w:r>
          </w:p>
        </w:tc>
        <w:tc>
          <w:tcPr>
            <w:tcW w:w="0" w:type="auto"/>
            <w:tcBorders>
              <w:top w:val="nil"/>
              <w:left w:val="nil"/>
              <w:bottom w:val="single" w:sz="4" w:space="0" w:color="auto"/>
              <w:right w:val="single" w:sz="4" w:space="0" w:color="auto"/>
            </w:tcBorders>
            <w:shd w:val="clear" w:color="auto" w:fill="auto"/>
            <w:vAlign w:val="center"/>
            <w:hideMark/>
          </w:tcPr>
          <w:p w14:paraId="0230E732" w14:textId="77777777" w:rsidR="00C02B70" w:rsidRPr="00C02B70" w:rsidRDefault="00C02B70" w:rsidP="00C02B70">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2022</w:t>
            </w:r>
          </w:p>
        </w:tc>
        <w:tc>
          <w:tcPr>
            <w:tcW w:w="0" w:type="auto"/>
            <w:tcBorders>
              <w:top w:val="nil"/>
              <w:left w:val="nil"/>
              <w:bottom w:val="single" w:sz="4" w:space="0" w:color="auto"/>
              <w:right w:val="single" w:sz="4" w:space="0" w:color="auto"/>
            </w:tcBorders>
            <w:shd w:val="clear" w:color="auto" w:fill="auto"/>
            <w:vAlign w:val="center"/>
            <w:hideMark/>
          </w:tcPr>
          <w:p w14:paraId="2922179F" w14:textId="77777777" w:rsidR="00C02B70" w:rsidRPr="00C02B70" w:rsidRDefault="00C02B70" w:rsidP="00C02B70">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2023</w:t>
            </w:r>
          </w:p>
        </w:tc>
        <w:tc>
          <w:tcPr>
            <w:tcW w:w="0" w:type="auto"/>
            <w:tcBorders>
              <w:top w:val="nil"/>
              <w:left w:val="nil"/>
              <w:bottom w:val="single" w:sz="4" w:space="0" w:color="auto"/>
              <w:right w:val="single" w:sz="4" w:space="0" w:color="auto"/>
            </w:tcBorders>
            <w:shd w:val="clear" w:color="auto" w:fill="auto"/>
            <w:vAlign w:val="center"/>
            <w:hideMark/>
          </w:tcPr>
          <w:p w14:paraId="1BF0F9EB" w14:textId="77777777" w:rsidR="00C02B70" w:rsidRPr="00C02B70" w:rsidRDefault="00C02B70" w:rsidP="00C02B70">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2024</w:t>
            </w:r>
          </w:p>
        </w:tc>
        <w:tc>
          <w:tcPr>
            <w:tcW w:w="0" w:type="auto"/>
            <w:tcBorders>
              <w:top w:val="nil"/>
              <w:left w:val="nil"/>
              <w:bottom w:val="single" w:sz="4" w:space="0" w:color="auto"/>
              <w:right w:val="single" w:sz="4" w:space="0" w:color="auto"/>
            </w:tcBorders>
            <w:shd w:val="clear" w:color="auto" w:fill="auto"/>
            <w:vAlign w:val="center"/>
            <w:hideMark/>
          </w:tcPr>
          <w:p w14:paraId="06B07DF9" w14:textId="77777777" w:rsidR="00C02B70" w:rsidRPr="00C02B70" w:rsidRDefault="00C02B70" w:rsidP="00C02B70">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2025</w:t>
            </w:r>
          </w:p>
        </w:tc>
        <w:tc>
          <w:tcPr>
            <w:tcW w:w="0" w:type="auto"/>
            <w:tcBorders>
              <w:top w:val="nil"/>
              <w:left w:val="nil"/>
              <w:bottom w:val="single" w:sz="4" w:space="0" w:color="auto"/>
              <w:right w:val="single" w:sz="4" w:space="0" w:color="auto"/>
            </w:tcBorders>
            <w:shd w:val="clear" w:color="auto" w:fill="auto"/>
            <w:vAlign w:val="center"/>
            <w:hideMark/>
          </w:tcPr>
          <w:p w14:paraId="3BDD6584" w14:textId="77777777" w:rsidR="00C02B70" w:rsidRPr="00C02B70" w:rsidRDefault="00C02B70" w:rsidP="00C02B70">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2026</w:t>
            </w:r>
          </w:p>
        </w:tc>
        <w:tc>
          <w:tcPr>
            <w:tcW w:w="0" w:type="auto"/>
            <w:tcBorders>
              <w:top w:val="nil"/>
              <w:left w:val="nil"/>
              <w:bottom w:val="single" w:sz="4" w:space="0" w:color="auto"/>
              <w:right w:val="single" w:sz="4" w:space="0" w:color="auto"/>
            </w:tcBorders>
            <w:shd w:val="clear" w:color="auto" w:fill="auto"/>
            <w:vAlign w:val="center"/>
            <w:hideMark/>
          </w:tcPr>
          <w:p w14:paraId="378C4B4D" w14:textId="77777777" w:rsidR="00C02B70" w:rsidRPr="00C02B70" w:rsidRDefault="00C02B70" w:rsidP="00C02B70">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2030</w:t>
            </w:r>
          </w:p>
        </w:tc>
        <w:tc>
          <w:tcPr>
            <w:tcW w:w="0" w:type="auto"/>
            <w:tcBorders>
              <w:top w:val="nil"/>
              <w:left w:val="nil"/>
              <w:bottom w:val="single" w:sz="4" w:space="0" w:color="auto"/>
              <w:right w:val="single" w:sz="4" w:space="0" w:color="auto"/>
            </w:tcBorders>
            <w:shd w:val="clear" w:color="auto" w:fill="auto"/>
            <w:vAlign w:val="center"/>
            <w:hideMark/>
          </w:tcPr>
          <w:p w14:paraId="1C31945A" w14:textId="77777777" w:rsidR="00C02B70" w:rsidRPr="00C02B70" w:rsidRDefault="00C02B70" w:rsidP="00C02B70">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2033</w:t>
            </w:r>
          </w:p>
        </w:tc>
      </w:tr>
      <w:tr w:rsidR="00327C9D" w:rsidRPr="00C02B70" w14:paraId="1F3F7288" w14:textId="77777777" w:rsidTr="00C02B70">
        <w:trPr>
          <w:trHeight w:val="20"/>
        </w:trPr>
        <w:tc>
          <w:tcPr>
            <w:tcW w:w="0" w:type="auto"/>
            <w:gridSpan w:val="20"/>
            <w:tcBorders>
              <w:top w:val="single" w:sz="4" w:space="0" w:color="auto"/>
              <w:left w:val="single" w:sz="4" w:space="0" w:color="auto"/>
              <w:bottom w:val="single" w:sz="4" w:space="0" w:color="auto"/>
              <w:right w:val="single" w:sz="4" w:space="0" w:color="auto"/>
            </w:tcBorders>
            <w:shd w:val="clear" w:color="000000" w:fill="FABF8F"/>
            <w:vAlign w:val="center"/>
            <w:hideMark/>
          </w:tcPr>
          <w:p w14:paraId="041B1D4B" w14:textId="77777777" w:rsidR="00C02B70" w:rsidRPr="00C02B70" w:rsidRDefault="00C02B70" w:rsidP="00C02B70">
            <w:pPr>
              <w:spacing w:after="0" w:line="240" w:lineRule="auto"/>
              <w:jc w:val="center"/>
              <w:rPr>
                <w:rFonts w:ascii="Times New Roman" w:eastAsia="Times New Roman" w:hAnsi="Times New Roman" w:cs="Times New Roman"/>
                <w:b/>
                <w:bCs/>
                <w:sz w:val="28"/>
                <w:szCs w:val="28"/>
                <w:lang w:eastAsia="ru-RU"/>
              </w:rPr>
            </w:pPr>
            <w:r w:rsidRPr="00C02B70">
              <w:rPr>
                <w:rFonts w:ascii="Times New Roman" w:eastAsia="Times New Roman" w:hAnsi="Times New Roman" w:cs="Times New Roman"/>
                <w:b/>
                <w:bCs/>
                <w:sz w:val="28"/>
                <w:szCs w:val="28"/>
                <w:lang w:eastAsia="ru-RU"/>
              </w:rPr>
              <w:t>Источники комбинированной выработки электрической и тепловой энергии</w:t>
            </w:r>
          </w:p>
        </w:tc>
      </w:tr>
      <w:tr w:rsidR="004D3C8C" w:rsidRPr="00327C9D" w14:paraId="452F598B" w14:textId="77777777" w:rsidTr="00C02B7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0198C4B" w14:textId="77777777" w:rsidR="004D3C8C" w:rsidRPr="00C02B70" w:rsidRDefault="004D3C8C" w:rsidP="004D3C8C">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1</w:t>
            </w:r>
          </w:p>
        </w:tc>
        <w:tc>
          <w:tcPr>
            <w:tcW w:w="0" w:type="auto"/>
            <w:tcBorders>
              <w:top w:val="nil"/>
              <w:left w:val="nil"/>
              <w:bottom w:val="single" w:sz="4" w:space="0" w:color="auto"/>
              <w:right w:val="single" w:sz="4" w:space="0" w:color="auto"/>
            </w:tcBorders>
            <w:shd w:val="clear" w:color="000000" w:fill="FFFFFF"/>
            <w:vAlign w:val="center"/>
            <w:hideMark/>
          </w:tcPr>
          <w:p w14:paraId="4F27FEA0" w14:textId="77777777" w:rsidR="004D3C8C" w:rsidRPr="00C02B70" w:rsidRDefault="004D3C8C" w:rsidP="004D3C8C">
            <w:pPr>
              <w:spacing w:after="0" w:line="240" w:lineRule="auto"/>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ТЭЦ АО «Златмаш»</w:t>
            </w:r>
          </w:p>
        </w:tc>
        <w:tc>
          <w:tcPr>
            <w:tcW w:w="0" w:type="auto"/>
            <w:tcBorders>
              <w:top w:val="nil"/>
              <w:left w:val="nil"/>
              <w:bottom w:val="single" w:sz="4" w:space="0" w:color="auto"/>
              <w:right w:val="single" w:sz="4" w:space="0" w:color="auto"/>
            </w:tcBorders>
            <w:shd w:val="clear" w:color="000000" w:fill="FFFFFF"/>
            <w:vAlign w:val="center"/>
            <w:hideMark/>
          </w:tcPr>
          <w:p w14:paraId="4C6010BF"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01</w:t>
            </w:r>
          </w:p>
        </w:tc>
        <w:tc>
          <w:tcPr>
            <w:tcW w:w="0" w:type="auto"/>
            <w:tcBorders>
              <w:top w:val="nil"/>
              <w:left w:val="nil"/>
              <w:bottom w:val="single" w:sz="4" w:space="0" w:color="auto"/>
              <w:right w:val="single" w:sz="4" w:space="0" w:color="auto"/>
            </w:tcBorders>
            <w:shd w:val="clear" w:color="000000" w:fill="FFFFFF"/>
            <w:vAlign w:val="center"/>
            <w:hideMark/>
          </w:tcPr>
          <w:p w14:paraId="1C6F5A50" w14:textId="77777777" w:rsidR="004D3C8C" w:rsidRPr="00C02B70" w:rsidRDefault="004D3C8C" w:rsidP="004D3C8C">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76E86A41" w14:textId="0BDFB8FB" w:rsidR="004D3C8C" w:rsidRPr="00C02B70" w:rsidRDefault="004D3C8C" w:rsidP="004D3C8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4D412C7C" w14:textId="172F75B5" w:rsidR="004D3C8C" w:rsidRPr="00C02B70" w:rsidRDefault="004D3C8C" w:rsidP="004D3C8C">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24094</w:t>
            </w:r>
          </w:p>
        </w:tc>
        <w:tc>
          <w:tcPr>
            <w:tcW w:w="0" w:type="auto"/>
            <w:tcBorders>
              <w:top w:val="nil"/>
              <w:left w:val="nil"/>
              <w:bottom w:val="single" w:sz="4" w:space="0" w:color="auto"/>
              <w:right w:val="single" w:sz="4" w:space="0" w:color="auto"/>
            </w:tcBorders>
            <w:shd w:val="clear" w:color="000000" w:fill="FFFFFF"/>
            <w:vAlign w:val="center"/>
            <w:hideMark/>
          </w:tcPr>
          <w:p w14:paraId="5854680A" w14:textId="6CF460FA" w:rsidR="004D3C8C" w:rsidRPr="00C02B70" w:rsidRDefault="004D3C8C" w:rsidP="004D3C8C">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225315</w:t>
            </w:r>
          </w:p>
        </w:tc>
        <w:tc>
          <w:tcPr>
            <w:tcW w:w="0" w:type="auto"/>
            <w:tcBorders>
              <w:top w:val="nil"/>
              <w:left w:val="nil"/>
              <w:bottom w:val="single" w:sz="4" w:space="0" w:color="auto"/>
              <w:right w:val="single" w:sz="4" w:space="0" w:color="auto"/>
            </w:tcBorders>
            <w:shd w:val="clear" w:color="000000" w:fill="FFFFFF"/>
            <w:vAlign w:val="center"/>
            <w:hideMark/>
          </w:tcPr>
          <w:p w14:paraId="39281D0D" w14:textId="77777777" w:rsidR="004D3C8C" w:rsidRPr="00C02B70" w:rsidRDefault="004D3C8C" w:rsidP="004D3C8C">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52EF5842" w14:textId="77777777" w:rsidR="004D3C8C" w:rsidRPr="00C02B70" w:rsidRDefault="004D3C8C" w:rsidP="004D3C8C">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4319C254" w14:textId="77777777" w:rsidR="004D3C8C" w:rsidRPr="00C02B70" w:rsidRDefault="004D3C8C" w:rsidP="004D3C8C">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249410</w:t>
            </w:r>
          </w:p>
        </w:tc>
        <w:tc>
          <w:tcPr>
            <w:tcW w:w="0" w:type="auto"/>
            <w:tcBorders>
              <w:top w:val="nil"/>
              <w:left w:val="nil"/>
              <w:bottom w:val="single" w:sz="4" w:space="0" w:color="auto"/>
              <w:right w:val="single" w:sz="4" w:space="0" w:color="auto"/>
            </w:tcBorders>
            <w:shd w:val="clear" w:color="000000" w:fill="FFFFFF"/>
            <w:vAlign w:val="center"/>
            <w:hideMark/>
          </w:tcPr>
          <w:p w14:paraId="4E40EF00" w14:textId="77777777" w:rsidR="004D3C8C" w:rsidRPr="00C02B70" w:rsidRDefault="004D3C8C" w:rsidP="004D3C8C">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2C1DAEB7" w14:textId="77777777" w:rsidR="004D3C8C" w:rsidRPr="00C02B70" w:rsidRDefault="004D3C8C" w:rsidP="004D3C8C">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09C4628C" w14:textId="77777777" w:rsidR="004D3C8C" w:rsidRPr="00C02B70" w:rsidRDefault="004D3C8C" w:rsidP="004D3C8C">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4E0553F3" w14:textId="72DF7DE8" w:rsidR="004D3C8C" w:rsidRPr="00C02B70" w:rsidRDefault="004D3C8C" w:rsidP="004D3C8C">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D7268DE" w14:textId="6714037F" w:rsidR="004D3C8C" w:rsidRPr="00C02B70" w:rsidRDefault="004D3C8C" w:rsidP="004D3C8C">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24094</w:t>
            </w:r>
          </w:p>
        </w:tc>
        <w:tc>
          <w:tcPr>
            <w:tcW w:w="0" w:type="auto"/>
            <w:tcBorders>
              <w:top w:val="nil"/>
              <w:left w:val="nil"/>
              <w:bottom w:val="single" w:sz="4" w:space="0" w:color="auto"/>
              <w:right w:val="single" w:sz="4" w:space="0" w:color="auto"/>
            </w:tcBorders>
            <w:shd w:val="clear" w:color="000000" w:fill="FFFFFF"/>
            <w:vAlign w:val="center"/>
            <w:hideMark/>
          </w:tcPr>
          <w:p w14:paraId="692DF373" w14:textId="26591B1E" w:rsidR="004D3C8C" w:rsidRPr="00C02B70" w:rsidRDefault="004D3C8C" w:rsidP="004D3C8C">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249410</w:t>
            </w:r>
          </w:p>
        </w:tc>
        <w:tc>
          <w:tcPr>
            <w:tcW w:w="0" w:type="auto"/>
            <w:tcBorders>
              <w:top w:val="nil"/>
              <w:left w:val="nil"/>
              <w:bottom w:val="single" w:sz="4" w:space="0" w:color="auto"/>
              <w:right w:val="single" w:sz="4" w:space="0" w:color="auto"/>
            </w:tcBorders>
            <w:shd w:val="clear" w:color="000000" w:fill="FFFFFF"/>
            <w:vAlign w:val="center"/>
            <w:hideMark/>
          </w:tcPr>
          <w:p w14:paraId="22E164B6" w14:textId="77777777" w:rsidR="004D3C8C" w:rsidRPr="00C02B70" w:rsidRDefault="004D3C8C" w:rsidP="004D3C8C">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249410</w:t>
            </w:r>
          </w:p>
        </w:tc>
        <w:tc>
          <w:tcPr>
            <w:tcW w:w="0" w:type="auto"/>
            <w:tcBorders>
              <w:top w:val="nil"/>
              <w:left w:val="nil"/>
              <w:bottom w:val="single" w:sz="4" w:space="0" w:color="auto"/>
              <w:right w:val="single" w:sz="4" w:space="0" w:color="auto"/>
            </w:tcBorders>
            <w:shd w:val="clear" w:color="000000" w:fill="FFFFFF"/>
            <w:vAlign w:val="center"/>
            <w:hideMark/>
          </w:tcPr>
          <w:p w14:paraId="3BE15D1B" w14:textId="77777777" w:rsidR="004D3C8C" w:rsidRPr="00C02B70" w:rsidRDefault="004D3C8C" w:rsidP="004D3C8C">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249410</w:t>
            </w:r>
          </w:p>
        </w:tc>
        <w:tc>
          <w:tcPr>
            <w:tcW w:w="0" w:type="auto"/>
            <w:tcBorders>
              <w:top w:val="nil"/>
              <w:left w:val="nil"/>
              <w:bottom w:val="single" w:sz="4" w:space="0" w:color="auto"/>
              <w:right w:val="single" w:sz="4" w:space="0" w:color="auto"/>
            </w:tcBorders>
            <w:shd w:val="clear" w:color="000000" w:fill="FFFFFF"/>
            <w:vAlign w:val="center"/>
            <w:hideMark/>
          </w:tcPr>
          <w:p w14:paraId="4FBD971F" w14:textId="77777777" w:rsidR="004D3C8C" w:rsidRPr="00C02B70" w:rsidRDefault="004D3C8C" w:rsidP="004D3C8C">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249410</w:t>
            </w:r>
          </w:p>
        </w:tc>
        <w:tc>
          <w:tcPr>
            <w:tcW w:w="0" w:type="auto"/>
            <w:tcBorders>
              <w:top w:val="nil"/>
              <w:left w:val="nil"/>
              <w:bottom w:val="single" w:sz="4" w:space="0" w:color="auto"/>
              <w:right w:val="single" w:sz="4" w:space="0" w:color="auto"/>
            </w:tcBorders>
            <w:shd w:val="clear" w:color="000000" w:fill="FFFFFF"/>
            <w:vAlign w:val="center"/>
            <w:hideMark/>
          </w:tcPr>
          <w:p w14:paraId="375B5096" w14:textId="77777777" w:rsidR="004D3C8C" w:rsidRPr="00C02B70" w:rsidRDefault="004D3C8C" w:rsidP="004D3C8C">
            <w:pPr>
              <w:spacing w:after="0" w:line="240" w:lineRule="auto"/>
              <w:jc w:val="center"/>
              <w:rPr>
                <w:rFonts w:ascii="Times New Roman" w:eastAsia="Times New Roman" w:hAnsi="Times New Roman" w:cs="Times New Roman"/>
                <w:b/>
                <w:bCs/>
                <w:sz w:val="20"/>
                <w:szCs w:val="20"/>
                <w:lang w:eastAsia="ru-RU"/>
              </w:rPr>
            </w:pPr>
            <w:r w:rsidRPr="00C02B70">
              <w:rPr>
                <w:rFonts w:ascii="Times New Roman" w:eastAsia="Times New Roman" w:hAnsi="Times New Roman" w:cs="Times New Roman"/>
                <w:b/>
                <w:bCs/>
                <w:sz w:val="20"/>
                <w:szCs w:val="20"/>
                <w:lang w:eastAsia="ru-RU"/>
              </w:rPr>
              <w:t>249410</w:t>
            </w:r>
          </w:p>
        </w:tc>
      </w:tr>
      <w:tr w:rsidR="004D3C8C" w:rsidRPr="00327C9D" w14:paraId="45A4CEDD" w14:textId="77777777" w:rsidTr="00C02B70">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48AF52C" w14:textId="77777777" w:rsidR="004D3C8C" w:rsidRPr="00C02B70" w:rsidRDefault="004D3C8C" w:rsidP="004D3C8C">
            <w:pPr>
              <w:spacing w:after="0" w:line="240" w:lineRule="auto"/>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а) проектирование ИТП</w:t>
            </w:r>
          </w:p>
        </w:tc>
        <w:tc>
          <w:tcPr>
            <w:tcW w:w="0" w:type="auto"/>
            <w:tcBorders>
              <w:top w:val="nil"/>
              <w:left w:val="nil"/>
              <w:bottom w:val="single" w:sz="4" w:space="0" w:color="auto"/>
              <w:right w:val="single" w:sz="4" w:space="0" w:color="auto"/>
            </w:tcBorders>
            <w:shd w:val="clear" w:color="000000" w:fill="FFFFFF"/>
            <w:vAlign w:val="center"/>
            <w:hideMark/>
          </w:tcPr>
          <w:p w14:paraId="21EC845C"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099E7C11"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200A45F6" w14:textId="79FA1544"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452AA12B" w14:textId="0A91FC19"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19304</w:t>
            </w:r>
          </w:p>
        </w:tc>
        <w:tc>
          <w:tcPr>
            <w:tcW w:w="0" w:type="auto"/>
            <w:tcBorders>
              <w:top w:val="nil"/>
              <w:left w:val="nil"/>
              <w:bottom w:val="single" w:sz="4" w:space="0" w:color="auto"/>
              <w:right w:val="single" w:sz="4" w:space="0" w:color="auto"/>
            </w:tcBorders>
            <w:shd w:val="clear" w:color="000000" w:fill="FFFFFF"/>
            <w:vAlign w:val="center"/>
            <w:hideMark/>
          </w:tcPr>
          <w:p w14:paraId="0F75CE4F" w14:textId="7B394885"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5785E74"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65CC52FE"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6A98C5B8"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19304</w:t>
            </w:r>
          </w:p>
        </w:tc>
        <w:tc>
          <w:tcPr>
            <w:tcW w:w="0" w:type="auto"/>
            <w:tcBorders>
              <w:top w:val="nil"/>
              <w:left w:val="nil"/>
              <w:bottom w:val="single" w:sz="4" w:space="0" w:color="auto"/>
              <w:right w:val="single" w:sz="4" w:space="0" w:color="auto"/>
            </w:tcBorders>
            <w:shd w:val="clear" w:color="000000" w:fill="FFFFFF"/>
            <w:vAlign w:val="center"/>
            <w:hideMark/>
          </w:tcPr>
          <w:p w14:paraId="01E60FD2"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71F994F2"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0ED407D3"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773CD016" w14:textId="00AA4901"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7307E329" w14:textId="2B071066"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19304</w:t>
            </w:r>
          </w:p>
        </w:tc>
        <w:tc>
          <w:tcPr>
            <w:tcW w:w="0" w:type="auto"/>
            <w:tcBorders>
              <w:top w:val="nil"/>
              <w:left w:val="nil"/>
              <w:bottom w:val="single" w:sz="4" w:space="0" w:color="auto"/>
              <w:right w:val="single" w:sz="4" w:space="0" w:color="auto"/>
            </w:tcBorders>
            <w:shd w:val="clear" w:color="000000" w:fill="FFFFFF"/>
            <w:vAlign w:val="center"/>
            <w:hideMark/>
          </w:tcPr>
          <w:p w14:paraId="10A28FD0" w14:textId="105C120A"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19304</w:t>
            </w:r>
          </w:p>
        </w:tc>
        <w:tc>
          <w:tcPr>
            <w:tcW w:w="0" w:type="auto"/>
            <w:tcBorders>
              <w:top w:val="nil"/>
              <w:left w:val="nil"/>
              <w:bottom w:val="single" w:sz="4" w:space="0" w:color="auto"/>
              <w:right w:val="single" w:sz="4" w:space="0" w:color="auto"/>
            </w:tcBorders>
            <w:shd w:val="clear" w:color="000000" w:fill="FFFFFF"/>
            <w:vAlign w:val="center"/>
            <w:hideMark/>
          </w:tcPr>
          <w:p w14:paraId="4773D20A"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19304</w:t>
            </w:r>
          </w:p>
        </w:tc>
        <w:tc>
          <w:tcPr>
            <w:tcW w:w="0" w:type="auto"/>
            <w:tcBorders>
              <w:top w:val="nil"/>
              <w:left w:val="nil"/>
              <w:bottom w:val="single" w:sz="4" w:space="0" w:color="auto"/>
              <w:right w:val="single" w:sz="4" w:space="0" w:color="auto"/>
            </w:tcBorders>
            <w:shd w:val="clear" w:color="000000" w:fill="FFFFFF"/>
            <w:vAlign w:val="center"/>
            <w:hideMark/>
          </w:tcPr>
          <w:p w14:paraId="414D9B4E"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19304</w:t>
            </w:r>
          </w:p>
        </w:tc>
        <w:tc>
          <w:tcPr>
            <w:tcW w:w="0" w:type="auto"/>
            <w:tcBorders>
              <w:top w:val="nil"/>
              <w:left w:val="nil"/>
              <w:bottom w:val="single" w:sz="4" w:space="0" w:color="auto"/>
              <w:right w:val="single" w:sz="4" w:space="0" w:color="auto"/>
            </w:tcBorders>
            <w:shd w:val="clear" w:color="000000" w:fill="FFFFFF"/>
            <w:vAlign w:val="center"/>
            <w:hideMark/>
          </w:tcPr>
          <w:p w14:paraId="594BD8B9"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19304</w:t>
            </w:r>
          </w:p>
        </w:tc>
        <w:tc>
          <w:tcPr>
            <w:tcW w:w="0" w:type="auto"/>
            <w:tcBorders>
              <w:top w:val="nil"/>
              <w:left w:val="nil"/>
              <w:bottom w:val="single" w:sz="4" w:space="0" w:color="auto"/>
              <w:right w:val="single" w:sz="4" w:space="0" w:color="auto"/>
            </w:tcBorders>
            <w:shd w:val="clear" w:color="000000" w:fill="FFFFFF"/>
            <w:vAlign w:val="center"/>
            <w:hideMark/>
          </w:tcPr>
          <w:p w14:paraId="4DC625CC"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19304</w:t>
            </w:r>
          </w:p>
        </w:tc>
      </w:tr>
      <w:tr w:rsidR="004D3C8C" w:rsidRPr="00327C9D" w14:paraId="24D345C2" w14:textId="77777777" w:rsidTr="00C02B70">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EA0C043" w14:textId="77777777" w:rsidR="004D3C8C" w:rsidRPr="00C02B70" w:rsidRDefault="004D3C8C" w:rsidP="004D3C8C">
            <w:pPr>
              <w:spacing w:after="0" w:line="240" w:lineRule="auto"/>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б) подготовка помещений</w:t>
            </w:r>
          </w:p>
        </w:tc>
        <w:tc>
          <w:tcPr>
            <w:tcW w:w="0" w:type="auto"/>
            <w:tcBorders>
              <w:top w:val="nil"/>
              <w:left w:val="nil"/>
              <w:bottom w:val="single" w:sz="4" w:space="0" w:color="auto"/>
              <w:right w:val="single" w:sz="4" w:space="0" w:color="auto"/>
            </w:tcBorders>
            <w:shd w:val="clear" w:color="000000" w:fill="FFFFFF"/>
            <w:vAlign w:val="center"/>
            <w:hideMark/>
          </w:tcPr>
          <w:p w14:paraId="57FCAB39"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13417E3B"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52944CB6" w14:textId="770A5244"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1E4FD390" w14:textId="1A816A2B"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4790</w:t>
            </w:r>
          </w:p>
        </w:tc>
        <w:tc>
          <w:tcPr>
            <w:tcW w:w="0" w:type="auto"/>
            <w:tcBorders>
              <w:top w:val="nil"/>
              <w:left w:val="nil"/>
              <w:bottom w:val="single" w:sz="4" w:space="0" w:color="auto"/>
              <w:right w:val="single" w:sz="4" w:space="0" w:color="auto"/>
            </w:tcBorders>
            <w:shd w:val="clear" w:color="000000" w:fill="FFFFFF"/>
            <w:vAlign w:val="center"/>
            <w:hideMark/>
          </w:tcPr>
          <w:p w14:paraId="7773EEEF" w14:textId="3B58451F"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5A24CCC"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2E68FF42"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0D1555F4"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4790</w:t>
            </w:r>
          </w:p>
        </w:tc>
        <w:tc>
          <w:tcPr>
            <w:tcW w:w="0" w:type="auto"/>
            <w:tcBorders>
              <w:top w:val="nil"/>
              <w:left w:val="nil"/>
              <w:bottom w:val="single" w:sz="4" w:space="0" w:color="auto"/>
              <w:right w:val="single" w:sz="4" w:space="0" w:color="auto"/>
            </w:tcBorders>
            <w:shd w:val="clear" w:color="000000" w:fill="FFFFFF"/>
            <w:vAlign w:val="center"/>
            <w:hideMark/>
          </w:tcPr>
          <w:p w14:paraId="068F365B"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F24E3D3"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0544FA49"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424273D3" w14:textId="09C62561"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0A622D10" w14:textId="4C0359F6"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4790</w:t>
            </w:r>
          </w:p>
        </w:tc>
        <w:tc>
          <w:tcPr>
            <w:tcW w:w="0" w:type="auto"/>
            <w:tcBorders>
              <w:top w:val="nil"/>
              <w:left w:val="nil"/>
              <w:bottom w:val="single" w:sz="4" w:space="0" w:color="auto"/>
              <w:right w:val="single" w:sz="4" w:space="0" w:color="auto"/>
            </w:tcBorders>
            <w:shd w:val="clear" w:color="000000" w:fill="FFFFFF"/>
            <w:vAlign w:val="center"/>
            <w:hideMark/>
          </w:tcPr>
          <w:p w14:paraId="73677642" w14:textId="6D648AC0"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4790</w:t>
            </w:r>
          </w:p>
        </w:tc>
        <w:tc>
          <w:tcPr>
            <w:tcW w:w="0" w:type="auto"/>
            <w:tcBorders>
              <w:top w:val="nil"/>
              <w:left w:val="nil"/>
              <w:bottom w:val="single" w:sz="4" w:space="0" w:color="auto"/>
              <w:right w:val="single" w:sz="4" w:space="0" w:color="auto"/>
            </w:tcBorders>
            <w:shd w:val="clear" w:color="000000" w:fill="FFFFFF"/>
            <w:vAlign w:val="center"/>
            <w:hideMark/>
          </w:tcPr>
          <w:p w14:paraId="6330ABB3"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4790</w:t>
            </w:r>
          </w:p>
        </w:tc>
        <w:tc>
          <w:tcPr>
            <w:tcW w:w="0" w:type="auto"/>
            <w:tcBorders>
              <w:top w:val="nil"/>
              <w:left w:val="nil"/>
              <w:bottom w:val="single" w:sz="4" w:space="0" w:color="auto"/>
              <w:right w:val="single" w:sz="4" w:space="0" w:color="auto"/>
            </w:tcBorders>
            <w:shd w:val="clear" w:color="000000" w:fill="FFFFFF"/>
            <w:vAlign w:val="center"/>
            <w:hideMark/>
          </w:tcPr>
          <w:p w14:paraId="5D37D741"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4790</w:t>
            </w:r>
          </w:p>
        </w:tc>
        <w:tc>
          <w:tcPr>
            <w:tcW w:w="0" w:type="auto"/>
            <w:tcBorders>
              <w:top w:val="nil"/>
              <w:left w:val="nil"/>
              <w:bottom w:val="single" w:sz="4" w:space="0" w:color="auto"/>
              <w:right w:val="single" w:sz="4" w:space="0" w:color="auto"/>
            </w:tcBorders>
            <w:shd w:val="clear" w:color="000000" w:fill="FFFFFF"/>
            <w:vAlign w:val="center"/>
            <w:hideMark/>
          </w:tcPr>
          <w:p w14:paraId="4249C1AA"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4790</w:t>
            </w:r>
          </w:p>
        </w:tc>
        <w:tc>
          <w:tcPr>
            <w:tcW w:w="0" w:type="auto"/>
            <w:tcBorders>
              <w:top w:val="nil"/>
              <w:left w:val="nil"/>
              <w:bottom w:val="single" w:sz="4" w:space="0" w:color="auto"/>
              <w:right w:val="single" w:sz="4" w:space="0" w:color="auto"/>
            </w:tcBorders>
            <w:shd w:val="clear" w:color="000000" w:fill="FFFFFF"/>
            <w:vAlign w:val="center"/>
            <w:hideMark/>
          </w:tcPr>
          <w:p w14:paraId="22976390"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4790</w:t>
            </w:r>
          </w:p>
        </w:tc>
      </w:tr>
      <w:tr w:rsidR="004D3C8C" w:rsidRPr="00327C9D" w14:paraId="7E725BBA" w14:textId="77777777" w:rsidTr="00C02B70">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827F107" w14:textId="77777777" w:rsidR="004D3C8C" w:rsidRPr="00C02B70" w:rsidRDefault="004D3C8C" w:rsidP="004D3C8C">
            <w:pPr>
              <w:spacing w:after="0" w:line="240" w:lineRule="auto"/>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в) оборудование ИТП</w:t>
            </w:r>
          </w:p>
        </w:tc>
        <w:tc>
          <w:tcPr>
            <w:tcW w:w="0" w:type="auto"/>
            <w:tcBorders>
              <w:top w:val="nil"/>
              <w:left w:val="nil"/>
              <w:bottom w:val="single" w:sz="4" w:space="0" w:color="auto"/>
              <w:right w:val="single" w:sz="4" w:space="0" w:color="auto"/>
            </w:tcBorders>
            <w:shd w:val="clear" w:color="000000" w:fill="FFFFFF"/>
            <w:vAlign w:val="center"/>
            <w:hideMark/>
          </w:tcPr>
          <w:p w14:paraId="0F56734F"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02926868"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45BC14EE"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5B7BBC50" w14:textId="489EBA71"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4F42F57" w14:textId="5D490FFA"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86245</w:t>
            </w:r>
          </w:p>
        </w:tc>
        <w:tc>
          <w:tcPr>
            <w:tcW w:w="0" w:type="auto"/>
            <w:tcBorders>
              <w:top w:val="nil"/>
              <w:left w:val="nil"/>
              <w:bottom w:val="single" w:sz="4" w:space="0" w:color="auto"/>
              <w:right w:val="single" w:sz="4" w:space="0" w:color="auto"/>
            </w:tcBorders>
            <w:shd w:val="clear" w:color="000000" w:fill="FFFFFF"/>
            <w:vAlign w:val="center"/>
            <w:hideMark/>
          </w:tcPr>
          <w:p w14:paraId="16C8F420"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64A2919"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561763C5"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86245</w:t>
            </w:r>
          </w:p>
        </w:tc>
        <w:tc>
          <w:tcPr>
            <w:tcW w:w="0" w:type="auto"/>
            <w:tcBorders>
              <w:top w:val="nil"/>
              <w:left w:val="nil"/>
              <w:bottom w:val="single" w:sz="4" w:space="0" w:color="auto"/>
              <w:right w:val="single" w:sz="4" w:space="0" w:color="auto"/>
            </w:tcBorders>
            <w:shd w:val="clear" w:color="000000" w:fill="FFFFFF"/>
            <w:vAlign w:val="center"/>
            <w:hideMark/>
          </w:tcPr>
          <w:p w14:paraId="5A5B658A"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7F534B53"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97DBA72"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276674AB" w14:textId="1127F81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20968204" w14:textId="3C01C058"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49068847" w14:textId="762E5D5D"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86245</w:t>
            </w:r>
          </w:p>
        </w:tc>
        <w:tc>
          <w:tcPr>
            <w:tcW w:w="0" w:type="auto"/>
            <w:tcBorders>
              <w:top w:val="nil"/>
              <w:left w:val="nil"/>
              <w:bottom w:val="single" w:sz="4" w:space="0" w:color="auto"/>
              <w:right w:val="single" w:sz="4" w:space="0" w:color="auto"/>
            </w:tcBorders>
            <w:shd w:val="clear" w:color="000000" w:fill="FFFFFF"/>
            <w:vAlign w:val="center"/>
            <w:hideMark/>
          </w:tcPr>
          <w:p w14:paraId="1AA6E7CF"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86245</w:t>
            </w:r>
          </w:p>
        </w:tc>
        <w:tc>
          <w:tcPr>
            <w:tcW w:w="0" w:type="auto"/>
            <w:tcBorders>
              <w:top w:val="nil"/>
              <w:left w:val="nil"/>
              <w:bottom w:val="single" w:sz="4" w:space="0" w:color="auto"/>
              <w:right w:val="single" w:sz="4" w:space="0" w:color="auto"/>
            </w:tcBorders>
            <w:shd w:val="clear" w:color="000000" w:fill="FFFFFF"/>
            <w:vAlign w:val="center"/>
            <w:hideMark/>
          </w:tcPr>
          <w:p w14:paraId="1017A5C7"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86245</w:t>
            </w:r>
          </w:p>
        </w:tc>
        <w:tc>
          <w:tcPr>
            <w:tcW w:w="0" w:type="auto"/>
            <w:tcBorders>
              <w:top w:val="nil"/>
              <w:left w:val="nil"/>
              <w:bottom w:val="single" w:sz="4" w:space="0" w:color="auto"/>
              <w:right w:val="single" w:sz="4" w:space="0" w:color="auto"/>
            </w:tcBorders>
            <w:shd w:val="clear" w:color="000000" w:fill="FFFFFF"/>
            <w:vAlign w:val="center"/>
            <w:hideMark/>
          </w:tcPr>
          <w:p w14:paraId="763F71E5"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86245</w:t>
            </w:r>
          </w:p>
        </w:tc>
        <w:tc>
          <w:tcPr>
            <w:tcW w:w="0" w:type="auto"/>
            <w:tcBorders>
              <w:top w:val="nil"/>
              <w:left w:val="nil"/>
              <w:bottom w:val="single" w:sz="4" w:space="0" w:color="auto"/>
              <w:right w:val="single" w:sz="4" w:space="0" w:color="auto"/>
            </w:tcBorders>
            <w:shd w:val="clear" w:color="000000" w:fill="FFFFFF"/>
            <w:vAlign w:val="center"/>
            <w:hideMark/>
          </w:tcPr>
          <w:p w14:paraId="7B015DA4"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86245</w:t>
            </w:r>
          </w:p>
        </w:tc>
      </w:tr>
      <w:tr w:rsidR="004D3C8C" w:rsidRPr="00327C9D" w14:paraId="22824EF6" w14:textId="77777777" w:rsidTr="00C02B70">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435F838" w14:textId="77777777" w:rsidR="004D3C8C" w:rsidRPr="00C02B70" w:rsidRDefault="004D3C8C" w:rsidP="004D3C8C">
            <w:pPr>
              <w:spacing w:after="0" w:line="240" w:lineRule="auto"/>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г) доставка оборудования</w:t>
            </w:r>
          </w:p>
        </w:tc>
        <w:tc>
          <w:tcPr>
            <w:tcW w:w="0" w:type="auto"/>
            <w:tcBorders>
              <w:top w:val="nil"/>
              <w:left w:val="nil"/>
              <w:bottom w:val="single" w:sz="4" w:space="0" w:color="auto"/>
              <w:right w:val="single" w:sz="4" w:space="0" w:color="auto"/>
            </w:tcBorders>
            <w:shd w:val="clear" w:color="000000" w:fill="FFFFFF"/>
            <w:vAlign w:val="center"/>
            <w:hideMark/>
          </w:tcPr>
          <w:p w14:paraId="25802362"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3FDA326E"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0CD78E8"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55A4390B" w14:textId="576611E8"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182D2FE5" w14:textId="35543801"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5175</w:t>
            </w:r>
          </w:p>
        </w:tc>
        <w:tc>
          <w:tcPr>
            <w:tcW w:w="0" w:type="auto"/>
            <w:tcBorders>
              <w:top w:val="nil"/>
              <w:left w:val="nil"/>
              <w:bottom w:val="single" w:sz="4" w:space="0" w:color="auto"/>
              <w:right w:val="single" w:sz="4" w:space="0" w:color="auto"/>
            </w:tcBorders>
            <w:shd w:val="clear" w:color="000000" w:fill="FFFFFF"/>
            <w:vAlign w:val="center"/>
            <w:hideMark/>
          </w:tcPr>
          <w:p w14:paraId="18930FF4"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5CD7BA1D"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5B0BC665"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5175</w:t>
            </w:r>
          </w:p>
        </w:tc>
        <w:tc>
          <w:tcPr>
            <w:tcW w:w="0" w:type="auto"/>
            <w:tcBorders>
              <w:top w:val="nil"/>
              <w:left w:val="nil"/>
              <w:bottom w:val="single" w:sz="4" w:space="0" w:color="auto"/>
              <w:right w:val="single" w:sz="4" w:space="0" w:color="auto"/>
            </w:tcBorders>
            <w:shd w:val="clear" w:color="000000" w:fill="FFFFFF"/>
            <w:vAlign w:val="center"/>
            <w:hideMark/>
          </w:tcPr>
          <w:p w14:paraId="6DC7050D"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0719C74D"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02FF86F4"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1FE8F80A"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4780505B" w14:textId="5A6EC046"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209790CC" w14:textId="72A2D086"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5175</w:t>
            </w:r>
          </w:p>
        </w:tc>
        <w:tc>
          <w:tcPr>
            <w:tcW w:w="0" w:type="auto"/>
            <w:tcBorders>
              <w:top w:val="nil"/>
              <w:left w:val="nil"/>
              <w:bottom w:val="single" w:sz="4" w:space="0" w:color="auto"/>
              <w:right w:val="single" w:sz="4" w:space="0" w:color="auto"/>
            </w:tcBorders>
            <w:shd w:val="clear" w:color="000000" w:fill="FFFFFF"/>
            <w:vAlign w:val="center"/>
            <w:hideMark/>
          </w:tcPr>
          <w:p w14:paraId="719A9E80"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5175</w:t>
            </w:r>
          </w:p>
        </w:tc>
        <w:tc>
          <w:tcPr>
            <w:tcW w:w="0" w:type="auto"/>
            <w:tcBorders>
              <w:top w:val="nil"/>
              <w:left w:val="nil"/>
              <w:bottom w:val="single" w:sz="4" w:space="0" w:color="auto"/>
              <w:right w:val="single" w:sz="4" w:space="0" w:color="auto"/>
            </w:tcBorders>
            <w:shd w:val="clear" w:color="000000" w:fill="FFFFFF"/>
            <w:vAlign w:val="center"/>
            <w:hideMark/>
          </w:tcPr>
          <w:p w14:paraId="53BF7DC6"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5175</w:t>
            </w:r>
          </w:p>
        </w:tc>
        <w:tc>
          <w:tcPr>
            <w:tcW w:w="0" w:type="auto"/>
            <w:tcBorders>
              <w:top w:val="nil"/>
              <w:left w:val="nil"/>
              <w:bottom w:val="single" w:sz="4" w:space="0" w:color="auto"/>
              <w:right w:val="single" w:sz="4" w:space="0" w:color="auto"/>
            </w:tcBorders>
            <w:shd w:val="clear" w:color="000000" w:fill="FFFFFF"/>
            <w:vAlign w:val="center"/>
            <w:hideMark/>
          </w:tcPr>
          <w:p w14:paraId="7448F6B5"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5175</w:t>
            </w:r>
          </w:p>
        </w:tc>
        <w:tc>
          <w:tcPr>
            <w:tcW w:w="0" w:type="auto"/>
            <w:tcBorders>
              <w:top w:val="nil"/>
              <w:left w:val="nil"/>
              <w:bottom w:val="single" w:sz="4" w:space="0" w:color="auto"/>
              <w:right w:val="single" w:sz="4" w:space="0" w:color="auto"/>
            </w:tcBorders>
            <w:shd w:val="clear" w:color="000000" w:fill="FFFFFF"/>
            <w:vAlign w:val="center"/>
            <w:hideMark/>
          </w:tcPr>
          <w:p w14:paraId="2E2D7F88"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5175</w:t>
            </w:r>
          </w:p>
        </w:tc>
      </w:tr>
      <w:tr w:rsidR="004D3C8C" w:rsidRPr="00327C9D" w14:paraId="1B2BE1EF" w14:textId="77777777" w:rsidTr="00C02B70">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C1C02F0" w14:textId="77777777" w:rsidR="004D3C8C" w:rsidRPr="00C02B70" w:rsidRDefault="004D3C8C" w:rsidP="004D3C8C">
            <w:pPr>
              <w:spacing w:after="0" w:line="240" w:lineRule="auto"/>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д) реконструкция внутридомовой разводки</w:t>
            </w:r>
          </w:p>
        </w:tc>
        <w:tc>
          <w:tcPr>
            <w:tcW w:w="0" w:type="auto"/>
            <w:tcBorders>
              <w:top w:val="nil"/>
              <w:left w:val="nil"/>
              <w:bottom w:val="single" w:sz="4" w:space="0" w:color="auto"/>
              <w:right w:val="single" w:sz="4" w:space="0" w:color="auto"/>
            </w:tcBorders>
            <w:shd w:val="clear" w:color="000000" w:fill="FFFFFF"/>
            <w:vAlign w:val="center"/>
            <w:hideMark/>
          </w:tcPr>
          <w:p w14:paraId="59A9ADA4"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5D77618A"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47E5D9BA"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57DE924E" w14:textId="2F967EF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109F9D18" w14:textId="5C797281"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50894</w:t>
            </w:r>
          </w:p>
        </w:tc>
        <w:tc>
          <w:tcPr>
            <w:tcW w:w="0" w:type="auto"/>
            <w:tcBorders>
              <w:top w:val="nil"/>
              <w:left w:val="nil"/>
              <w:bottom w:val="single" w:sz="4" w:space="0" w:color="auto"/>
              <w:right w:val="single" w:sz="4" w:space="0" w:color="auto"/>
            </w:tcBorders>
            <w:shd w:val="clear" w:color="000000" w:fill="FFFFFF"/>
            <w:vAlign w:val="center"/>
            <w:hideMark/>
          </w:tcPr>
          <w:p w14:paraId="565A64A1"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64D35631"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1A9E909C"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50894</w:t>
            </w:r>
          </w:p>
        </w:tc>
        <w:tc>
          <w:tcPr>
            <w:tcW w:w="0" w:type="auto"/>
            <w:tcBorders>
              <w:top w:val="nil"/>
              <w:left w:val="nil"/>
              <w:bottom w:val="single" w:sz="4" w:space="0" w:color="auto"/>
              <w:right w:val="single" w:sz="4" w:space="0" w:color="auto"/>
            </w:tcBorders>
            <w:shd w:val="clear" w:color="000000" w:fill="FFFFFF"/>
            <w:vAlign w:val="center"/>
            <w:hideMark/>
          </w:tcPr>
          <w:p w14:paraId="501E7F59"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D084888"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01D36306"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258A99F3"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5140BEAB" w14:textId="4165A852"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BDF8A3A" w14:textId="693DF498"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50894</w:t>
            </w:r>
          </w:p>
        </w:tc>
        <w:tc>
          <w:tcPr>
            <w:tcW w:w="0" w:type="auto"/>
            <w:tcBorders>
              <w:top w:val="nil"/>
              <w:left w:val="nil"/>
              <w:bottom w:val="single" w:sz="4" w:space="0" w:color="auto"/>
              <w:right w:val="single" w:sz="4" w:space="0" w:color="auto"/>
            </w:tcBorders>
            <w:shd w:val="clear" w:color="000000" w:fill="FFFFFF"/>
            <w:vAlign w:val="center"/>
            <w:hideMark/>
          </w:tcPr>
          <w:p w14:paraId="09C6A053"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50894</w:t>
            </w:r>
          </w:p>
        </w:tc>
        <w:tc>
          <w:tcPr>
            <w:tcW w:w="0" w:type="auto"/>
            <w:tcBorders>
              <w:top w:val="nil"/>
              <w:left w:val="nil"/>
              <w:bottom w:val="single" w:sz="4" w:space="0" w:color="auto"/>
              <w:right w:val="single" w:sz="4" w:space="0" w:color="auto"/>
            </w:tcBorders>
            <w:shd w:val="clear" w:color="000000" w:fill="FFFFFF"/>
            <w:vAlign w:val="center"/>
            <w:hideMark/>
          </w:tcPr>
          <w:p w14:paraId="24014E0C"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50894</w:t>
            </w:r>
          </w:p>
        </w:tc>
        <w:tc>
          <w:tcPr>
            <w:tcW w:w="0" w:type="auto"/>
            <w:tcBorders>
              <w:top w:val="nil"/>
              <w:left w:val="nil"/>
              <w:bottom w:val="single" w:sz="4" w:space="0" w:color="auto"/>
              <w:right w:val="single" w:sz="4" w:space="0" w:color="auto"/>
            </w:tcBorders>
            <w:shd w:val="clear" w:color="000000" w:fill="FFFFFF"/>
            <w:vAlign w:val="center"/>
            <w:hideMark/>
          </w:tcPr>
          <w:p w14:paraId="611BD72F"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50894</w:t>
            </w:r>
          </w:p>
        </w:tc>
        <w:tc>
          <w:tcPr>
            <w:tcW w:w="0" w:type="auto"/>
            <w:tcBorders>
              <w:top w:val="nil"/>
              <w:left w:val="nil"/>
              <w:bottom w:val="single" w:sz="4" w:space="0" w:color="auto"/>
              <w:right w:val="single" w:sz="4" w:space="0" w:color="auto"/>
            </w:tcBorders>
            <w:shd w:val="clear" w:color="000000" w:fill="FFFFFF"/>
            <w:vAlign w:val="center"/>
            <w:hideMark/>
          </w:tcPr>
          <w:p w14:paraId="041B0217"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50894</w:t>
            </w:r>
          </w:p>
        </w:tc>
      </w:tr>
      <w:tr w:rsidR="004D3C8C" w:rsidRPr="00327C9D" w14:paraId="1A464DD6" w14:textId="77777777" w:rsidTr="00C02B70">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D873C6D" w14:textId="77777777" w:rsidR="004D3C8C" w:rsidRPr="00C02B70" w:rsidRDefault="004D3C8C" w:rsidP="004D3C8C">
            <w:pPr>
              <w:spacing w:after="0" w:line="240" w:lineRule="auto"/>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е) установка ВПУ у потребителей</w:t>
            </w:r>
          </w:p>
        </w:tc>
        <w:tc>
          <w:tcPr>
            <w:tcW w:w="0" w:type="auto"/>
            <w:tcBorders>
              <w:top w:val="nil"/>
              <w:left w:val="nil"/>
              <w:bottom w:val="single" w:sz="4" w:space="0" w:color="auto"/>
              <w:right w:val="single" w:sz="4" w:space="0" w:color="auto"/>
            </w:tcBorders>
            <w:shd w:val="clear" w:color="000000" w:fill="FFFFFF"/>
            <w:vAlign w:val="center"/>
            <w:hideMark/>
          </w:tcPr>
          <w:p w14:paraId="4826210D"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79CEC882"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0CEF2CCC"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4E965477" w14:textId="10E02FAB"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78334892" w14:textId="7B61D58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7608</w:t>
            </w:r>
          </w:p>
        </w:tc>
        <w:tc>
          <w:tcPr>
            <w:tcW w:w="0" w:type="auto"/>
            <w:tcBorders>
              <w:top w:val="nil"/>
              <w:left w:val="nil"/>
              <w:bottom w:val="single" w:sz="4" w:space="0" w:color="auto"/>
              <w:right w:val="single" w:sz="4" w:space="0" w:color="auto"/>
            </w:tcBorders>
            <w:shd w:val="clear" w:color="000000" w:fill="FFFFFF"/>
            <w:vAlign w:val="center"/>
            <w:hideMark/>
          </w:tcPr>
          <w:p w14:paraId="62740618"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181AA6B4"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517A1504"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7608</w:t>
            </w:r>
          </w:p>
        </w:tc>
        <w:tc>
          <w:tcPr>
            <w:tcW w:w="0" w:type="auto"/>
            <w:tcBorders>
              <w:top w:val="nil"/>
              <w:left w:val="nil"/>
              <w:bottom w:val="single" w:sz="4" w:space="0" w:color="auto"/>
              <w:right w:val="single" w:sz="4" w:space="0" w:color="auto"/>
            </w:tcBorders>
            <w:shd w:val="clear" w:color="000000" w:fill="FFFFFF"/>
            <w:vAlign w:val="center"/>
            <w:hideMark/>
          </w:tcPr>
          <w:p w14:paraId="53851B2F"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470C705"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658FE8B3"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5CDF0BB8"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73D172E0" w14:textId="2E1C0630"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4530DDD5" w14:textId="4833F8B1"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7608</w:t>
            </w:r>
          </w:p>
        </w:tc>
        <w:tc>
          <w:tcPr>
            <w:tcW w:w="0" w:type="auto"/>
            <w:tcBorders>
              <w:top w:val="nil"/>
              <w:left w:val="nil"/>
              <w:bottom w:val="single" w:sz="4" w:space="0" w:color="auto"/>
              <w:right w:val="single" w:sz="4" w:space="0" w:color="auto"/>
            </w:tcBorders>
            <w:shd w:val="clear" w:color="000000" w:fill="FFFFFF"/>
            <w:vAlign w:val="center"/>
            <w:hideMark/>
          </w:tcPr>
          <w:p w14:paraId="7EBB01ED"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7608</w:t>
            </w:r>
          </w:p>
        </w:tc>
        <w:tc>
          <w:tcPr>
            <w:tcW w:w="0" w:type="auto"/>
            <w:tcBorders>
              <w:top w:val="nil"/>
              <w:left w:val="nil"/>
              <w:bottom w:val="single" w:sz="4" w:space="0" w:color="auto"/>
              <w:right w:val="single" w:sz="4" w:space="0" w:color="auto"/>
            </w:tcBorders>
            <w:shd w:val="clear" w:color="000000" w:fill="FFFFFF"/>
            <w:vAlign w:val="center"/>
            <w:hideMark/>
          </w:tcPr>
          <w:p w14:paraId="6745E139"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7608</w:t>
            </w:r>
          </w:p>
        </w:tc>
        <w:tc>
          <w:tcPr>
            <w:tcW w:w="0" w:type="auto"/>
            <w:tcBorders>
              <w:top w:val="nil"/>
              <w:left w:val="nil"/>
              <w:bottom w:val="single" w:sz="4" w:space="0" w:color="auto"/>
              <w:right w:val="single" w:sz="4" w:space="0" w:color="auto"/>
            </w:tcBorders>
            <w:shd w:val="clear" w:color="000000" w:fill="FFFFFF"/>
            <w:vAlign w:val="center"/>
            <w:hideMark/>
          </w:tcPr>
          <w:p w14:paraId="7EDE38EC"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7608</w:t>
            </w:r>
          </w:p>
        </w:tc>
        <w:tc>
          <w:tcPr>
            <w:tcW w:w="0" w:type="auto"/>
            <w:tcBorders>
              <w:top w:val="nil"/>
              <w:left w:val="nil"/>
              <w:bottom w:val="single" w:sz="4" w:space="0" w:color="auto"/>
              <w:right w:val="single" w:sz="4" w:space="0" w:color="auto"/>
            </w:tcBorders>
            <w:shd w:val="clear" w:color="000000" w:fill="FFFFFF"/>
            <w:vAlign w:val="center"/>
            <w:hideMark/>
          </w:tcPr>
          <w:p w14:paraId="2E3AA12F"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7608</w:t>
            </w:r>
          </w:p>
        </w:tc>
      </w:tr>
      <w:tr w:rsidR="004D3C8C" w:rsidRPr="00327C9D" w14:paraId="768659A1" w14:textId="77777777" w:rsidTr="00C02B70">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624C258" w14:textId="77777777" w:rsidR="004D3C8C" w:rsidRPr="00C02B70" w:rsidRDefault="004D3C8C" w:rsidP="004D3C8C">
            <w:pPr>
              <w:spacing w:after="0" w:line="240" w:lineRule="auto"/>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ж) обеспечение создаваемых ИТП ХВС и ЭС по 1-й категории надежности</w:t>
            </w:r>
          </w:p>
        </w:tc>
        <w:tc>
          <w:tcPr>
            <w:tcW w:w="0" w:type="auto"/>
            <w:tcBorders>
              <w:top w:val="nil"/>
              <w:left w:val="nil"/>
              <w:bottom w:val="single" w:sz="4" w:space="0" w:color="auto"/>
              <w:right w:val="single" w:sz="4" w:space="0" w:color="auto"/>
            </w:tcBorders>
            <w:shd w:val="clear" w:color="000000" w:fill="FFFFFF"/>
            <w:vAlign w:val="center"/>
            <w:hideMark/>
          </w:tcPr>
          <w:p w14:paraId="1B4054E8"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0E05FED5"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170DEDD9"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0C6A67B7" w14:textId="6932B7AF"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69198EB3" w14:textId="5C06DC66"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4227</w:t>
            </w:r>
          </w:p>
        </w:tc>
        <w:tc>
          <w:tcPr>
            <w:tcW w:w="0" w:type="auto"/>
            <w:tcBorders>
              <w:top w:val="nil"/>
              <w:left w:val="nil"/>
              <w:bottom w:val="single" w:sz="4" w:space="0" w:color="auto"/>
              <w:right w:val="single" w:sz="4" w:space="0" w:color="auto"/>
            </w:tcBorders>
            <w:shd w:val="clear" w:color="000000" w:fill="FFFFFF"/>
            <w:vAlign w:val="center"/>
            <w:hideMark/>
          </w:tcPr>
          <w:p w14:paraId="14846436"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60536C5"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01130487"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4227</w:t>
            </w:r>
          </w:p>
        </w:tc>
        <w:tc>
          <w:tcPr>
            <w:tcW w:w="0" w:type="auto"/>
            <w:tcBorders>
              <w:top w:val="nil"/>
              <w:left w:val="nil"/>
              <w:bottom w:val="single" w:sz="4" w:space="0" w:color="auto"/>
              <w:right w:val="single" w:sz="4" w:space="0" w:color="auto"/>
            </w:tcBorders>
            <w:shd w:val="clear" w:color="000000" w:fill="FFFFFF"/>
            <w:vAlign w:val="center"/>
            <w:hideMark/>
          </w:tcPr>
          <w:p w14:paraId="51A1642B"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78C9725"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278F3D5C"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D31C0DF"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8C10BAC" w14:textId="66665BAE"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60E98519" w14:textId="2020600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4227</w:t>
            </w:r>
          </w:p>
        </w:tc>
        <w:tc>
          <w:tcPr>
            <w:tcW w:w="0" w:type="auto"/>
            <w:tcBorders>
              <w:top w:val="nil"/>
              <w:left w:val="nil"/>
              <w:bottom w:val="single" w:sz="4" w:space="0" w:color="auto"/>
              <w:right w:val="single" w:sz="4" w:space="0" w:color="auto"/>
            </w:tcBorders>
            <w:shd w:val="clear" w:color="000000" w:fill="FFFFFF"/>
            <w:vAlign w:val="center"/>
            <w:hideMark/>
          </w:tcPr>
          <w:p w14:paraId="79A3F216"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4227</w:t>
            </w:r>
          </w:p>
        </w:tc>
        <w:tc>
          <w:tcPr>
            <w:tcW w:w="0" w:type="auto"/>
            <w:tcBorders>
              <w:top w:val="nil"/>
              <w:left w:val="nil"/>
              <w:bottom w:val="single" w:sz="4" w:space="0" w:color="auto"/>
              <w:right w:val="single" w:sz="4" w:space="0" w:color="auto"/>
            </w:tcBorders>
            <w:shd w:val="clear" w:color="000000" w:fill="FFFFFF"/>
            <w:vAlign w:val="center"/>
            <w:hideMark/>
          </w:tcPr>
          <w:p w14:paraId="218B2650"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4227</w:t>
            </w:r>
          </w:p>
        </w:tc>
        <w:tc>
          <w:tcPr>
            <w:tcW w:w="0" w:type="auto"/>
            <w:tcBorders>
              <w:top w:val="nil"/>
              <w:left w:val="nil"/>
              <w:bottom w:val="single" w:sz="4" w:space="0" w:color="auto"/>
              <w:right w:val="single" w:sz="4" w:space="0" w:color="auto"/>
            </w:tcBorders>
            <w:shd w:val="clear" w:color="000000" w:fill="FFFFFF"/>
            <w:vAlign w:val="center"/>
            <w:hideMark/>
          </w:tcPr>
          <w:p w14:paraId="72498953"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4227</w:t>
            </w:r>
          </w:p>
        </w:tc>
        <w:tc>
          <w:tcPr>
            <w:tcW w:w="0" w:type="auto"/>
            <w:tcBorders>
              <w:top w:val="nil"/>
              <w:left w:val="nil"/>
              <w:bottom w:val="single" w:sz="4" w:space="0" w:color="auto"/>
              <w:right w:val="single" w:sz="4" w:space="0" w:color="auto"/>
            </w:tcBorders>
            <w:shd w:val="clear" w:color="000000" w:fill="FFFFFF"/>
            <w:vAlign w:val="center"/>
            <w:hideMark/>
          </w:tcPr>
          <w:p w14:paraId="0A26332F"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4227</w:t>
            </w:r>
          </w:p>
        </w:tc>
      </w:tr>
      <w:tr w:rsidR="004D3C8C" w:rsidRPr="00327C9D" w14:paraId="78C13CCE" w14:textId="77777777" w:rsidTr="00C02B70">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B29613D" w14:textId="77777777" w:rsidR="004D3C8C" w:rsidRPr="00C02B70" w:rsidRDefault="004D3C8C" w:rsidP="004D3C8C">
            <w:pPr>
              <w:spacing w:after="0" w:line="240" w:lineRule="auto"/>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з) строительно-монтажные работы, тыс. руб.</w:t>
            </w:r>
          </w:p>
        </w:tc>
        <w:tc>
          <w:tcPr>
            <w:tcW w:w="0" w:type="auto"/>
            <w:tcBorders>
              <w:top w:val="nil"/>
              <w:left w:val="nil"/>
              <w:bottom w:val="single" w:sz="4" w:space="0" w:color="auto"/>
              <w:right w:val="single" w:sz="4" w:space="0" w:color="auto"/>
            </w:tcBorders>
            <w:shd w:val="clear" w:color="000000" w:fill="FFFFFF"/>
            <w:vAlign w:val="center"/>
            <w:hideMark/>
          </w:tcPr>
          <w:p w14:paraId="1D841C6E"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14:paraId="7043756F"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66FD1C7B"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173A8FF3" w14:textId="1708BB74"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CB11B05" w14:textId="79E32A04"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71167</w:t>
            </w:r>
          </w:p>
        </w:tc>
        <w:tc>
          <w:tcPr>
            <w:tcW w:w="0" w:type="auto"/>
            <w:tcBorders>
              <w:top w:val="nil"/>
              <w:left w:val="nil"/>
              <w:bottom w:val="single" w:sz="4" w:space="0" w:color="auto"/>
              <w:right w:val="single" w:sz="4" w:space="0" w:color="auto"/>
            </w:tcBorders>
            <w:shd w:val="clear" w:color="000000" w:fill="FFFFFF"/>
            <w:vAlign w:val="center"/>
            <w:hideMark/>
          </w:tcPr>
          <w:p w14:paraId="71665C11"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7EE6DC6D"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79A3434C"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71167</w:t>
            </w:r>
          </w:p>
        </w:tc>
        <w:tc>
          <w:tcPr>
            <w:tcW w:w="0" w:type="auto"/>
            <w:tcBorders>
              <w:top w:val="nil"/>
              <w:left w:val="nil"/>
              <w:bottom w:val="single" w:sz="4" w:space="0" w:color="auto"/>
              <w:right w:val="single" w:sz="4" w:space="0" w:color="auto"/>
            </w:tcBorders>
            <w:shd w:val="clear" w:color="000000" w:fill="FFFFFF"/>
            <w:vAlign w:val="center"/>
            <w:hideMark/>
          </w:tcPr>
          <w:p w14:paraId="0759A4A3"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150DB598"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49FC3A6C"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6C5A0F88"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5612CD7D" w14:textId="3E837BB0"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2A6222A2" w14:textId="38A5980D"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71167</w:t>
            </w:r>
          </w:p>
        </w:tc>
        <w:tc>
          <w:tcPr>
            <w:tcW w:w="0" w:type="auto"/>
            <w:tcBorders>
              <w:top w:val="nil"/>
              <w:left w:val="nil"/>
              <w:bottom w:val="single" w:sz="4" w:space="0" w:color="auto"/>
              <w:right w:val="single" w:sz="4" w:space="0" w:color="auto"/>
            </w:tcBorders>
            <w:shd w:val="clear" w:color="000000" w:fill="FFFFFF"/>
            <w:vAlign w:val="center"/>
            <w:hideMark/>
          </w:tcPr>
          <w:p w14:paraId="11D75BC0"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71167</w:t>
            </w:r>
          </w:p>
        </w:tc>
        <w:tc>
          <w:tcPr>
            <w:tcW w:w="0" w:type="auto"/>
            <w:tcBorders>
              <w:top w:val="nil"/>
              <w:left w:val="nil"/>
              <w:bottom w:val="single" w:sz="4" w:space="0" w:color="auto"/>
              <w:right w:val="single" w:sz="4" w:space="0" w:color="auto"/>
            </w:tcBorders>
            <w:shd w:val="clear" w:color="000000" w:fill="FFFFFF"/>
            <w:vAlign w:val="center"/>
            <w:hideMark/>
          </w:tcPr>
          <w:p w14:paraId="0DE77F63"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71167</w:t>
            </w:r>
          </w:p>
        </w:tc>
        <w:tc>
          <w:tcPr>
            <w:tcW w:w="0" w:type="auto"/>
            <w:tcBorders>
              <w:top w:val="nil"/>
              <w:left w:val="nil"/>
              <w:bottom w:val="single" w:sz="4" w:space="0" w:color="auto"/>
              <w:right w:val="single" w:sz="4" w:space="0" w:color="auto"/>
            </w:tcBorders>
            <w:shd w:val="clear" w:color="000000" w:fill="FFFFFF"/>
            <w:vAlign w:val="center"/>
            <w:hideMark/>
          </w:tcPr>
          <w:p w14:paraId="050EBA02"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71167</w:t>
            </w:r>
          </w:p>
        </w:tc>
        <w:tc>
          <w:tcPr>
            <w:tcW w:w="0" w:type="auto"/>
            <w:tcBorders>
              <w:top w:val="nil"/>
              <w:left w:val="nil"/>
              <w:bottom w:val="single" w:sz="4" w:space="0" w:color="auto"/>
              <w:right w:val="single" w:sz="4" w:space="0" w:color="auto"/>
            </w:tcBorders>
            <w:shd w:val="clear" w:color="000000" w:fill="FFFFFF"/>
            <w:vAlign w:val="center"/>
            <w:hideMark/>
          </w:tcPr>
          <w:p w14:paraId="21028551" w14:textId="77777777" w:rsidR="004D3C8C" w:rsidRPr="00C02B70" w:rsidRDefault="004D3C8C" w:rsidP="004D3C8C">
            <w:pPr>
              <w:spacing w:after="0" w:line="240" w:lineRule="auto"/>
              <w:jc w:val="center"/>
              <w:rPr>
                <w:rFonts w:ascii="Times New Roman" w:eastAsia="Times New Roman" w:hAnsi="Times New Roman" w:cs="Times New Roman"/>
                <w:sz w:val="20"/>
                <w:szCs w:val="20"/>
                <w:lang w:eastAsia="ru-RU"/>
              </w:rPr>
            </w:pPr>
            <w:r w:rsidRPr="00C02B70">
              <w:rPr>
                <w:rFonts w:ascii="Times New Roman" w:eastAsia="Times New Roman" w:hAnsi="Times New Roman" w:cs="Times New Roman"/>
                <w:sz w:val="20"/>
                <w:szCs w:val="20"/>
                <w:lang w:eastAsia="ru-RU"/>
              </w:rPr>
              <w:t>71167</w:t>
            </w:r>
          </w:p>
        </w:tc>
      </w:tr>
    </w:tbl>
    <w:p w14:paraId="48C60437" w14:textId="77777777" w:rsidR="00211389" w:rsidRPr="00327C9D" w:rsidRDefault="00211389" w:rsidP="00A241C8">
      <w:pPr>
        <w:spacing w:line="360" w:lineRule="auto"/>
        <w:ind w:firstLine="567"/>
        <w:jc w:val="both"/>
        <w:rPr>
          <w:rFonts w:ascii="Times New Roman" w:hAnsi="Times New Roman" w:cs="Times New Roman"/>
          <w:sz w:val="24"/>
          <w:szCs w:val="24"/>
        </w:rPr>
      </w:pPr>
    </w:p>
    <w:p w14:paraId="48C60439" w14:textId="77777777" w:rsidR="008C6490" w:rsidRPr="00327C9D" w:rsidRDefault="008C6490" w:rsidP="004D1635">
      <w:pPr>
        <w:widowControl w:val="0"/>
        <w:tabs>
          <w:tab w:val="left" w:pos="993"/>
        </w:tabs>
        <w:spacing w:line="446" w:lineRule="exact"/>
        <w:rPr>
          <w:rFonts w:eastAsia="Times New Roman"/>
          <w:lang w:eastAsia="ru-RU" w:bidi="ru-RU"/>
        </w:rPr>
        <w:sectPr w:rsidR="008C6490" w:rsidRPr="00327C9D" w:rsidSect="008C6490">
          <w:pgSz w:w="16840" w:h="11907" w:orient="landscape" w:code="9"/>
          <w:pgMar w:top="851" w:right="567" w:bottom="567" w:left="567" w:header="284" w:footer="284" w:gutter="0"/>
          <w:cols w:space="708"/>
          <w:docGrid w:linePitch="360"/>
        </w:sectPr>
      </w:pPr>
    </w:p>
    <w:p w14:paraId="48C6043A" w14:textId="5B1D03F8" w:rsidR="004D1635" w:rsidRPr="00327C9D" w:rsidRDefault="004D1635" w:rsidP="00C508D3">
      <w:pPr>
        <w:spacing w:after="0"/>
        <w:ind w:firstLine="567"/>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 xml:space="preserve">Однако существует ещё один альтернативный вариант закрытия системы </w:t>
      </w:r>
      <w:r w:rsidR="00C508D3" w:rsidRPr="00327C9D">
        <w:rPr>
          <w:rFonts w:ascii="Times New Roman" w:eastAsia="Times New Roman" w:hAnsi="Times New Roman" w:cs="Times New Roman"/>
          <w:sz w:val="24"/>
          <w:szCs w:val="24"/>
          <w:lang w:eastAsia="ru-RU" w:bidi="ru-RU"/>
        </w:rPr>
        <w:t>ГВС</w:t>
      </w:r>
      <w:r w:rsidRPr="00327C9D">
        <w:rPr>
          <w:rFonts w:ascii="Times New Roman" w:eastAsia="Times New Roman" w:hAnsi="Times New Roman" w:cs="Times New Roman"/>
          <w:sz w:val="24"/>
          <w:szCs w:val="24"/>
          <w:lang w:eastAsia="ru-RU" w:bidi="ru-RU"/>
        </w:rPr>
        <w:t xml:space="preserve">. В соответствии с поступившим предложением к проекту актуализации схемы теплоснабжения </w:t>
      </w:r>
      <w:r w:rsidR="00A54940" w:rsidRPr="00327C9D">
        <w:rPr>
          <w:rFonts w:ascii="Times New Roman" w:eastAsia="Times New Roman" w:hAnsi="Times New Roman" w:cs="Times New Roman"/>
          <w:sz w:val="24"/>
          <w:szCs w:val="24"/>
          <w:lang w:eastAsia="ru-RU" w:bidi="ru-RU"/>
        </w:rPr>
        <w:t>Златоустовского</w:t>
      </w:r>
      <w:r w:rsidRPr="00327C9D">
        <w:rPr>
          <w:rFonts w:ascii="Times New Roman" w:eastAsia="Times New Roman" w:hAnsi="Times New Roman" w:cs="Times New Roman"/>
          <w:sz w:val="24"/>
          <w:szCs w:val="24"/>
          <w:lang w:eastAsia="ru-RU" w:bidi="ru-RU"/>
        </w:rPr>
        <w:t xml:space="preserve"> </w:t>
      </w:r>
      <w:r w:rsidR="00A54940" w:rsidRPr="00327C9D">
        <w:rPr>
          <w:rFonts w:ascii="Times New Roman" w:eastAsia="Times New Roman" w:hAnsi="Times New Roman" w:cs="Times New Roman"/>
          <w:sz w:val="24"/>
          <w:szCs w:val="24"/>
          <w:lang w:eastAsia="ru-RU" w:bidi="ru-RU"/>
        </w:rPr>
        <w:t>городского округа</w:t>
      </w:r>
      <w:r w:rsidRPr="00327C9D">
        <w:rPr>
          <w:rFonts w:ascii="Times New Roman" w:eastAsia="Times New Roman" w:hAnsi="Times New Roman" w:cs="Times New Roman"/>
          <w:sz w:val="24"/>
          <w:szCs w:val="24"/>
          <w:lang w:eastAsia="ru-RU" w:bidi="ru-RU"/>
        </w:rPr>
        <w:t xml:space="preserve"> (актуализация на 202</w:t>
      </w:r>
      <w:r w:rsidR="00520F24">
        <w:rPr>
          <w:rFonts w:ascii="Times New Roman" w:eastAsia="Times New Roman" w:hAnsi="Times New Roman" w:cs="Times New Roman"/>
          <w:sz w:val="24"/>
          <w:szCs w:val="24"/>
          <w:lang w:eastAsia="ru-RU" w:bidi="ru-RU"/>
        </w:rPr>
        <w:t>4</w:t>
      </w:r>
      <w:r w:rsidRPr="00327C9D">
        <w:rPr>
          <w:rFonts w:ascii="Times New Roman" w:eastAsia="Times New Roman" w:hAnsi="Times New Roman" w:cs="Times New Roman"/>
          <w:sz w:val="24"/>
          <w:szCs w:val="24"/>
          <w:lang w:eastAsia="ru-RU" w:bidi="ru-RU"/>
        </w:rPr>
        <w:t xml:space="preserve"> год), размещенному в соответствии с Требованиями к порядку разработки и утверждения схем теплоснабжения, утвержденными Постановлением Правительства РФ от 22.02.2012 г. №154 «О требованиях к схемам теплоснабжения, порядку их разработки и утверждения» (в ред. ПП РФ от 16.03.2019 г. №276), на официальном сайте Администрации города Златоуста, сформирован следующий вариант:</w:t>
      </w:r>
    </w:p>
    <w:p w14:paraId="48C6043B" w14:textId="77777777" w:rsidR="004D1635" w:rsidRPr="00327C9D" w:rsidRDefault="004D1635" w:rsidP="00C508D3">
      <w:pPr>
        <w:spacing w:after="0"/>
        <w:ind w:firstLine="567"/>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на первом этапе необходимо предусмотреть переход на закрытую систему ГВС с установкой подогревателей ГВС с регуляторами температуры и, при необходимости, циркуляционных насосов ГВС.</w:t>
      </w:r>
    </w:p>
    <w:p w14:paraId="48C6043C" w14:textId="77777777" w:rsidR="004D1635" w:rsidRPr="00327C9D" w:rsidRDefault="004D1635" w:rsidP="00C508D3">
      <w:pPr>
        <w:spacing w:after="0"/>
        <w:ind w:firstLine="567"/>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В качестве регуляторов температуры предлагается устанавливать регуляторы «Комос», которые производятся в Екатеринбурге. Регуляторы температуры позволяют уменьшить количество потребляемого тепла у потребителя, снизить расход сетевой воды в теплосети и в результате уменьшить расход топлива на источнике тепла.</w:t>
      </w:r>
    </w:p>
    <w:p w14:paraId="48C6043D" w14:textId="77777777" w:rsidR="004D1635" w:rsidRPr="00327C9D" w:rsidRDefault="004D1635" w:rsidP="00C508D3">
      <w:pPr>
        <w:spacing w:after="0"/>
        <w:ind w:firstLine="567"/>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Подогреватели ГВС для потребителей с большой нагрузкой ГВС должны устанавливаться в основном по двухступенчатой схеме: последовательной или смешанной. Для потребителей с достаточным располагаемым напором на вводе-последовательная (потребители, расположенные ближе к источнику), для остальных - смешанная. Для потребителей с небольшой нагрузкой ГВС предусмотреть установку подогревателей ГВС по параллельной схеме с перемычкой по предвключённой схеме на отопительный период (пункт 3.19 СП 41-101-95 «Проектирование тепловых пунктов»). В качестве подогревателей ГВС предлагается использовать кожухотрубные подогреватели местного производителя («Новые Тепловые Машины», г.</w:t>
      </w:r>
      <w:r w:rsidR="0085290C" w:rsidRPr="00327C9D">
        <w:rPr>
          <w:rFonts w:ascii="Times New Roman" w:eastAsia="Times New Roman" w:hAnsi="Times New Roman" w:cs="Times New Roman"/>
          <w:sz w:val="24"/>
          <w:szCs w:val="24"/>
          <w:lang w:eastAsia="ru-RU" w:bidi="ru-RU"/>
        </w:rPr>
        <w:t> </w:t>
      </w:r>
      <w:r w:rsidRPr="00327C9D">
        <w:rPr>
          <w:rFonts w:ascii="Times New Roman" w:eastAsia="Times New Roman" w:hAnsi="Times New Roman" w:cs="Times New Roman"/>
          <w:sz w:val="24"/>
          <w:szCs w:val="24"/>
          <w:lang w:eastAsia="ru-RU" w:bidi="ru-RU"/>
        </w:rPr>
        <w:t>Златоуст), которые уже устанавливаются в городе на жилых домах, сторонних потребителях, и неплохо себя зарекомендовали.</w:t>
      </w:r>
    </w:p>
    <w:p w14:paraId="48C6043E" w14:textId="77777777" w:rsidR="004D1635" w:rsidRPr="00327C9D" w:rsidRDefault="004D1635" w:rsidP="00C508D3">
      <w:pPr>
        <w:spacing w:after="0"/>
        <w:ind w:firstLine="567"/>
        <w:jc w:val="both"/>
        <w:rPr>
          <w:rFonts w:ascii="Times New Roman" w:eastAsia="Times New Roman" w:hAnsi="Times New Roman" w:cs="Times New Roman"/>
          <w:sz w:val="24"/>
          <w:szCs w:val="24"/>
          <w:lang w:eastAsia="ru-RU" w:bidi="ru-RU"/>
        </w:rPr>
      </w:pPr>
      <w:r w:rsidRPr="00327C9D">
        <w:rPr>
          <w:rFonts w:ascii="Times New Roman" w:eastAsia="Times New Roman" w:hAnsi="Times New Roman" w:cs="Times New Roman"/>
          <w:sz w:val="24"/>
          <w:szCs w:val="24"/>
          <w:lang w:eastAsia="ru-RU" w:bidi="ru-RU"/>
        </w:rPr>
        <w:t>Стоимость предлагаемого варианта для 9-ти этажного 4-х подъездного дома ориентировочно составит 450 тыс. руб.</w:t>
      </w:r>
    </w:p>
    <w:p w14:paraId="77319F5E" w14:textId="77777777" w:rsidR="00DB05FA" w:rsidRPr="007E0A31" w:rsidRDefault="00DB05FA" w:rsidP="007E0A31">
      <w:pPr>
        <w:pStyle w:val="10"/>
        <w:numPr>
          <w:ilvl w:val="0"/>
          <w:numId w:val="1"/>
        </w:numPr>
        <w:spacing w:before="0" w:after="240"/>
        <w:ind w:left="0" w:firstLine="567"/>
        <w:contextualSpacing/>
        <w:jc w:val="both"/>
        <w:rPr>
          <w:rFonts w:ascii="Times New Roman" w:eastAsia="Times New Roman" w:hAnsi="Times New Roman" w:cs="Times New Roman"/>
          <w:color w:val="auto"/>
          <w:sz w:val="24"/>
          <w:szCs w:val="24"/>
        </w:rPr>
      </w:pPr>
      <w:bookmarkStart w:id="73" w:name="_Toc98889948"/>
      <w:bookmarkStart w:id="74" w:name="_Toc99667488"/>
      <w:bookmarkStart w:id="75" w:name="_Toc143592549"/>
      <w:r w:rsidRPr="007E0A31">
        <w:rPr>
          <w:rFonts w:ascii="Times New Roman" w:eastAsia="Times New Roman" w:hAnsi="Times New Roman" w:cs="Times New Roman"/>
          <w:color w:val="auto"/>
          <w:sz w:val="24"/>
          <w:szCs w:val="24"/>
        </w:rPr>
        <w:t>Обязательная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w:t>
      </w:r>
      <w:bookmarkEnd w:id="73"/>
      <w:bookmarkEnd w:id="74"/>
      <w:bookmarkEnd w:id="75"/>
    </w:p>
    <w:p w14:paraId="45BBC51F" w14:textId="085681CA" w:rsidR="00DB05FA" w:rsidRPr="004E6E3F" w:rsidRDefault="00DB05FA" w:rsidP="00FC2717">
      <w:pPr>
        <w:pStyle w:val="a3"/>
        <w:widowControl w:val="0"/>
        <w:tabs>
          <w:tab w:val="left" w:pos="993"/>
        </w:tabs>
        <w:spacing w:before="0" w:line="276" w:lineRule="auto"/>
        <w:ind w:left="0" w:firstLine="567"/>
        <w:rPr>
          <w:rFonts w:eastAsia="Times New Roman"/>
          <w:color w:val="000000"/>
          <w:lang w:eastAsia="ru-RU" w:bidi="ru-RU"/>
        </w:rPr>
      </w:pPr>
      <w:r w:rsidRPr="004E6E3F">
        <w:rPr>
          <w:rFonts w:eastAsia="Times New Roman"/>
          <w:color w:val="000000"/>
          <w:lang w:eastAsia="ru-RU" w:bidi="ru-RU"/>
        </w:rPr>
        <w:t xml:space="preserve">По состоянию на </w:t>
      </w:r>
      <w:r w:rsidR="00FC2717">
        <w:rPr>
          <w:rFonts w:eastAsia="Times New Roman"/>
          <w:color w:val="000000"/>
          <w:lang w:eastAsia="ru-RU" w:bidi="ru-RU"/>
        </w:rPr>
        <w:t>сентябрь</w:t>
      </w:r>
      <w:r w:rsidRPr="004E6E3F">
        <w:rPr>
          <w:rFonts w:eastAsia="Times New Roman"/>
          <w:color w:val="000000"/>
          <w:lang w:eastAsia="ru-RU" w:bidi="ru-RU"/>
        </w:rPr>
        <w:t xml:space="preserve"> 202</w:t>
      </w:r>
      <w:r w:rsidR="00FC2717">
        <w:rPr>
          <w:rFonts w:eastAsia="Times New Roman"/>
          <w:color w:val="000000"/>
          <w:lang w:eastAsia="ru-RU" w:bidi="ru-RU"/>
        </w:rPr>
        <w:t>3</w:t>
      </w:r>
      <w:r w:rsidRPr="004E6E3F">
        <w:rPr>
          <w:rFonts w:eastAsia="Times New Roman"/>
          <w:color w:val="000000"/>
          <w:lang w:eastAsia="ru-RU" w:bidi="ru-RU"/>
        </w:rPr>
        <w:t xml:space="preserve"> г., методика проведения экономической эффективности не установлена Правительством Российской Федерации. После утверждения методики, необходимо будет произвести корректировки результатов оценки (при последующих актуализациях проекта).</w:t>
      </w:r>
    </w:p>
    <w:p w14:paraId="4F86065C" w14:textId="584F7D7B" w:rsidR="00DB05FA" w:rsidRPr="004E6E3F" w:rsidRDefault="00DB05FA" w:rsidP="00FC2717">
      <w:pPr>
        <w:pStyle w:val="a3"/>
        <w:widowControl w:val="0"/>
        <w:tabs>
          <w:tab w:val="left" w:pos="993"/>
        </w:tabs>
        <w:spacing w:line="276" w:lineRule="auto"/>
        <w:ind w:left="0" w:firstLine="567"/>
        <w:rPr>
          <w:rFonts w:eastAsia="Times New Roman"/>
          <w:color w:val="000000"/>
          <w:lang w:eastAsia="ru-RU" w:bidi="ru-RU"/>
        </w:rPr>
      </w:pPr>
      <w:r w:rsidRPr="004E6E3F">
        <w:rPr>
          <w:rFonts w:eastAsia="Times New Roman"/>
          <w:color w:val="000000"/>
          <w:lang w:eastAsia="ru-RU" w:bidi="ru-RU"/>
        </w:rPr>
        <w:t>Оценка экономического эффекта проведена с учетом капитальных затрат, приведенных в разделе 6 данного документа. В таблице ниже приведены расчеты изменения операционных затрат (OPEX) при реализации проекта перевода открытых систем теплоснабжения (горячего водоснабжения) на закрытые системы горячего водоснабжения. Показатели приведены с учетом ретроспективных данных, планируемые этапы реализации проекта на прогнозный период</w:t>
      </w:r>
      <w:r>
        <w:rPr>
          <w:rFonts w:eastAsia="Times New Roman"/>
          <w:color w:val="000000"/>
          <w:lang w:eastAsia="ru-RU" w:bidi="ru-RU"/>
        </w:rPr>
        <w:t>:</w:t>
      </w:r>
      <w:r w:rsidRPr="004E6E3F">
        <w:rPr>
          <w:rFonts w:eastAsia="Times New Roman"/>
          <w:color w:val="000000"/>
          <w:lang w:eastAsia="ru-RU" w:bidi="ru-RU"/>
        </w:rPr>
        <w:t xml:space="preserve"> 20</w:t>
      </w:r>
      <w:r>
        <w:rPr>
          <w:rFonts w:eastAsia="Times New Roman"/>
          <w:color w:val="000000"/>
          <w:lang w:eastAsia="ru-RU" w:bidi="ru-RU"/>
        </w:rPr>
        <w:t>2</w:t>
      </w:r>
      <w:r w:rsidR="007E0A31">
        <w:rPr>
          <w:rFonts w:eastAsia="Times New Roman"/>
          <w:color w:val="000000"/>
          <w:lang w:eastAsia="ru-RU" w:bidi="ru-RU"/>
        </w:rPr>
        <w:t>2</w:t>
      </w:r>
      <w:r w:rsidRPr="004E6E3F">
        <w:rPr>
          <w:rFonts w:eastAsia="Times New Roman"/>
          <w:color w:val="000000"/>
          <w:lang w:eastAsia="ru-RU" w:bidi="ru-RU"/>
        </w:rPr>
        <w:t>-20</w:t>
      </w:r>
      <w:r w:rsidR="00ED0B20">
        <w:rPr>
          <w:rFonts w:eastAsia="Times New Roman"/>
          <w:color w:val="000000"/>
          <w:lang w:eastAsia="ru-RU" w:bidi="ru-RU"/>
        </w:rPr>
        <w:t>42</w:t>
      </w:r>
      <w:r w:rsidR="007E0A31">
        <w:rPr>
          <w:rFonts w:eastAsia="Times New Roman"/>
          <w:color w:val="000000"/>
          <w:lang w:eastAsia="ru-RU" w:bidi="ru-RU"/>
        </w:rPr>
        <w:t xml:space="preserve"> </w:t>
      </w:r>
      <w:r w:rsidRPr="004E6E3F">
        <w:rPr>
          <w:rFonts w:eastAsia="Times New Roman"/>
          <w:color w:val="000000"/>
          <w:lang w:eastAsia="ru-RU" w:bidi="ru-RU"/>
        </w:rPr>
        <w:t>годы.</w:t>
      </w:r>
    </w:p>
    <w:p w14:paraId="63AED7ED" w14:textId="1969F063" w:rsidR="00DB05FA" w:rsidRPr="004E6E3F" w:rsidRDefault="00DB05FA" w:rsidP="00DB05FA">
      <w:pPr>
        <w:shd w:val="clear" w:color="auto" w:fill="FFFFFF"/>
        <w:spacing w:before="240" w:after="0"/>
        <w:ind w:firstLine="567"/>
        <w:jc w:val="both"/>
        <w:rPr>
          <w:rFonts w:ascii="Times New Roman" w:eastAsia="Times New Roman" w:hAnsi="Times New Roman" w:cs="Times New Roman"/>
          <w:b/>
          <w:sz w:val="24"/>
          <w:szCs w:val="24"/>
          <w:lang w:eastAsia="ru-RU"/>
        </w:rPr>
      </w:pPr>
      <w:r w:rsidRPr="004E6E3F">
        <w:rPr>
          <w:rFonts w:ascii="Times New Roman" w:eastAsia="Times New Roman" w:hAnsi="Times New Roman" w:cs="Times New Roman"/>
          <w:b/>
          <w:sz w:val="24"/>
          <w:szCs w:val="24"/>
          <w:lang w:eastAsia="ru-RU"/>
        </w:rPr>
        <w:t>На основании результатов расчетов экономического эффекта перевода открытых систем теплоснабжения на закрытые системы горячего водоснабжения, можно сделать вывод, что данный проект характеризуется NPV=-</w:t>
      </w:r>
      <w:r w:rsidR="00FC7E64">
        <w:rPr>
          <w:rFonts w:ascii="Times New Roman" w:eastAsia="Times New Roman" w:hAnsi="Times New Roman" w:cs="Times New Roman"/>
          <w:b/>
          <w:sz w:val="24"/>
          <w:szCs w:val="24"/>
          <w:lang w:eastAsia="ru-RU"/>
        </w:rPr>
        <w:t>5</w:t>
      </w:r>
      <w:r w:rsidR="00C82758">
        <w:rPr>
          <w:rFonts w:ascii="Times New Roman" w:eastAsia="Times New Roman" w:hAnsi="Times New Roman" w:cs="Times New Roman"/>
          <w:b/>
          <w:sz w:val="24"/>
          <w:szCs w:val="24"/>
          <w:lang w:eastAsia="ru-RU"/>
        </w:rPr>
        <w:t>71</w:t>
      </w:r>
      <w:r w:rsidR="00FC7E64">
        <w:rPr>
          <w:rFonts w:ascii="Times New Roman" w:eastAsia="Times New Roman" w:hAnsi="Times New Roman" w:cs="Times New Roman"/>
          <w:b/>
          <w:sz w:val="24"/>
          <w:szCs w:val="24"/>
          <w:lang w:eastAsia="ru-RU"/>
        </w:rPr>
        <w:t>,</w:t>
      </w:r>
      <w:r w:rsidR="00C82758">
        <w:rPr>
          <w:rFonts w:ascii="Times New Roman" w:eastAsia="Times New Roman" w:hAnsi="Times New Roman" w:cs="Times New Roman"/>
          <w:b/>
          <w:sz w:val="24"/>
          <w:szCs w:val="24"/>
          <w:lang w:eastAsia="ru-RU"/>
        </w:rPr>
        <w:t>80</w:t>
      </w:r>
      <w:r w:rsidRPr="004E6E3F">
        <w:rPr>
          <w:rFonts w:ascii="Times New Roman" w:eastAsia="Times New Roman" w:hAnsi="Times New Roman" w:cs="Times New Roman"/>
          <w:b/>
          <w:sz w:val="24"/>
          <w:szCs w:val="24"/>
          <w:lang w:eastAsia="ru-RU"/>
        </w:rPr>
        <w:t xml:space="preserve"> мл</w:t>
      </w:r>
      <w:r w:rsidR="00FC7E64">
        <w:rPr>
          <w:rFonts w:ascii="Times New Roman" w:eastAsia="Times New Roman" w:hAnsi="Times New Roman" w:cs="Times New Roman"/>
          <w:b/>
          <w:sz w:val="24"/>
          <w:szCs w:val="24"/>
          <w:lang w:eastAsia="ru-RU"/>
        </w:rPr>
        <w:t>н</w:t>
      </w:r>
      <w:r w:rsidRPr="004E6E3F">
        <w:rPr>
          <w:rFonts w:ascii="Times New Roman" w:eastAsia="Times New Roman" w:hAnsi="Times New Roman" w:cs="Times New Roman"/>
          <w:b/>
          <w:sz w:val="24"/>
          <w:szCs w:val="24"/>
          <w:lang w:eastAsia="ru-RU"/>
        </w:rPr>
        <w:t xml:space="preserve">. руб. (ЧПС (NPV)&lt;0 на прогнозный период 10 лет). </w:t>
      </w:r>
    </w:p>
    <w:p w14:paraId="370E75A5" w14:textId="22574179" w:rsidR="00C628FC" w:rsidRPr="00B4750F" w:rsidRDefault="00DB05FA" w:rsidP="00B4750F">
      <w:pPr>
        <w:shd w:val="clear" w:color="auto" w:fill="FFFFFF"/>
        <w:spacing w:before="240" w:after="0"/>
        <w:ind w:firstLine="567"/>
        <w:jc w:val="both"/>
        <w:rPr>
          <w:rFonts w:ascii="Times New Roman" w:eastAsia="Times New Roman" w:hAnsi="Times New Roman" w:cs="Times New Roman"/>
          <w:b/>
          <w:sz w:val="24"/>
          <w:szCs w:val="24"/>
          <w:lang w:eastAsia="ru-RU"/>
        </w:rPr>
      </w:pPr>
      <w:r w:rsidRPr="004E6E3F">
        <w:rPr>
          <w:rFonts w:ascii="Times New Roman" w:eastAsia="Times New Roman" w:hAnsi="Times New Roman" w:cs="Times New Roman"/>
          <w:b/>
          <w:sz w:val="24"/>
          <w:szCs w:val="24"/>
          <w:lang w:eastAsia="ru-RU"/>
        </w:rPr>
        <w:t xml:space="preserve">Проект перевода открытых систем теплоснабжения на закрытые системы горячего водоснабжения оценивается как неэффективный. </w:t>
      </w:r>
    </w:p>
    <w:p w14:paraId="3809FB50" w14:textId="53246A4A" w:rsidR="00C628FC" w:rsidRPr="004E6E3F" w:rsidRDefault="00C628FC" w:rsidP="00DB05FA">
      <w:pPr>
        <w:shd w:val="clear" w:color="auto" w:fill="FFFFFF"/>
        <w:spacing w:before="240" w:after="0"/>
        <w:ind w:firstLine="567"/>
        <w:jc w:val="both"/>
        <w:rPr>
          <w:rFonts w:ascii="Times New Roman" w:eastAsia="Times New Roman" w:hAnsi="Times New Roman" w:cs="Times New Roman"/>
          <w:b/>
          <w:sz w:val="24"/>
          <w:szCs w:val="24"/>
          <w:lang w:eastAsia="ru-RU"/>
        </w:rPr>
        <w:sectPr w:rsidR="00C628FC" w:rsidRPr="004E6E3F" w:rsidSect="004A010E">
          <w:pgSz w:w="11907" w:h="16840" w:code="9"/>
          <w:pgMar w:top="1134" w:right="567" w:bottom="567" w:left="1418" w:header="283" w:footer="283" w:gutter="0"/>
          <w:cols w:space="708"/>
          <w:docGrid w:linePitch="360"/>
        </w:sectPr>
      </w:pPr>
    </w:p>
    <w:p w14:paraId="71FB0693" w14:textId="0610F4EB" w:rsidR="00DB05FA" w:rsidRPr="004E6E3F" w:rsidRDefault="00DB05FA" w:rsidP="00DB05FA">
      <w:pPr>
        <w:shd w:val="clear" w:color="auto" w:fill="FFFFFF"/>
        <w:spacing w:before="240" w:after="0"/>
        <w:jc w:val="both"/>
        <w:rPr>
          <w:rFonts w:ascii="Times New Roman" w:eastAsia="Times New Roman" w:hAnsi="Times New Roman" w:cs="Times New Roman"/>
          <w:b/>
          <w:sz w:val="24"/>
          <w:szCs w:val="24"/>
          <w:lang w:eastAsia="ru-RU"/>
        </w:rPr>
      </w:pPr>
      <w:bookmarkStart w:id="76" w:name="_Toc98889957"/>
      <w:bookmarkStart w:id="77" w:name="_Toc99667536"/>
      <w:r w:rsidRPr="00727971">
        <w:rPr>
          <w:rFonts w:ascii="Times New Roman" w:eastAsia="Times New Roman" w:hAnsi="Times New Roman" w:cs="Times New Roman"/>
          <w:b/>
          <w:bCs/>
          <w:iCs/>
          <w:sz w:val="24"/>
          <w:szCs w:val="24"/>
          <w:lang w:eastAsia="ru-RU" w:bidi="ru-RU"/>
        </w:rPr>
        <w:t xml:space="preserve">Таблица </w:t>
      </w:r>
      <w:r w:rsidRPr="00727971">
        <w:rPr>
          <w:rFonts w:ascii="Times New Roman" w:eastAsia="Times New Roman" w:hAnsi="Times New Roman" w:cs="Times New Roman"/>
          <w:b/>
          <w:bCs/>
          <w:iCs/>
          <w:sz w:val="24"/>
          <w:szCs w:val="24"/>
          <w:lang w:eastAsia="ru-RU" w:bidi="ru-RU"/>
        </w:rPr>
        <w:fldChar w:fldCharType="begin"/>
      </w:r>
      <w:r w:rsidRPr="00727971">
        <w:rPr>
          <w:rFonts w:ascii="Times New Roman" w:eastAsia="Times New Roman" w:hAnsi="Times New Roman" w:cs="Times New Roman"/>
          <w:b/>
          <w:bCs/>
          <w:iCs/>
          <w:sz w:val="24"/>
          <w:szCs w:val="24"/>
          <w:lang w:eastAsia="ru-RU" w:bidi="ru-RU"/>
        </w:rPr>
        <w:instrText xml:space="preserve"> STYLEREF 1 \s </w:instrText>
      </w:r>
      <w:r w:rsidRPr="00727971">
        <w:rPr>
          <w:rFonts w:ascii="Times New Roman" w:eastAsia="Times New Roman" w:hAnsi="Times New Roman" w:cs="Times New Roman"/>
          <w:b/>
          <w:bCs/>
          <w:iCs/>
          <w:sz w:val="24"/>
          <w:szCs w:val="24"/>
          <w:lang w:eastAsia="ru-RU" w:bidi="ru-RU"/>
        </w:rPr>
        <w:fldChar w:fldCharType="separate"/>
      </w:r>
      <w:r w:rsidR="00412F01">
        <w:rPr>
          <w:rFonts w:ascii="Times New Roman" w:eastAsia="Times New Roman" w:hAnsi="Times New Roman" w:cs="Times New Roman"/>
          <w:b/>
          <w:bCs/>
          <w:iCs/>
          <w:noProof/>
          <w:sz w:val="24"/>
          <w:szCs w:val="24"/>
          <w:lang w:eastAsia="ru-RU" w:bidi="ru-RU"/>
        </w:rPr>
        <w:t>7</w:t>
      </w:r>
      <w:r w:rsidRPr="00727971">
        <w:rPr>
          <w:rFonts w:ascii="Times New Roman" w:eastAsia="Times New Roman" w:hAnsi="Times New Roman" w:cs="Times New Roman"/>
          <w:b/>
          <w:sz w:val="24"/>
          <w:szCs w:val="24"/>
          <w:lang w:eastAsia="ru-RU"/>
        </w:rPr>
        <w:fldChar w:fldCharType="end"/>
      </w:r>
      <w:r w:rsidRPr="00727971">
        <w:rPr>
          <w:rFonts w:ascii="Times New Roman" w:eastAsia="Times New Roman" w:hAnsi="Times New Roman" w:cs="Times New Roman"/>
          <w:b/>
          <w:bCs/>
          <w:iCs/>
          <w:sz w:val="24"/>
          <w:szCs w:val="24"/>
          <w:lang w:eastAsia="ru-RU" w:bidi="ru-RU"/>
        </w:rPr>
        <w:t>.</w:t>
      </w:r>
      <w:r w:rsidRPr="00727971">
        <w:rPr>
          <w:rFonts w:ascii="Times New Roman" w:eastAsia="Times New Roman" w:hAnsi="Times New Roman" w:cs="Times New Roman"/>
          <w:b/>
          <w:bCs/>
          <w:iCs/>
          <w:sz w:val="24"/>
          <w:szCs w:val="24"/>
          <w:lang w:eastAsia="ru-RU" w:bidi="ru-RU"/>
        </w:rPr>
        <w:fldChar w:fldCharType="begin"/>
      </w:r>
      <w:r w:rsidRPr="00727971">
        <w:rPr>
          <w:rFonts w:ascii="Times New Roman" w:eastAsia="Times New Roman" w:hAnsi="Times New Roman" w:cs="Times New Roman"/>
          <w:b/>
          <w:bCs/>
          <w:iCs/>
          <w:sz w:val="24"/>
          <w:szCs w:val="24"/>
          <w:lang w:eastAsia="ru-RU" w:bidi="ru-RU"/>
        </w:rPr>
        <w:instrText xml:space="preserve"> SEQ Таблица \* ARABIC \s 1 </w:instrText>
      </w:r>
      <w:r w:rsidRPr="00727971">
        <w:rPr>
          <w:rFonts w:ascii="Times New Roman" w:eastAsia="Times New Roman" w:hAnsi="Times New Roman" w:cs="Times New Roman"/>
          <w:b/>
          <w:bCs/>
          <w:iCs/>
          <w:sz w:val="24"/>
          <w:szCs w:val="24"/>
          <w:lang w:eastAsia="ru-RU" w:bidi="ru-RU"/>
        </w:rPr>
        <w:fldChar w:fldCharType="separate"/>
      </w:r>
      <w:r w:rsidR="00412F01">
        <w:rPr>
          <w:rFonts w:ascii="Times New Roman" w:eastAsia="Times New Roman" w:hAnsi="Times New Roman" w:cs="Times New Roman"/>
          <w:b/>
          <w:bCs/>
          <w:iCs/>
          <w:noProof/>
          <w:sz w:val="24"/>
          <w:szCs w:val="24"/>
          <w:lang w:eastAsia="ru-RU" w:bidi="ru-RU"/>
        </w:rPr>
        <w:t>1</w:t>
      </w:r>
      <w:r w:rsidRPr="00727971">
        <w:rPr>
          <w:rFonts w:ascii="Times New Roman" w:eastAsia="Times New Roman" w:hAnsi="Times New Roman" w:cs="Times New Roman"/>
          <w:b/>
          <w:sz w:val="24"/>
          <w:szCs w:val="24"/>
          <w:lang w:eastAsia="ru-RU"/>
        </w:rPr>
        <w:fldChar w:fldCharType="end"/>
      </w:r>
      <w:r w:rsidRPr="00727971">
        <w:rPr>
          <w:rFonts w:ascii="Times New Roman" w:eastAsia="Times New Roman" w:hAnsi="Times New Roman" w:cs="Times New Roman"/>
          <w:b/>
          <w:sz w:val="24"/>
          <w:szCs w:val="24"/>
          <w:lang w:eastAsia="ru-RU"/>
        </w:rPr>
        <w:t xml:space="preserve"> -</w:t>
      </w:r>
      <w:r w:rsidRPr="00727971">
        <w:rPr>
          <w:rFonts w:ascii="Times New Roman" w:eastAsia="Times New Roman" w:hAnsi="Times New Roman" w:cs="Times New Roman"/>
          <w:b/>
          <w:bCs/>
          <w:iCs/>
          <w:sz w:val="24"/>
          <w:szCs w:val="24"/>
          <w:lang w:eastAsia="ru-RU" w:bidi="ru-RU"/>
        </w:rPr>
        <w:t xml:space="preserve"> </w:t>
      </w:r>
      <w:r w:rsidRPr="004E6E3F">
        <w:rPr>
          <w:rFonts w:ascii="Times New Roman" w:eastAsia="Times New Roman" w:hAnsi="Times New Roman" w:cs="Times New Roman"/>
          <w:b/>
          <w:sz w:val="24"/>
          <w:szCs w:val="24"/>
          <w:lang w:eastAsia="ru-RU"/>
        </w:rPr>
        <w:t>Обязательная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6"/>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gridCol w:w="1056"/>
        <w:gridCol w:w="801"/>
        <w:gridCol w:w="801"/>
        <w:gridCol w:w="804"/>
        <w:gridCol w:w="804"/>
        <w:gridCol w:w="804"/>
        <w:gridCol w:w="804"/>
        <w:gridCol w:w="804"/>
        <w:gridCol w:w="804"/>
        <w:gridCol w:w="804"/>
        <w:gridCol w:w="804"/>
        <w:gridCol w:w="805"/>
        <w:gridCol w:w="805"/>
        <w:gridCol w:w="805"/>
        <w:gridCol w:w="805"/>
        <w:gridCol w:w="805"/>
        <w:gridCol w:w="805"/>
        <w:gridCol w:w="805"/>
        <w:gridCol w:w="805"/>
        <w:gridCol w:w="805"/>
        <w:gridCol w:w="805"/>
        <w:gridCol w:w="805"/>
      </w:tblGrid>
      <w:tr w:rsidR="00C82758" w:rsidRPr="00C82758" w14:paraId="422B5A77" w14:textId="77777777" w:rsidTr="00C82758">
        <w:trPr>
          <w:trHeight w:val="20"/>
          <w:tblHeader/>
        </w:trPr>
        <w:tc>
          <w:tcPr>
            <w:tcW w:w="0" w:type="auto"/>
            <w:shd w:val="clear" w:color="auto" w:fill="auto"/>
            <w:vAlign w:val="center"/>
            <w:hideMark/>
          </w:tcPr>
          <w:p w14:paraId="61311D31"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Показатель</w:t>
            </w:r>
          </w:p>
        </w:tc>
        <w:tc>
          <w:tcPr>
            <w:tcW w:w="0" w:type="auto"/>
            <w:shd w:val="clear" w:color="auto" w:fill="auto"/>
            <w:vAlign w:val="center"/>
            <w:hideMark/>
          </w:tcPr>
          <w:p w14:paraId="3439DA7C"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Ед. изм.</w:t>
            </w:r>
          </w:p>
        </w:tc>
        <w:tc>
          <w:tcPr>
            <w:tcW w:w="0" w:type="auto"/>
            <w:shd w:val="clear" w:color="auto" w:fill="auto"/>
            <w:vAlign w:val="center"/>
            <w:hideMark/>
          </w:tcPr>
          <w:p w14:paraId="2A7FA04A"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2022</w:t>
            </w:r>
          </w:p>
        </w:tc>
        <w:tc>
          <w:tcPr>
            <w:tcW w:w="0" w:type="auto"/>
            <w:shd w:val="clear" w:color="auto" w:fill="auto"/>
            <w:vAlign w:val="center"/>
            <w:hideMark/>
          </w:tcPr>
          <w:p w14:paraId="7D34F72B"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2023</w:t>
            </w:r>
          </w:p>
        </w:tc>
        <w:tc>
          <w:tcPr>
            <w:tcW w:w="0" w:type="auto"/>
            <w:shd w:val="clear" w:color="auto" w:fill="auto"/>
            <w:vAlign w:val="center"/>
            <w:hideMark/>
          </w:tcPr>
          <w:p w14:paraId="73FB26FA"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2024</w:t>
            </w:r>
          </w:p>
        </w:tc>
        <w:tc>
          <w:tcPr>
            <w:tcW w:w="0" w:type="auto"/>
            <w:shd w:val="clear" w:color="auto" w:fill="auto"/>
            <w:vAlign w:val="center"/>
            <w:hideMark/>
          </w:tcPr>
          <w:p w14:paraId="0513367E"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2025</w:t>
            </w:r>
          </w:p>
        </w:tc>
        <w:tc>
          <w:tcPr>
            <w:tcW w:w="0" w:type="auto"/>
            <w:shd w:val="clear" w:color="auto" w:fill="auto"/>
            <w:vAlign w:val="center"/>
            <w:hideMark/>
          </w:tcPr>
          <w:p w14:paraId="4D1E2204"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2026</w:t>
            </w:r>
          </w:p>
        </w:tc>
        <w:tc>
          <w:tcPr>
            <w:tcW w:w="0" w:type="auto"/>
            <w:shd w:val="clear" w:color="auto" w:fill="auto"/>
            <w:vAlign w:val="center"/>
            <w:hideMark/>
          </w:tcPr>
          <w:p w14:paraId="180BCDAB"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2027</w:t>
            </w:r>
          </w:p>
        </w:tc>
        <w:tc>
          <w:tcPr>
            <w:tcW w:w="0" w:type="auto"/>
            <w:shd w:val="clear" w:color="auto" w:fill="auto"/>
            <w:vAlign w:val="center"/>
            <w:hideMark/>
          </w:tcPr>
          <w:p w14:paraId="17DDE746"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2028</w:t>
            </w:r>
          </w:p>
        </w:tc>
        <w:tc>
          <w:tcPr>
            <w:tcW w:w="0" w:type="auto"/>
            <w:shd w:val="clear" w:color="auto" w:fill="auto"/>
            <w:vAlign w:val="center"/>
            <w:hideMark/>
          </w:tcPr>
          <w:p w14:paraId="36FE2D37"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2029</w:t>
            </w:r>
          </w:p>
        </w:tc>
        <w:tc>
          <w:tcPr>
            <w:tcW w:w="0" w:type="auto"/>
            <w:shd w:val="clear" w:color="auto" w:fill="auto"/>
            <w:vAlign w:val="center"/>
            <w:hideMark/>
          </w:tcPr>
          <w:p w14:paraId="50196714"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2030</w:t>
            </w:r>
          </w:p>
        </w:tc>
        <w:tc>
          <w:tcPr>
            <w:tcW w:w="0" w:type="auto"/>
            <w:shd w:val="clear" w:color="auto" w:fill="auto"/>
            <w:vAlign w:val="center"/>
            <w:hideMark/>
          </w:tcPr>
          <w:p w14:paraId="79944AC5"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2031</w:t>
            </w:r>
          </w:p>
        </w:tc>
        <w:tc>
          <w:tcPr>
            <w:tcW w:w="0" w:type="auto"/>
            <w:shd w:val="clear" w:color="auto" w:fill="auto"/>
            <w:vAlign w:val="center"/>
            <w:hideMark/>
          </w:tcPr>
          <w:p w14:paraId="490565F8"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2032</w:t>
            </w:r>
          </w:p>
        </w:tc>
        <w:tc>
          <w:tcPr>
            <w:tcW w:w="0" w:type="auto"/>
            <w:shd w:val="clear" w:color="auto" w:fill="auto"/>
            <w:vAlign w:val="center"/>
            <w:hideMark/>
          </w:tcPr>
          <w:p w14:paraId="6F25C56A"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2033</w:t>
            </w:r>
          </w:p>
        </w:tc>
        <w:tc>
          <w:tcPr>
            <w:tcW w:w="0" w:type="auto"/>
            <w:shd w:val="clear" w:color="auto" w:fill="auto"/>
            <w:vAlign w:val="center"/>
            <w:hideMark/>
          </w:tcPr>
          <w:p w14:paraId="17136A0C"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2034</w:t>
            </w:r>
          </w:p>
        </w:tc>
        <w:tc>
          <w:tcPr>
            <w:tcW w:w="0" w:type="auto"/>
            <w:shd w:val="clear" w:color="auto" w:fill="auto"/>
            <w:vAlign w:val="center"/>
            <w:hideMark/>
          </w:tcPr>
          <w:p w14:paraId="5ED80F9F"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2035</w:t>
            </w:r>
          </w:p>
        </w:tc>
        <w:tc>
          <w:tcPr>
            <w:tcW w:w="0" w:type="auto"/>
            <w:shd w:val="clear" w:color="auto" w:fill="auto"/>
            <w:vAlign w:val="center"/>
            <w:hideMark/>
          </w:tcPr>
          <w:p w14:paraId="21DC289F"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2036</w:t>
            </w:r>
          </w:p>
        </w:tc>
        <w:tc>
          <w:tcPr>
            <w:tcW w:w="0" w:type="auto"/>
            <w:shd w:val="clear" w:color="auto" w:fill="auto"/>
            <w:vAlign w:val="center"/>
            <w:hideMark/>
          </w:tcPr>
          <w:p w14:paraId="160F17C8"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2037</w:t>
            </w:r>
          </w:p>
        </w:tc>
        <w:tc>
          <w:tcPr>
            <w:tcW w:w="0" w:type="auto"/>
            <w:shd w:val="clear" w:color="auto" w:fill="auto"/>
            <w:vAlign w:val="center"/>
            <w:hideMark/>
          </w:tcPr>
          <w:p w14:paraId="5C101A16"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2038</w:t>
            </w:r>
          </w:p>
        </w:tc>
        <w:tc>
          <w:tcPr>
            <w:tcW w:w="0" w:type="auto"/>
            <w:shd w:val="clear" w:color="auto" w:fill="auto"/>
            <w:vAlign w:val="center"/>
            <w:hideMark/>
          </w:tcPr>
          <w:p w14:paraId="70C5B44D"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2039</w:t>
            </w:r>
          </w:p>
        </w:tc>
        <w:tc>
          <w:tcPr>
            <w:tcW w:w="0" w:type="auto"/>
            <w:shd w:val="clear" w:color="auto" w:fill="auto"/>
            <w:vAlign w:val="center"/>
            <w:hideMark/>
          </w:tcPr>
          <w:p w14:paraId="6BA2E6E8"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2040</w:t>
            </w:r>
          </w:p>
        </w:tc>
        <w:tc>
          <w:tcPr>
            <w:tcW w:w="0" w:type="auto"/>
            <w:shd w:val="clear" w:color="auto" w:fill="auto"/>
            <w:vAlign w:val="center"/>
            <w:hideMark/>
          </w:tcPr>
          <w:p w14:paraId="638132B6"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2041</w:t>
            </w:r>
          </w:p>
        </w:tc>
        <w:tc>
          <w:tcPr>
            <w:tcW w:w="0" w:type="auto"/>
            <w:shd w:val="clear" w:color="auto" w:fill="auto"/>
            <w:vAlign w:val="center"/>
            <w:hideMark/>
          </w:tcPr>
          <w:p w14:paraId="6E8367A0"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2042</w:t>
            </w:r>
          </w:p>
        </w:tc>
      </w:tr>
      <w:tr w:rsidR="00C82758" w:rsidRPr="00C82758" w14:paraId="1B85E56D" w14:textId="77777777" w:rsidTr="00C82758">
        <w:trPr>
          <w:trHeight w:val="20"/>
        </w:trPr>
        <w:tc>
          <w:tcPr>
            <w:tcW w:w="0" w:type="auto"/>
            <w:gridSpan w:val="23"/>
            <w:shd w:val="clear" w:color="auto" w:fill="auto"/>
            <w:vAlign w:val="center"/>
            <w:hideMark/>
          </w:tcPr>
          <w:p w14:paraId="143A4C18" w14:textId="77777777" w:rsidR="00C82758" w:rsidRPr="00C82758" w:rsidRDefault="00C82758" w:rsidP="00C82758">
            <w:pPr>
              <w:spacing w:after="0" w:line="240" w:lineRule="auto"/>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Капитальные затраты (CAPEX)</w:t>
            </w:r>
          </w:p>
        </w:tc>
      </w:tr>
      <w:tr w:rsidR="00C82758" w:rsidRPr="00C82758" w14:paraId="0158B1C9" w14:textId="77777777" w:rsidTr="00C82758">
        <w:trPr>
          <w:trHeight w:val="20"/>
        </w:trPr>
        <w:tc>
          <w:tcPr>
            <w:tcW w:w="0" w:type="auto"/>
            <w:shd w:val="clear" w:color="auto" w:fill="auto"/>
            <w:vAlign w:val="center"/>
            <w:hideMark/>
          </w:tcPr>
          <w:p w14:paraId="7ABF3C9E" w14:textId="77777777" w:rsidR="00C82758" w:rsidRPr="00C82758" w:rsidRDefault="00C82758" w:rsidP="00C82758">
            <w:pPr>
              <w:spacing w:after="0" w:line="240" w:lineRule="auto"/>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Капитальные затраты на ИТП (с учетом реконструкции внутридомовых систем ГВС), без НДС</w:t>
            </w:r>
          </w:p>
        </w:tc>
        <w:tc>
          <w:tcPr>
            <w:tcW w:w="0" w:type="auto"/>
            <w:shd w:val="clear" w:color="auto" w:fill="auto"/>
            <w:vAlign w:val="center"/>
            <w:hideMark/>
          </w:tcPr>
          <w:p w14:paraId="1585782E"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тыс. руб.</w:t>
            </w:r>
          </w:p>
        </w:tc>
        <w:tc>
          <w:tcPr>
            <w:tcW w:w="0" w:type="auto"/>
            <w:shd w:val="clear" w:color="auto" w:fill="auto"/>
            <w:vAlign w:val="center"/>
            <w:hideMark/>
          </w:tcPr>
          <w:p w14:paraId="3C603D13"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5313DCDD"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24094</w:t>
            </w:r>
          </w:p>
        </w:tc>
        <w:tc>
          <w:tcPr>
            <w:tcW w:w="0" w:type="auto"/>
            <w:shd w:val="clear" w:color="auto" w:fill="auto"/>
            <w:vAlign w:val="center"/>
            <w:hideMark/>
          </w:tcPr>
          <w:p w14:paraId="3C0CF7C2"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225315</w:t>
            </w:r>
          </w:p>
        </w:tc>
        <w:tc>
          <w:tcPr>
            <w:tcW w:w="0" w:type="auto"/>
            <w:shd w:val="clear" w:color="auto" w:fill="auto"/>
            <w:vAlign w:val="center"/>
            <w:hideMark/>
          </w:tcPr>
          <w:p w14:paraId="58898F6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304FA95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7B20C55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333FD780"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333B203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7E4ED7B5"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31B627C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3420BBD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66D3B41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62B1005E"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3B67F575"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1E406525"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2774F58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4CFC725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0BBB7130"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30F2026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4F52D33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377E3F8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r>
      <w:tr w:rsidR="00C82758" w:rsidRPr="00C82758" w14:paraId="1EBAD051" w14:textId="77777777" w:rsidTr="00C82758">
        <w:trPr>
          <w:trHeight w:val="20"/>
        </w:trPr>
        <w:tc>
          <w:tcPr>
            <w:tcW w:w="0" w:type="auto"/>
            <w:shd w:val="clear" w:color="auto" w:fill="auto"/>
            <w:vAlign w:val="center"/>
            <w:hideMark/>
          </w:tcPr>
          <w:p w14:paraId="42A909EB" w14:textId="77777777" w:rsidR="00C82758" w:rsidRPr="00C82758" w:rsidRDefault="00C82758" w:rsidP="00C82758">
            <w:pPr>
              <w:spacing w:after="0" w:line="240" w:lineRule="auto"/>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Увеличение диаметров трубопроводов существующих тепловых сетей для обеспечения расчетных расходов теплоносителя при переходе к закрытой системе теплоснабжения, без НДС</w:t>
            </w:r>
          </w:p>
        </w:tc>
        <w:tc>
          <w:tcPr>
            <w:tcW w:w="0" w:type="auto"/>
            <w:shd w:val="clear" w:color="auto" w:fill="auto"/>
            <w:vAlign w:val="center"/>
            <w:hideMark/>
          </w:tcPr>
          <w:p w14:paraId="69EE420E"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тыс. руб.</w:t>
            </w:r>
          </w:p>
        </w:tc>
        <w:tc>
          <w:tcPr>
            <w:tcW w:w="0" w:type="auto"/>
            <w:shd w:val="clear" w:color="auto" w:fill="auto"/>
            <w:vAlign w:val="center"/>
            <w:hideMark/>
          </w:tcPr>
          <w:p w14:paraId="7468F58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79A0A2E5"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32000</w:t>
            </w:r>
          </w:p>
        </w:tc>
        <w:tc>
          <w:tcPr>
            <w:tcW w:w="0" w:type="auto"/>
            <w:shd w:val="clear" w:color="auto" w:fill="auto"/>
            <w:vAlign w:val="center"/>
            <w:hideMark/>
          </w:tcPr>
          <w:p w14:paraId="22961D7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451270</w:t>
            </w:r>
          </w:p>
        </w:tc>
        <w:tc>
          <w:tcPr>
            <w:tcW w:w="0" w:type="auto"/>
            <w:shd w:val="clear" w:color="auto" w:fill="auto"/>
            <w:vAlign w:val="center"/>
            <w:hideMark/>
          </w:tcPr>
          <w:p w14:paraId="73F4EB7D"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15FB2063"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5E1620B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11F334B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3A3A884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728AFB4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58D7042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4BC6FD8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2BF9B23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2537817D"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5D6F5C25"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142ED913"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644A7B60"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186C0B0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03F0271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2F18A0D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5EDFC2EE"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4946085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r>
      <w:tr w:rsidR="00C82758" w:rsidRPr="00C82758" w14:paraId="6E0F4F68" w14:textId="77777777" w:rsidTr="00C82758">
        <w:trPr>
          <w:trHeight w:val="20"/>
        </w:trPr>
        <w:tc>
          <w:tcPr>
            <w:tcW w:w="0" w:type="auto"/>
            <w:shd w:val="clear" w:color="auto" w:fill="auto"/>
            <w:vAlign w:val="center"/>
            <w:hideMark/>
          </w:tcPr>
          <w:p w14:paraId="7FD67DAD" w14:textId="77777777" w:rsidR="00C82758" w:rsidRPr="00C82758" w:rsidRDefault="00C82758" w:rsidP="00C82758">
            <w:pPr>
              <w:spacing w:after="0" w:line="240" w:lineRule="auto"/>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Увеличение диаметров трубопроводов существующих сетей холодного водоснабжения, без НДС</w:t>
            </w:r>
          </w:p>
        </w:tc>
        <w:tc>
          <w:tcPr>
            <w:tcW w:w="0" w:type="auto"/>
            <w:shd w:val="clear" w:color="auto" w:fill="auto"/>
            <w:vAlign w:val="center"/>
            <w:hideMark/>
          </w:tcPr>
          <w:p w14:paraId="62A0564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тыс. руб.</w:t>
            </w:r>
          </w:p>
        </w:tc>
        <w:tc>
          <w:tcPr>
            <w:tcW w:w="0" w:type="auto"/>
            <w:shd w:val="clear" w:color="auto" w:fill="auto"/>
            <w:vAlign w:val="center"/>
            <w:hideMark/>
          </w:tcPr>
          <w:p w14:paraId="3C1AA22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64CBB37E"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75B1D63E"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4274F0D3"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1B47A280"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2631C5C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5E7DC68D"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1A36E5D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471C420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221E912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09B2D033"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2BE9D7E5"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450C3BD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0160842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6EBB300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1E2E3E2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6F145495"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79FDCB3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1869FD2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3522C5D2"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c>
          <w:tcPr>
            <w:tcW w:w="0" w:type="auto"/>
            <w:shd w:val="clear" w:color="auto" w:fill="auto"/>
            <w:vAlign w:val="center"/>
            <w:hideMark/>
          </w:tcPr>
          <w:p w14:paraId="120BE9A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w:t>
            </w:r>
          </w:p>
        </w:tc>
      </w:tr>
      <w:tr w:rsidR="00C82758" w:rsidRPr="00C82758" w14:paraId="22E725C8" w14:textId="77777777" w:rsidTr="00C82758">
        <w:trPr>
          <w:trHeight w:val="20"/>
        </w:trPr>
        <w:tc>
          <w:tcPr>
            <w:tcW w:w="0" w:type="auto"/>
            <w:shd w:val="clear" w:color="auto" w:fill="auto"/>
            <w:vAlign w:val="center"/>
            <w:hideMark/>
          </w:tcPr>
          <w:p w14:paraId="5C663B45" w14:textId="77777777" w:rsidR="00C82758" w:rsidRPr="00C82758" w:rsidRDefault="00C82758" w:rsidP="00C82758">
            <w:pPr>
              <w:spacing w:after="0" w:line="240" w:lineRule="auto"/>
              <w:jc w:val="right"/>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ИТОГО</w:t>
            </w:r>
          </w:p>
        </w:tc>
        <w:tc>
          <w:tcPr>
            <w:tcW w:w="0" w:type="auto"/>
            <w:shd w:val="clear" w:color="auto" w:fill="auto"/>
            <w:vAlign w:val="center"/>
            <w:hideMark/>
          </w:tcPr>
          <w:p w14:paraId="58FCB4E2"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тыс. руб.</w:t>
            </w:r>
          </w:p>
        </w:tc>
        <w:tc>
          <w:tcPr>
            <w:tcW w:w="0" w:type="auto"/>
            <w:shd w:val="clear" w:color="auto" w:fill="auto"/>
            <w:vAlign w:val="center"/>
            <w:hideMark/>
          </w:tcPr>
          <w:p w14:paraId="71B434BD"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2958336B"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56094</w:t>
            </w:r>
          </w:p>
        </w:tc>
        <w:tc>
          <w:tcPr>
            <w:tcW w:w="0" w:type="auto"/>
            <w:shd w:val="clear" w:color="auto" w:fill="auto"/>
            <w:vAlign w:val="center"/>
            <w:hideMark/>
          </w:tcPr>
          <w:p w14:paraId="37B953FB"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676585</w:t>
            </w:r>
          </w:p>
        </w:tc>
        <w:tc>
          <w:tcPr>
            <w:tcW w:w="0" w:type="auto"/>
            <w:shd w:val="clear" w:color="auto" w:fill="auto"/>
            <w:vAlign w:val="center"/>
            <w:hideMark/>
          </w:tcPr>
          <w:p w14:paraId="5BD7A24B"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7A79F67A"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33F1A15B"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57C7DD6C"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29866F5F"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256B6202"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239BC00B"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29232D41"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458BE67D"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23161504"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2130F87F"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6EB9E2E5"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6C426552"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4A35FDFD"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145DAEDA"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69098FCC"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2EDE8490"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29906107"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r>
      <w:tr w:rsidR="00C82758" w:rsidRPr="00C82758" w14:paraId="7B59EB51" w14:textId="77777777" w:rsidTr="00C82758">
        <w:trPr>
          <w:trHeight w:val="20"/>
        </w:trPr>
        <w:tc>
          <w:tcPr>
            <w:tcW w:w="0" w:type="auto"/>
            <w:gridSpan w:val="23"/>
            <w:shd w:val="clear" w:color="auto" w:fill="auto"/>
            <w:vAlign w:val="center"/>
            <w:hideMark/>
          </w:tcPr>
          <w:p w14:paraId="18A13423" w14:textId="77777777" w:rsidR="00C82758" w:rsidRPr="00C82758" w:rsidRDefault="00C82758" w:rsidP="00C82758">
            <w:pPr>
              <w:spacing w:after="0" w:line="240" w:lineRule="auto"/>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Операционные затраты (OPEX)</w:t>
            </w:r>
          </w:p>
        </w:tc>
      </w:tr>
      <w:tr w:rsidR="00C82758" w:rsidRPr="00C82758" w14:paraId="77DF5B37" w14:textId="77777777" w:rsidTr="00C82758">
        <w:trPr>
          <w:trHeight w:val="20"/>
        </w:trPr>
        <w:tc>
          <w:tcPr>
            <w:tcW w:w="0" w:type="auto"/>
            <w:shd w:val="clear" w:color="auto" w:fill="auto"/>
            <w:vAlign w:val="center"/>
            <w:hideMark/>
          </w:tcPr>
          <w:p w14:paraId="43A58301" w14:textId="77777777" w:rsidR="00C82758" w:rsidRPr="00C82758" w:rsidRDefault="00C82758" w:rsidP="00C82758">
            <w:pPr>
              <w:spacing w:after="0" w:line="240" w:lineRule="auto"/>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Тепловая нагрузка на горячее водоснабжение</w:t>
            </w:r>
          </w:p>
        </w:tc>
        <w:tc>
          <w:tcPr>
            <w:tcW w:w="0" w:type="auto"/>
            <w:shd w:val="clear" w:color="auto" w:fill="auto"/>
            <w:vAlign w:val="center"/>
            <w:hideMark/>
          </w:tcPr>
          <w:p w14:paraId="3F9F8B8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Гкал/ч</w:t>
            </w:r>
          </w:p>
        </w:tc>
        <w:tc>
          <w:tcPr>
            <w:tcW w:w="0" w:type="auto"/>
            <w:shd w:val="clear" w:color="auto" w:fill="auto"/>
            <w:vAlign w:val="center"/>
            <w:hideMark/>
          </w:tcPr>
          <w:p w14:paraId="66B80BB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40,2</w:t>
            </w:r>
          </w:p>
        </w:tc>
        <w:tc>
          <w:tcPr>
            <w:tcW w:w="0" w:type="auto"/>
            <w:shd w:val="clear" w:color="auto" w:fill="auto"/>
            <w:vAlign w:val="center"/>
            <w:hideMark/>
          </w:tcPr>
          <w:p w14:paraId="3DA721C2"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40,2</w:t>
            </w:r>
          </w:p>
        </w:tc>
        <w:tc>
          <w:tcPr>
            <w:tcW w:w="0" w:type="auto"/>
            <w:shd w:val="clear" w:color="auto" w:fill="auto"/>
            <w:vAlign w:val="center"/>
            <w:hideMark/>
          </w:tcPr>
          <w:p w14:paraId="4FC6EFF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40,2</w:t>
            </w:r>
          </w:p>
        </w:tc>
        <w:tc>
          <w:tcPr>
            <w:tcW w:w="0" w:type="auto"/>
            <w:shd w:val="clear" w:color="auto" w:fill="auto"/>
            <w:vAlign w:val="center"/>
            <w:hideMark/>
          </w:tcPr>
          <w:p w14:paraId="1DF16E9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40,2</w:t>
            </w:r>
          </w:p>
        </w:tc>
        <w:tc>
          <w:tcPr>
            <w:tcW w:w="0" w:type="auto"/>
            <w:shd w:val="clear" w:color="auto" w:fill="auto"/>
            <w:vAlign w:val="center"/>
            <w:hideMark/>
          </w:tcPr>
          <w:p w14:paraId="522C5ABD"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40,2</w:t>
            </w:r>
          </w:p>
        </w:tc>
        <w:tc>
          <w:tcPr>
            <w:tcW w:w="0" w:type="auto"/>
            <w:shd w:val="clear" w:color="auto" w:fill="auto"/>
            <w:vAlign w:val="center"/>
            <w:hideMark/>
          </w:tcPr>
          <w:p w14:paraId="0AA1F43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40,2</w:t>
            </w:r>
          </w:p>
        </w:tc>
        <w:tc>
          <w:tcPr>
            <w:tcW w:w="0" w:type="auto"/>
            <w:shd w:val="clear" w:color="auto" w:fill="auto"/>
            <w:vAlign w:val="center"/>
            <w:hideMark/>
          </w:tcPr>
          <w:p w14:paraId="022340A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40,2</w:t>
            </w:r>
          </w:p>
        </w:tc>
        <w:tc>
          <w:tcPr>
            <w:tcW w:w="0" w:type="auto"/>
            <w:shd w:val="clear" w:color="auto" w:fill="auto"/>
            <w:vAlign w:val="center"/>
            <w:hideMark/>
          </w:tcPr>
          <w:p w14:paraId="1D74B3A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40,2</w:t>
            </w:r>
          </w:p>
        </w:tc>
        <w:tc>
          <w:tcPr>
            <w:tcW w:w="0" w:type="auto"/>
            <w:shd w:val="clear" w:color="auto" w:fill="auto"/>
            <w:vAlign w:val="center"/>
            <w:hideMark/>
          </w:tcPr>
          <w:p w14:paraId="211D6EE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40,2</w:t>
            </w:r>
          </w:p>
        </w:tc>
        <w:tc>
          <w:tcPr>
            <w:tcW w:w="0" w:type="auto"/>
            <w:shd w:val="clear" w:color="auto" w:fill="auto"/>
            <w:vAlign w:val="center"/>
            <w:hideMark/>
          </w:tcPr>
          <w:p w14:paraId="0134853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40,2</w:t>
            </w:r>
          </w:p>
        </w:tc>
        <w:tc>
          <w:tcPr>
            <w:tcW w:w="0" w:type="auto"/>
            <w:shd w:val="clear" w:color="auto" w:fill="auto"/>
            <w:vAlign w:val="center"/>
            <w:hideMark/>
          </w:tcPr>
          <w:p w14:paraId="56E734A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40,2</w:t>
            </w:r>
          </w:p>
        </w:tc>
        <w:tc>
          <w:tcPr>
            <w:tcW w:w="0" w:type="auto"/>
            <w:shd w:val="clear" w:color="auto" w:fill="auto"/>
            <w:vAlign w:val="center"/>
            <w:hideMark/>
          </w:tcPr>
          <w:p w14:paraId="7EDC6BF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40,2</w:t>
            </w:r>
          </w:p>
        </w:tc>
        <w:tc>
          <w:tcPr>
            <w:tcW w:w="0" w:type="auto"/>
            <w:shd w:val="clear" w:color="auto" w:fill="auto"/>
            <w:vAlign w:val="center"/>
            <w:hideMark/>
          </w:tcPr>
          <w:p w14:paraId="69270B5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40,2</w:t>
            </w:r>
          </w:p>
        </w:tc>
        <w:tc>
          <w:tcPr>
            <w:tcW w:w="0" w:type="auto"/>
            <w:shd w:val="clear" w:color="auto" w:fill="auto"/>
            <w:vAlign w:val="center"/>
            <w:hideMark/>
          </w:tcPr>
          <w:p w14:paraId="19EA16F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40,2</w:t>
            </w:r>
          </w:p>
        </w:tc>
        <w:tc>
          <w:tcPr>
            <w:tcW w:w="0" w:type="auto"/>
            <w:shd w:val="clear" w:color="auto" w:fill="auto"/>
            <w:vAlign w:val="center"/>
            <w:hideMark/>
          </w:tcPr>
          <w:p w14:paraId="447EE05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40,2</w:t>
            </w:r>
          </w:p>
        </w:tc>
        <w:tc>
          <w:tcPr>
            <w:tcW w:w="0" w:type="auto"/>
            <w:shd w:val="clear" w:color="auto" w:fill="auto"/>
            <w:vAlign w:val="center"/>
            <w:hideMark/>
          </w:tcPr>
          <w:p w14:paraId="5271135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40,2</w:t>
            </w:r>
          </w:p>
        </w:tc>
        <w:tc>
          <w:tcPr>
            <w:tcW w:w="0" w:type="auto"/>
            <w:shd w:val="clear" w:color="auto" w:fill="auto"/>
            <w:vAlign w:val="center"/>
            <w:hideMark/>
          </w:tcPr>
          <w:p w14:paraId="56FFD11D"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40,2</w:t>
            </w:r>
          </w:p>
        </w:tc>
        <w:tc>
          <w:tcPr>
            <w:tcW w:w="0" w:type="auto"/>
            <w:shd w:val="clear" w:color="auto" w:fill="auto"/>
            <w:vAlign w:val="center"/>
            <w:hideMark/>
          </w:tcPr>
          <w:p w14:paraId="2F061D9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40,2</w:t>
            </w:r>
          </w:p>
        </w:tc>
        <w:tc>
          <w:tcPr>
            <w:tcW w:w="0" w:type="auto"/>
            <w:shd w:val="clear" w:color="auto" w:fill="auto"/>
            <w:vAlign w:val="center"/>
            <w:hideMark/>
          </w:tcPr>
          <w:p w14:paraId="18A97AA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40,2</w:t>
            </w:r>
          </w:p>
        </w:tc>
        <w:tc>
          <w:tcPr>
            <w:tcW w:w="0" w:type="auto"/>
            <w:shd w:val="clear" w:color="auto" w:fill="auto"/>
            <w:vAlign w:val="center"/>
            <w:hideMark/>
          </w:tcPr>
          <w:p w14:paraId="38D321E0"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40,2</w:t>
            </w:r>
          </w:p>
        </w:tc>
        <w:tc>
          <w:tcPr>
            <w:tcW w:w="0" w:type="auto"/>
            <w:shd w:val="clear" w:color="auto" w:fill="auto"/>
            <w:vAlign w:val="center"/>
            <w:hideMark/>
          </w:tcPr>
          <w:p w14:paraId="16C7539D"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40,2</w:t>
            </w:r>
          </w:p>
        </w:tc>
      </w:tr>
      <w:tr w:rsidR="00C82758" w:rsidRPr="00C82758" w14:paraId="2A6C303B" w14:textId="77777777" w:rsidTr="00C82758">
        <w:trPr>
          <w:trHeight w:val="20"/>
        </w:trPr>
        <w:tc>
          <w:tcPr>
            <w:tcW w:w="0" w:type="auto"/>
            <w:shd w:val="clear" w:color="auto" w:fill="auto"/>
            <w:vAlign w:val="center"/>
            <w:hideMark/>
          </w:tcPr>
          <w:p w14:paraId="4EBB3B20" w14:textId="77777777" w:rsidR="00C82758" w:rsidRPr="00C82758" w:rsidRDefault="00C82758" w:rsidP="00C82758">
            <w:pPr>
              <w:spacing w:after="0" w:line="240" w:lineRule="auto"/>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Ежегодный объем потребления тепловой энергии на ГВС в открытой/закрытой системе</w:t>
            </w:r>
          </w:p>
        </w:tc>
        <w:tc>
          <w:tcPr>
            <w:tcW w:w="0" w:type="auto"/>
            <w:shd w:val="clear" w:color="auto" w:fill="auto"/>
            <w:vAlign w:val="center"/>
            <w:hideMark/>
          </w:tcPr>
          <w:p w14:paraId="7FD8150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тыс. Гкал</w:t>
            </w:r>
          </w:p>
        </w:tc>
        <w:tc>
          <w:tcPr>
            <w:tcW w:w="0" w:type="auto"/>
            <w:shd w:val="clear" w:color="auto" w:fill="auto"/>
            <w:vAlign w:val="center"/>
            <w:hideMark/>
          </w:tcPr>
          <w:p w14:paraId="1FACE9D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100,9</w:t>
            </w:r>
          </w:p>
        </w:tc>
        <w:tc>
          <w:tcPr>
            <w:tcW w:w="0" w:type="auto"/>
            <w:shd w:val="clear" w:color="auto" w:fill="auto"/>
            <w:vAlign w:val="center"/>
            <w:hideMark/>
          </w:tcPr>
          <w:p w14:paraId="4794C895"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100,9</w:t>
            </w:r>
          </w:p>
        </w:tc>
        <w:tc>
          <w:tcPr>
            <w:tcW w:w="0" w:type="auto"/>
            <w:shd w:val="clear" w:color="auto" w:fill="auto"/>
            <w:vAlign w:val="center"/>
            <w:hideMark/>
          </w:tcPr>
          <w:p w14:paraId="31DFDB4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100,9</w:t>
            </w:r>
          </w:p>
        </w:tc>
        <w:tc>
          <w:tcPr>
            <w:tcW w:w="0" w:type="auto"/>
            <w:shd w:val="clear" w:color="auto" w:fill="auto"/>
            <w:vAlign w:val="center"/>
            <w:hideMark/>
          </w:tcPr>
          <w:p w14:paraId="73EC7395"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100,9</w:t>
            </w:r>
          </w:p>
        </w:tc>
        <w:tc>
          <w:tcPr>
            <w:tcW w:w="0" w:type="auto"/>
            <w:shd w:val="clear" w:color="auto" w:fill="auto"/>
            <w:vAlign w:val="center"/>
            <w:hideMark/>
          </w:tcPr>
          <w:p w14:paraId="511B02D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100,9</w:t>
            </w:r>
          </w:p>
        </w:tc>
        <w:tc>
          <w:tcPr>
            <w:tcW w:w="0" w:type="auto"/>
            <w:shd w:val="clear" w:color="auto" w:fill="auto"/>
            <w:vAlign w:val="center"/>
            <w:hideMark/>
          </w:tcPr>
          <w:p w14:paraId="144867D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100,9</w:t>
            </w:r>
          </w:p>
        </w:tc>
        <w:tc>
          <w:tcPr>
            <w:tcW w:w="0" w:type="auto"/>
            <w:shd w:val="clear" w:color="auto" w:fill="auto"/>
            <w:vAlign w:val="center"/>
            <w:hideMark/>
          </w:tcPr>
          <w:p w14:paraId="38C4815E"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100,9</w:t>
            </w:r>
          </w:p>
        </w:tc>
        <w:tc>
          <w:tcPr>
            <w:tcW w:w="0" w:type="auto"/>
            <w:shd w:val="clear" w:color="auto" w:fill="auto"/>
            <w:vAlign w:val="center"/>
            <w:hideMark/>
          </w:tcPr>
          <w:p w14:paraId="65A3B9F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100,9</w:t>
            </w:r>
          </w:p>
        </w:tc>
        <w:tc>
          <w:tcPr>
            <w:tcW w:w="0" w:type="auto"/>
            <w:shd w:val="clear" w:color="auto" w:fill="auto"/>
            <w:vAlign w:val="center"/>
            <w:hideMark/>
          </w:tcPr>
          <w:p w14:paraId="5521B86E"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100,9</w:t>
            </w:r>
          </w:p>
        </w:tc>
        <w:tc>
          <w:tcPr>
            <w:tcW w:w="0" w:type="auto"/>
            <w:shd w:val="clear" w:color="auto" w:fill="auto"/>
            <w:vAlign w:val="center"/>
            <w:hideMark/>
          </w:tcPr>
          <w:p w14:paraId="09AD384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100,9</w:t>
            </w:r>
          </w:p>
        </w:tc>
        <w:tc>
          <w:tcPr>
            <w:tcW w:w="0" w:type="auto"/>
            <w:shd w:val="clear" w:color="auto" w:fill="auto"/>
            <w:vAlign w:val="center"/>
            <w:hideMark/>
          </w:tcPr>
          <w:p w14:paraId="5555510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100,9</w:t>
            </w:r>
          </w:p>
        </w:tc>
        <w:tc>
          <w:tcPr>
            <w:tcW w:w="0" w:type="auto"/>
            <w:shd w:val="clear" w:color="auto" w:fill="auto"/>
            <w:vAlign w:val="center"/>
            <w:hideMark/>
          </w:tcPr>
          <w:p w14:paraId="4512C48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100,9</w:t>
            </w:r>
          </w:p>
        </w:tc>
        <w:tc>
          <w:tcPr>
            <w:tcW w:w="0" w:type="auto"/>
            <w:shd w:val="clear" w:color="auto" w:fill="auto"/>
            <w:vAlign w:val="center"/>
            <w:hideMark/>
          </w:tcPr>
          <w:p w14:paraId="7C0A24FD"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100,9</w:t>
            </w:r>
          </w:p>
        </w:tc>
        <w:tc>
          <w:tcPr>
            <w:tcW w:w="0" w:type="auto"/>
            <w:shd w:val="clear" w:color="auto" w:fill="auto"/>
            <w:vAlign w:val="center"/>
            <w:hideMark/>
          </w:tcPr>
          <w:p w14:paraId="2C39F5B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100,9</w:t>
            </w:r>
          </w:p>
        </w:tc>
        <w:tc>
          <w:tcPr>
            <w:tcW w:w="0" w:type="auto"/>
            <w:shd w:val="clear" w:color="auto" w:fill="auto"/>
            <w:vAlign w:val="center"/>
            <w:hideMark/>
          </w:tcPr>
          <w:p w14:paraId="46947EC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100,9</w:t>
            </w:r>
          </w:p>
        </w:tc>
        <w:tc>
          <w:tcPr>
            <w:tcW w:w="0" w:type="auto"/>
            <w:shd w:val="clear" w:color="auto" w:fill="auto"/>
            <w:vAlign w:val="center"/>
            <w:hideMark/>
          </w:tcPr>
          <w:p w14:paraId="49D006C2"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100,9</w:t>
            </w:r>
          </w:p>
        </w:tc>
        <w:tc>
          <w:tcPr>
            <w:tcW w:w="0" w:type="auto"/>
            <w:shd w:val="clear" w:color="auto" w:fill="auto"/>
            <w:vAlign w:val="center"/>
            <w:hideMark/>
          </w:tcPr>
          <w:p w14:paraId="4CA02D5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100,9</w:t>
            </w:r>
          </w:p>
        </w:tc>
        <w:tc>
          <w:tcPr>
            <w:tcW w:w="0" w:type="auto"/>
            <w:shd w:val="clear" w:color="auto" w:fill="auto"/>
            <w:vAlign w:val="center"/>
            <w:hideMark/>
          </w:tcPr>
          <w:p w14:paraId="37F88640"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100,9</w:t>
            </w:r>
          </w:p>
        </w:tc>
        <w:tc>
          <w:tcPr>
            <w:tcW w:w="0" w:type="auto"/>
            <w:shd w:val="clear" w:color="auto" w:fill="auto"/>
            <w:vAlign w:val="center"/>
            <w:hideMark/>
          </w:tcPr>
          <w:p w14:paraId="544313B3"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100,9</w:t>
            </w:r>
          </w:p>
        </w:tc>
        <w:tc>
          <w:tcPr>
            <w:tcW w:w="0" w:type="auto"/>
            <w:shd w:val="clear" w:color="auto" w:fill="auto"/>
            <w:vAlign w:val="center"/>
            <w:hideMark/>
          </w:tcPr>
          <w:p w14:paraId="2C579AB0"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100,9</w:t>
            </w:r>
          </w:p>
        </w:tc>
        <w:tc>
          <w:tcPr>
            <w:tcW w:w="0" w:type="auto"/>
            <w:shd w:val="clear" w:color="auto" w:fill="auto"/>
            <w:vAlign w:val="center"/>
            <w:hideMark/>
          </w:tcPr>
          <w:p w14:paraId="37D6118D"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100,9</w:t>
            </w:r>
          </w:p>
        </w:tc>
      </w:tr>
      <w:tr w:rsidR="00C82758" w:rsidRPr="00C82758" w14:paraId="263EE785" w14:textId="77777777" w:rsidTr="00C82758">
        <w:trPr>
          <w:trHeight w:val="20"/>
        </w:trPr>
        <w:tc>
          <w:tcPr>
            <w:tcW w:w="0" w:type="auto"/>
            <w:gridSpan w:val="23"/>
            <w:shd w:val="clear" w:color="auto" w:fill="auto"/>
            <w:vAlign w:val="center"/>
            <w:hideMark/>
          </w:tcPr>
          <w:p w14:paraId="13831164" w14:textId="77777777" w:rsidR="00C82758" w:rsidRPr="00C82758" w:rsidRDefault="00C82758" w:rsidP="00C82758">
            <w:pPr>
              <w:spacing w:after="0" w:line="240" w:lineRule="auto"/>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Эффекты для потребителя</w:t>
            </w:r>
          </w:p>
        </w:tc>
      </w:tr>
      <w:tr w:rsidR="00C82758" w:rsidRPr="00C82758" w14:paraId="233B26FC" w14:textId="77777777" w:rsidTr="00C82758">
        <w:trPr>
          <w:trHeight w:val="20"/>
        </w:trPr>
        <w:tc>
          <w:tcPr>
            <w:tcW w:w="0" w:type="auto"/>
            <w:gridSpan w:val="23"/>
            <w:shd w:val="clear" w:color="auto" w:fill="auto"/>
            <w:vAlign w:val="center"/>
            <w:hideMark/>
          </w:tcPr>
          <w:p w14:paraId="5644AA03" w14:textId="77777777" w:rsidR="00C82758" w:rsidRPr="00C82758" w:rsidRDefault="00C82758" w:rsidP="00C82758">
            <w:pPr>
              <w:spacing w:after="0" w:line="240" w:lineRule="auto"/>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Открытая система горячего водоснабжения</w:t>
            </w:r>
          </w:p>
        </w:tc>
      </w:tr>
      <w:tr w:rsidR="00C82758" w:rsidRPr="00C82758" w14:paraId="01888DF1" w14:textId="77777777" w:rsidTr="00C82758">
        <w:trPr>
          <w:trHeight w:val="20"/>
        </w:trPr>
        <w:tc>
          <w:tcPr>
            <w:tcW w:w="0" w:type="auto"/>
            <w:shd w:val="clear" w:color="auto" w:fill="auto"/>
            <w:vAlign w:val="center"/>
            <w:hideMark/>
          </w:tcPr>
          <w:p w14:paraId="2F53489F" w14:textId="77777777" w:rsidR="00C82758" w:rsidRPr="00C82758" w:rsidRDefault="00C82758" w:rsidP="00C82758">
            <w:pPr>
              <w:spacing w:after="0" w:line="240" w:lineRule="auto"/>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 xml:space="preserve">Ежегодный объем потребления воды на ГВС в открытой системе </w:t>
            </w:r>
          </w:p>
        </w:tc>
        <w:tc>
          <w:tcPr>
            <w:tcW w:w="0" w:type="auto"/>
            <w:shd w:val="clear" w:color="auto" w:fill="auto"/>
            <w:vAlign w:val="center"/>
            <w:hideMark/>
          </w:tcPr>
          <w:p w14:paraId="2915C2A5"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тыс. куб.м</w:t>
            </w:r>
          </w:p>
        </w:tc>
        <w:tc>
          <w:tcPr>
            <w:tcW w:w="0" w:type="auto"/>
            <w:shd w:val="clear" w:color="auto" w:fill="auto"/>
            <w:vAlign w:val="center"/>
            <w:hideMark/>
          </w:tcPr>
          <w:p w14:paraId="42D9075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1132,20</w:t>
            </w:r>
          </w:p>
        </w:tc>
        <w:tc>
          <w:tcPr>
            <w:tcW w:w="0" w:type="auto"/>
            <w:shd w:val="clear" w:color="auto" w:fill="auto"/>
            <w:vAlign w:val="center"/>
            <w:hideMark/>
          </w:tcPr>
          <w:p w14:paraId="1AFB4E7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1126,20</w:t>
            </w:r>
          </w:p>
        </w:tc>
        <w:tc>
          <w:tcPr>
            <w:tcW w:w="0" w:type="auto"/>
            <w:shd w:val="clear" w:color="auto" w:fill="auto"/>
            <w:vAlign w:val="center"/>
            <w:hideMark/>
          </w:tcPr>
          <w:p w14:paraId="35FD744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373,40</w:t>
            </w:r>
          </w:p>
        </w:tc>
        <w:tc>
          <w:tcPr>
            <w:tcW w:w="0" w:type="auto"/>
            <w:shd w:val="clear" w:color="auto" w:fill="auto"/>
            <w:vAlign w:val="center"/>
            <w:hideMark/>
          </w:tcPr>
          <w:p w14:paraId="5763CF1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0,00</w:t>
            </w:r>
          </w:p>
        </w:tc>
        <w:tc>
          <w:tcPr>
            <w:tcW w:w="0" w:type="auto"/>
            <w:shd w:val="clear" w:color="auto" w:fill="auto"/>
            <w:vAlign w:val="center"/>
            <w:hideMark/>
          </w:tcPr>
          <w:p w14:paraId="2B0BAD3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0,00</w:t>
            </w:r>
          </w:p>
        </w:tc>
        <w:tc>
          <w:tcPr>
            <w:tcW w:w="0" w:type="auto"/>
            <w:shd w:val="clear" w:color="auto" w:fill="auto"/>
            <w:vAlign w:val="center"/>
            <w:hideMark/>
          </w:tcPr>
          <w:p w14:paraId="7A021D3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0,00</w:t>
            </w:r>
          </w:p>
        </w:tc>
        <w:tc>
          <w:tcPr>
            <w:tcW w:w="0" w:type="auto"/>
            <w:shd w:val="clear" w:color="auto" w:fill="auto"/>
            <w:vAlign w:val="center"/>
            <w:hideMark/>
          </w:tcPr>
          <w:p w14:paraId="3E27537E"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0,00</w:t>
            </w:r>
          </w:p>
        </w:tc>
        <w:tc>
          <w:tcPr>
            <w:tcW w:w="0" w:type="auto"/>
            <w:shd w:val="clear" w:color="auto" w:fill="auto"/>
            <w:vAlign w:val="center"/>
            <w:hideMark/>
          </w:tcPr>
          <w:p w14:paraId="05BAEF8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0,00</w:t>
            </w:r>
          </w:p>
        </w:tc>
        <w:tc>
          <w:tcPr>
            <w:tcW w:w="0" w:type="auto"/>
            <w:shd w:val="clear" w:color="auto" w:fill="auto"/>
            <w:vAlign w:val="center"/>
            <w:hideMark/>
          </w:tcPr>
          <w:p w14:paraId="6F82DC7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0,00</w:t>
            </w:r>
          </w:p>
        </w:tc>
        <w:tc>
          <w:tcPr>
            <w:tcW w:w="0" w:type="auto"/>
            <w:shd w:val="clear" w:color="auto" w:fill="auto"/>
            <w:vAlign w:val="center"/>
            <w:hideMark/>
          </w:tcPr>
          <w:p w14:paraId="0A50885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0,00</w:t>
            </w:r>
          </w:p>
        </w:tc>
        <w:tc>
          <w:tcPr>
            <w:tcW w:w="0" w:type="auto"/>
            <w:shd w:val="clear" w:color="auto" w:fill="auto"/>
            <w:vAlign w:val="center"/>
            <w:hideMark/>
          </w:tcPr>
          <w:p w14:paraId="4E8B339E"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0,00</w:t>
            </w:r>
          </w:p>
        </w:tc>
        <w:tc>
          <w:tcPr>
            <w:tcW w:w="0" w:type="auto"/>
            <w:shd w:val="clear" w:color="auto" w:fill="auto"/>
            <w:vAlign w:val="center"/>
            <w:hideMark/>
          </w:tcPr>
          <w:p w14:paraId="4D480F3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0,00</w:t>
            </w:r>
          </w:p>
        </w:tc>
        <w:tc>
          <w:tcPr>
            <w:tcW w:w="0" w:type="auto"/>
            <w:shd w:val="clear" w:color="auto" w:fill="auto"/>
            <w:vAlign w:val="center"/>
            <w:hideMark/>
          </w:tcPr>
          <w:p w14:paraId="607C6A2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0,00</w:t>
            </w:r>
          </w:p>
        </w:tc>
        <w:tc>
          <w:tcPr>
            <w:tcW w:w="0" w:type="auto"/>
            <w:shd w:val="clear" w:color="auto" w:fill="auto"/>
            <w:vAlign w:val="center"/>
            <w:hideMark/>
          </w:tcPr>
          <w:p w14:paraId="2001245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0,00</w:t>
            </w:r>
          </w:p>
        </w:tc>
        <w:tc>
          <w:tcPr>
            <w:tcW w:w="0" w:type="auto"/>
            <w:shd w:val="clear" w:color="auto" w:fill="auto"/>
            <w:vAlign w:val="center"/>
            <w:hideMark/>
          </w:tcPr>
          <w:p w14:paraId="66DC3D6D"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0,00</w:t>
            </w:r>
          </w:p>
        </w:tc>
        <w:tc>
          <w:tcPr>
            <w:tcW w:w="0" w:type="auto"/>
            <w:shd w:val="clear" w:color="auto" w:fill="auto"/>
            <w:vAlign w:val="center"/>
            <w:hideMark/>
          </w:tcPr>
          <w:p w14:paraId="2A2D694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0,00</w:t>
            </w:r>
          </w:p>
        </w:tc>
        <w:tc>
          <w:tcPr>
            <w:tcW w:w="0" w:type="auto"/>
            <w:shd w:val="clear" w:color="auto" w:fill="auto"/>
            <w:vAlign w:val="center"/>
            <w:hideMark/>
          </w:tcPr>
          <w:p w14:paraId="2B2D5543"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0,00</w:t>
            </w:r>
          </w:p>
        </w:tc>
        <w:tc>
          <w:tcPr>
            <w:tcW w:w="0" w:type="auto"/>
            <w:shd w:val="clear" w:color="auto" w:fill="auto"/>
            <w:vAlign w:val="center"/>
            <w:hideMark/>
          </w:tcPr>
          <w:p w14:paraId="052CBE3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0,00</w:t>
            </w:r>
          </w:p>
        </w:tc>
        <w:tc>
          <w:tcPr>
            <w:tcW w:w="0" w:type="auto"/>
            <w:shd w:val="clear" w:color="auto" w:fill="auto"/>
            <w:vAlign w:val="center"/>
            <w:hideMark/>
          </w:tcPr>
          <w:p w14:paraId="2089F36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0,00</w:t>
            </w:r>
          </w:p>
        </w:tc>
        <w:tc>
          <w:tcPr>
            <w:tcW w:w="0" w:type="auto"/>
            <w:shd w:val="clear" w:color="auto" w:fill="auto"/>
            <w:vAlign w:val="center"/>
            <w:hideMark/>
          </w:tcPr>
          <w:p w14:paraId="674BDC2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0,00</w:t>
            </w:r>
          </w:p>
        </w:tc>
        <w:tc>
          <w:tcPr>
            <w:tcW w:w="0" w:type="auto"/>
            <w:shd w:val="clear" w:color="auto" w:fill="auto"/>
            <w:vAlign w:val="center"/>
            <w:hideMark/>
          </w:tcPr>
          <w:p w14:paraId="6449E2A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 </w:t>
            </w:r>
          </w:p>
        </w:tc>
      </w:tr>
      <w:tr w:rsidR="00C82758" w:rsidRPr="00C82758" w14:paraId="3C3E5ACD" w14:textId="77777777" w:rsidTr="00C82758">
        <w:trPr>
          <w:trHeight w:val="20"/>
        </w:trPr>
        <w:tc>
          <w:tcPr>
            <w:tcW w:w="0" w:type="auto"/>
            <w:shd w:val="clear" w:color="auto" w:fill="auto"/>
            <w:vAlign w:val="center"/>
            <w:hideMark/>
          </w:tcPr>
          <w:p w14:paraId="6EB9FA4A" w14:textId="77777777" w:rsidR="00C82758" w:rsidRPr="00C82758" w:rsidRDefault="00C82758" w:rsidP="00C82758">
            <w:pPr>
              <w:spacing w:after="0" w:line="240" w:lineRule="auto"/>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Компонент на теплоноситель в открытой системе ГВС (без НДС)</w:t>
            </w:r>
          </w:p>
        </w:tc>
        <w:tc>
          <w:tcPr>
            <w:tcW w:w="0" w:type="auto"/>
            <w:shd w:val="clear" w:color="auto" w:fill="auto"/>
            <w:vAlign w:val="center"/>
            <w:hideMark/>
          </w:tcPr>
          <w:p w14:paraId="6FC3DB5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руб./куб.м</w:t>
            </w:r>
          </w:p>
        </w:tc>
        <w:tc>
          <w:tcPr>
            <w:tcW w:w="0" w:type="auto"/>
            <w:shd w:val="clear" w:color="auto" w:fill="auto"/>
            <w:vAlign w:val="center"/>
            <w:hideMark/>
          </w:tcPr>
          <w:p w14:paraId="47C3C5D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4,73</w:t>
            </w:r>
          </w:p>
        </w:tc>
        <w:tc>
          <w:tcPr>
            <w:tcW w:w="0" w:type="auto"/>
            <w:shd w:val="clear" w:color="auto" w:fill="auto"/>
            <w:vAlign w:val="center"/>
            <w:hideMark/>
          </w:tcPr>
          <w:p w14:paraId="3C8AC75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4,87</w:t>
            </w:r>
          </w:p>
        </w:tc>
        <w:tc>
          <w:tcPr>
            <w:tcW w:w="0" w:type="auto"/>
            <w:shd w:val="clear" w:color="auto" w:fill="auto"/>
            <w:vAlign w:val="center"/>
            <w:hideMark/>
          </w:tcPr>
          <w:p w14:paraId="330D36F5"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5,02</w:t>
            </w:r>
          </w:p>
        </w:tc>
        <w:tc>
          <w:tcPr>
            <w:tcW w:w="0" w:type="auto"/>
            <w:shd w:val="clear" w:color="auto" w:fill="auto"/>
            <w:vAlign w:val="center"/>
            <w:hideMark/>
          </w:tcPr>
          <w:p w14:paraId="1D022840"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5,17</w:t>
            </w:r>
          </w:p>
        </w:tc>
        <w:tc>
          <w:tcPr>
            <w:tcW w:w="0" w:type="auto"/>
            <w:shd w:val="clear" w:color="auto" w:fill="auto"/>
            <w:vAlign w:val="center"/>
            <w:hideMark/>
          </w:tcPr>
          <w:p w14:paraId="76CEF185"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5,32</w:t>
            </w:r>
          </w:p>
        </w:tc>
        <w:tc>
          <w:tcPr>
            <w:tcW w:w="0" w:type="auto"/>
            <w:shd w:val="clear" w:color="auto" w:fill="auto"/>
            <w:vAlign w:val="center"/>
            <w:hideMark/>
          </w:tcPr>
          <w:p w14:paraId="7C14661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5,48</w:t>
            </w:r>
          </w:p>
        </w:tc>
        <w:tc>
          <w:tcPr>
            <w:tcW w:w="0" w:type="auto"/>
            <w:shd w:val="clear" w:color="auto" w:fill="auto"/>
            <w:vAlign w:val="center"/>
            <w:hideMark/>
          </w:tcPr>
          <w:p w14:paraId="359D540D"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5,65</w:t>
            </w:r>
          </w:p>
        </w:tc>
        <w:tc>
          <w:tcPr>
            <w:tcW w:w="0" w:type="auto"/>
            <w:shd w:val="clear" w:color="auto" w:fill="auto"/>
            <w:vAlign w:val="center"/>
            <w:hideMark/>
          </w:tcPr>
          <w:p w14:paraId="6FAE4C83"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5,82</w:t>
            </w:r>
          </w:p>
        </w:tc>
        <w:tc>
          <w:tcPr>
            <w:tcW w:w="0" w:type="auto"/>
            <w:shd w:val="clear" w:color="auto" w:fill="auto"/>
            <w:vAlign w:val="center"/>
            <w:hideMark/>
          </w:tcPr>
          <w:p w14:paraId="0CBA3CF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5,99</w:t>
            </w:r>
          </w:p>
        </w:tc>
        <w:tc>
          <w:tcPr>
            <w:tcW w:w="0" w:type="auto"/>
            <w:shd w:val="clear" w:color="auto" w:fill="auto"/>
            <w:vAlign w:val="center"/>
            <w:hideMark/>
          </w:tcPr>
          <w:p w14:paraId="5FC1C7D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6,17</w:t>
            </w:r>
          </w:p>
        </w:tc>
        <w:tc>
          <w:tcPr>
            <w:tcW w:w="0" w:type="auto"/>
            <w:shd w:val="clear" w:color="auto" w:fill="auto"/>
            <w:vAlign w:val="center"/>
            <w:hideMark/>
          </w:tcPr>
          <w:p w14:paraId="281C637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6,36</w:t>
            </w:r>
          </w:p>
        </w:tc>
        <w:tc>
          <w:tcPr>
            <w:tcW w:w="0" w:type="auto"/>
            <w:shd w:val="clear" w:color="auto" w:fill="auto"/>
            <w:vAlign w:val="center"/>
            <w:hideMark/>
          </w:tcPr>
          <w:p w14:paraId="64209655"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6,55</w:t>
            </w:r>
          </w:p>
        </w:tc>
        <w:tc>
          <w:tcPr>
            <w:tcW w:w="0" w:type="auto"/>
            <w:shd w:val="clear" w:color="auto" w:fill="auto"/>
            <w:vAlign w:val="center"/>
            <w:hideMark/>
          </w:tcPr>
          <w:p w14:paraId="51342D5E"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6,74</w:t>
            </w:r>
          </w:p>
        </w:tc>
        <w:tc>
          <w:tcPr>
            <w:tcW w:w="0" w:type="auto"/>
            <w:shd w:val="clear" w:color="auto" w:fill="auto"/>
            <w:vAlign w:val="center"/>
            <w:hideMark/>
          </w:tcPr>
          <w:p w14:paraId="59BD5DF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6,95</w:t>
            </w:r>
          </w:p>
        </w:tc>
        <w:tc>
          <w:tcPr>
            <w:tcW w:w="0" w:type="auto"/>
            <w:shd w:val="clear" w:color="auto" w:fill="auto"/>
            <w:vAlign w:val="center"/>
            <w:hideMark/>
          </w:tcPr>
          <w:p w14:paraId="50CABF5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7,15</w:t>
            </w:r>
          </w:p>
        </w:tc>
        <w:tc>
          <w:tcPr>
            <w:tcW w:w="0" w:type="auto"/>
            <w:shd w:val="clear" w:color="auto" w:fill="auto"/>
            <w:vAlign w:val="center"/>
            <w:hideMark/>
          </w:tcPr>
          <w:p w14:paraId="0D1C75E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7,37</w:t>
            </w:r>
          </w:p>
        </w:tc>
        <w:tc>
          <w:tcPr>
            <w:tcW w:w="0" w:type="auto"/>
            <w:shd w:val="clear" w:color="auto" w:fill="auto"/>
            <w:vAlign w:val="center"/>
            <w:hideMark/>
          </w:tcPr>
          <w:p w14:paraId="17E40952"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7,59</w:t>
            </w:r>
          </w:p>
        </w:tc>
        <w:tc>
          <w:tcPr>
            <w:tcW w:w="0" w:type="auto"/>
            <w:shd w:val="clear" w:color="auto" w:fill="auto"/>
            <w:vAlign w:val="center"/>
            <w:hideMark/>
          </w:tcPr>
          <w:p w14:paraId="22463F92"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7,82</w:t>
            </w:r>
          </w:p>
        </w:tc>
        <w:tc>
          <w:tcPr>
            <w:tcW w:w="0" w:type="auto"/>
            <w:shd w:val="clear" w:color="auto" w:fill="auto"/>
            <w:vAlign w:val="center"/>
            <w:hideMark/>
          </w:tcPr>
          <w:p w14:paraId="7C01810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8,05</w:t>
            </w:r>
          </w:p>
        </w:tc>
        <w:tc>
          <w:tcPr>
            <w:tcW w:w="0" w:type="auto"/>
            <w:shd w:val="clear" w:color="auto" w:fill="auto"/>
            <w:vAlign w:val="center"/>
            <w:hideMark/>
          </w:tcPr>
          <w:p w14:paraId="60BFE433"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8,29</w:t>
            </w:r>
          </w:p>
        </w:tc>
        <w:tc>
          <w:tcPr>
            <w:tcW w:w="0" w:type="auto"/>
            <w:shd w:val="clear" w:color="auto" w:fill="auto"/>
            <w:vAlign w:val="center"/>
            <w:hideMark/>
          </w:tcPr>
          <w:p w14:paraId="3CA25FB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8,54</w:t>
            </w:r>
          </w:p>
        </w:tc>
      </w:tr>
      <w:tr w:rsidR="00C82758" w:rsidRPr="00C82758" w14:paraId="0865C1C7" w14:textId="77777777" w:rsidTr="00C82758">
        <w:trPr>
          <w:trHeight w:val="20"/>
        </w:trPr>
        <w:tc>
          <w:tcPr>
            <w:tcW w:w="0" w:type="auto"/>
            <w:shd w:val="clear" w:color="auto" w:fill="auto"/>
            <w:vAlign w:val="center"/>
            <w:hideMark/>
          </w:tcPr>
          <w:p w14:paraId="3F2E3F38" w14:textId="77777777" w:rsidR="00C82758" w:rsidRPr="00C82758" w:rsidRDefault="00C82758" w:rsidP="00C82758">
            <w:pPr>
              <w:spacing w:after="0" w:line="240" w:lineRule="auto"/>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Компонент на тепловую энергию в открытой системе ГВС (без НДС)</w:t>
            </w:r>
          </w:p>
        </w:tc>
        <w:tc>
          <w:tcPr>
            <w:tcW w:w="0" w:type="auto"/>
            <w:shd w:val="clear" w:color="auto" w:fill="auto"/>
            <w:vAlign w:val="center"/>
            <w:hideMark/>
          </w:tcPr>
          <w:p w14:paraId="6C3C0B8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руб./Гкал</w:t>
            </w:r>
          </w:p>
        </w:tc>
        <w:tc>
          <w:tcPr>
            <w:tcW w:w="0" w:type="auto"/>
            <w:shd w:val="clear" w:color="auto" w:fill="auto"/>
            <w:vAlign w:val="center"/>
            <w:hideMark/>
          </w:tcPr>
          <w:p w14:paraId="56931F1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2786,45</w:t>
            </w:r>
          </w:p>
        </w:tc>
        <w:tc>
          <w:tcPr>
            <w:tcW w:w="0" w:type="auto"/>
            <w:shd w:val="clear" w:color="auto" w:fill="auto"/>
            <w:vAlign w:val="center"/>
            <w:hideMark/>
          </w:tcPr>
          <w:p w14:paraId="651DC373"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2842,18</w:t>
            </w:r>
          </w:p>
        </w:tc>
        <w:tc>
          <w:tcPr>
            <w:tcW w:w="0" w:type="auto"/>
            <w:shd w:val="clear" w:color="auto" w:fill="auto"/>
            <w:vAlign w:val="center"/>
            <w:hideMark/>
          </w:tcPr>
          <w:p w14:paraId="41DFEEC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2899,02</w:t>
            </w:r>
          </w:p>
        </w:tc>
        <w:tc>
          <w:tcPr>
            <w:tcW w:w="0" w:type="auto"/>
            <w:shd w:val="clear" w:color="auto" w:fill="auto"/>
            <w:vAlign w:val="center"/>
            <w:hideMark/>
          </w:tcPr>
          <w:p w14:paraId="46D89752"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2957,00</w:t>
            </w:r>
          </w:p>
        </w:tc>
        <w:tc>
          <w:tcPr>
            <w:tcW w:w="0" w:type="auto"/>
            <w:shd w:val="clear" w:color="auto" w:fill="auto"/>
            <w:vAlign w:val="center"/>
            <w:hideMark/>
          </w:tcPr>
          <w:p w14:paraId="7E31F9C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3016,14</w:t>
            </w:r>
          </w:p>
        </w:tc>
        <w:tc>
          <w:tcPr>
            <w:tcW w:w="0" w:type="auto"/>
            <w:shd w:val="clear" w:color="auto" w:fill="auto"/>
            <w:vAlign w:val="center"/>
            <w:hideMark/>
          </w:tcPr>
          <w:p w14:paraId="5E47609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3076,47</w:t>
            </w:r>
          </w:p>
        </w:tc>
        <w:tc>
          <w:tcPr>
            <w:tcW w:w="0" w:type="auto"/>
            <w:shd w:val="clear" w:color="auto" w:fill="auto"/>
            <w:vAlign w:val="center"/>
            <w:hideMark/>
          </w:tcPr>
          <w:p w14:paraId="7350737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3138,00</w:t>
            </w:r>
          </w:p>
        </w:tc>
        <w:tc>
          <w:tcPr>
            <w:tcW w:w="0" w:type="auto"/>
            <w:shd w:val="clear" w:color="auto" w:fill="auto"/>
            <w:vAlign w:val="center"/>
            <w:hideMark/>
          </w:tcPr>
          <w:p w14:paraId="706A7F6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3200,76</w:t>
            </w:r>
          </w:p>
        </w:tc>
        <w:tc>
          <w:tcPr>
            <w:tcW w:w="0" w:type="auto"/>
            <w:shd w:val="clear" w:color="auto" w:fill="auto"/>
            <w:vAlign w:val="center"/>
            <w:hideMark/>
          </w:tcPr>
          <w:p w14:paraId="40A7B20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3264,77</w:t>
            </w:r>
          </w:p>
        </w:tc>
        <w:tc>
          <w:tcPr>
            <w:tcW w:w="0" w:type="auto"/>
            <w:shd w:val="clear" w:color="auto" w:fill="auto"/>
            <w:vAlign w:val="center"/>
            <w:hideMark/>
          </w:tcPr>
          <w:p w14:paraId="7C663F6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3330,07</w:t>
            </w:r>
          </w:p>
        </w:tc>
        <w:tc>
          <w:tcPr>
            <w:tcW w:w="0" w:type="auto"/>
            <w:shd w:val="clear" w:color="auto" w:fill="auto"/>
            <w:vAlign w:val="center"/>
            <w:hideMark/>
          </w:tcPr>
          <w:p w14:paraId="799BA32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3396,67</w:t>
            </w:r>
          </w:p>
        </w:tc>
        <w:tc>
          <w:tcPr>
            <w:tcW w:w="0" w:type="auto"/>
            <w:shd w:val="clear" w:color="auto" w:fill="auto"/>
            <w:vAlign w:val="center"/>
            <w:hideMark/>
          </w:tcPr>
          <w:p w14:paraId="62CF848E"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3464,60</w:t>
            </w:r>
          </w:p>
        </w:tc>
        <w:tc>
          <w:tcPr>
            <w:tcW w:w="0" w:type="auto"/>
            <w:shd w:val="clear" w:color="auto" w:fill="auto"/>
            <w:vAlign w:val="center"/>
            <w:hideMark/>
          </w:tcPr>
          <w:p w14:paraId="4E1D36FE"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3533,89</w:t>
            </w:r>
          </w:p>
        </w:tc>
        <w:tc>
          <w:tcPr>
            <w:tcW w:w="0" w:type="auto"/>
            <w:shd w:val="clear" w:color="auto" w:fill="auto"/>
            <w:vAlign w:val="center"/>
            <w:hideMark/>
          </w:tcPr>
          <w:p w14:paraId="51D38E55"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3604,57</w:t>
            </w:r>
          </w:p>
        </w:tc>
        <w:tc>
          <w:tcPr>
            <w:tcW w:w="0" w:type="auto"/>
            <w:shd w:val="clear" w:color="auto" w:fill="auto"/>
            <w:vAlign w:val="center"/>
            <w:hideMark/>
          </w:tcPr>
          <w:p w14:paraId="3C08277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3676,66</w:t>
            </w:r>
          </w:p>
        </w:tc>
        <w:tc>
          <w:tcPr>
            <w:tcW w:w="0" w:type="auto"/>
            <w:shd w:val="clear" w:color="auto" w:fill="auto"/>
            <w:vAlign w:val="center"/>
            <w:hideMark/>
          </w:tcPr>
          <w:p w14:paraId="1FDF2992"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3750,19</w:t>
            </w:r>
          </w:p>
        </w:tc>
        <w:tc>
          <w:tcPr>
            <w:tcW w:w="0" w:type="auto"/>
            <w:shd w:val="clear" w:color="auto" w:fill="auto"/>
            <w:vAlign w:val="center"/>
            <w:hideMark/>
          </w:tcPr>
          <w:p w14:paraId="4F4A8CF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3825,20</w:t>
            </w:r>
          </w:p>
        </w:tc>
        <w:tc>
          <w:tcPr>
            <w:tcW w:w="0" w:type="auto"/>
            <w:shd w:val="clear" w:color="auto" w:fill="auto"/>
            <w:vAlign w:val="center"/>
            <w:hideMark/>
          </w:tcPr>
          <w:p w14:paraId="7A0FECF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3901,70</w:t>
            </w:r>
          </w:p>
        </w:tc>
        <w:tc>
          <w:tcPr>
            <w:tcW w:w="0" w:type="auto"/>
            <w:shd w:val="clear" w:color="auto" w:fill="auto"/>
            <w:vAlign w:val="center"/>
            <w:hideMark/>
          </w:tcPr>
          <w:p w14:paraId="5003F51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3979,74</w:t>
            </w:r>
          </w:p>
        </w:tc>
        <w:tc>
          <w:tcPr>
            <w:tcW w:w="0" w:type="auto"/>
            <w:shd w:val="clear" w:color="auto" w:fill="auto"/>
            <w:vAlign w:val="center"/>
            <w:hideMark/>
          </w:tcPr>
          <w:p w14:paraId="42DE2FF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4059,33</w:t>
            </w:r>
          </w:p>
        </w:tc>
        <w:tc>
          <w:tcPr>
            <w:tcW w:w="0" w:type="auto"/>
            <w:shd w:val="clear" w:color="auto" w:fill="auto"/>
            <w:vAlign w:val="center"/>
            <w:hideMark/>
          </w:tcPr>
          <w:p w14:paraId="60E33B45"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4140,52</w:t>
            </w:r>
          </w:p>
        </w:tc>
      </w:tr>
      <w:tr w:rsidR="00C82758" w:rsidRPr="00C82758" w14:paraId="39792888" w14:textId="77777777" w:rsidTr="00C82758">
        <w:trPr>
          <w:trHeight w:val="20"/>
        </w:trPr>
        <w:tc>
          <w:tcPr>
            <w:tcW w:w="0" w:type="auto"/>
            <w:shd w:val="clear" w:color="auto" w:fill="auto"/>
            <w:vAlign w:val="center"/>
            <w:hideMark/>
          </w:tcPr>
          <w:p w14:paraId="42C79E7F" w14:textId="77777777" w:rsidR="00C82758" w:rsidRPr="00C82758" w:rsidRDefault="00C82758" w:rsidP="00C82758">
            <w:pPr>
              <w:spacing w:after="0" w:line="240" w:lineRule="auto"/>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Норматив расхода тепловой энергии на подогрев горячей воды (с полотенцесушителями)</w:t>
            </w:r>
          </w:p>
        </w:tc>
        <w:tc>
          <w:tcPr>
            <w:tcW w:w="0" w:type="auto"/>
            <w:shd w:val="clear" w:color="auto" w:fill="auto"/>
            <w:vAlign w:val="center"/>
            <w:hideMark/>
          </w:tcPr>
          <w:p w14:paraId="7F18589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Гкал/куб.м</w:t>
            </w:r>
          </w:p>
        </w:tc>
        <w:tc>
          <w:tcPr>
            <w:tcW w:w="0" w:type="auto"/>
            <w:shd w:val="clear" w:color="auto" w:fill="auto"/>
            <w:vAlign w:val="center"/>
            <w:hideMark/>
          </w:tcPr>
          <w:p w14:paraId="640C36C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439E75E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311D8080"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53D76BB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0A4C34A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288DD1F3"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63BC2FD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45843FC5"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7D8F3B4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7AE24DB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56CD2CFE"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1843E45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7F9ABB4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6E10B54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1206DD6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2C67867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1A9E4DDD"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461DC77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7F79F233"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044D83C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2CC5C090"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r>
      <w:tr w:rsidR="00C82758" w:rsidRPr="00C82758" w14:paraId="6EC7CDFE" w14:textId="77777777" w:rsidTr="00C82758">
        <w:trPr>
          <w:trHeight w:val="20"/>
        </w:trPr>
        <w:tc>
          <w:tcPr>
            <w:tcW w:w="0" w:type="auto"/>
            <w:shd w:val="clear" w:color="auto" w:fill="auto"/>
            <w:vAlign w:val="center"/>
            <w:hideMark/>
          </w:tcPr>
          <w:p w14:paraId="7814C989" w14:textId="77777777" w:rsidR="00C82758" w:rsidRPr="00C82758" w:rsidRDefault="00C82758" w:rsidP="00C82758">
            <w:pPr>
              <w:spacing w:after="0" w:line="240" w:lineRule="auto"/>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Цена единицы горячей воды</w:t>
            </w:r>
          </w:p>
        </w:tc>
        <w:tc>
          <w:tcPr>
            <w:tcW w:w="0" w:type="auto"/>
            <w:shd w:val="clear" w:color="auto" w:fill="auto"/>
            <w:vAlign w:val="center"/>
            <w:hideMark/>
          </w:tcPr>
          <w:p w14:paraId="50848EB2"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руб./м куб.</w:t>
            </w:r>
          </w:p>
        </w:tc>
        <w:tc>
          <w:tcPr>
            <w:tcW w:w="0" w:type="auto"/>
            <w:shd w:val="clear" w:color="auto" w:fill="auto"/>
            <w:vAlign w:val="center"/>
            <w:hideMark/>
          </w:tcPr>
          <w:p w14:paraId="08631B4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211,21</w:t>
            </w:r>
          </w:p>
        </w:tc>
        <w:tc>
          <w:tcPr>
            <w:tcW w:w="0" w:type="auto"/>
            <w:shd w:val="clear" w:color="auto" w:fill="auto"/>
            <w:vAlign w:val="center"/>
            <w:hideMark/>
          </w:tcPr>
          <w:p w14:paraId="5D1B549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215,48</w:t>
            </w:r>
          </w:p>
        </w:tc>
        <w:tc>
          <w:tcPr>
            <w:tcW w:w="0" w:type="auto"/>
            <w:shd w:val="clear" w:color="auto" w:fill="auto"/>
            <w:vAlign w:val="center"/>
            <w:hideMark/>
          </w:tcPr>
          <w:p w14:paraId="7C898CE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219,84</w:t>
            </w:r>
          </w:p>
        </w:tc>
        <w:tc>
          <w:tcPr>
            <w:tcW w:w="0" w:type="auto"/>
            <w:shd w:val="clear" w:color="auto" w:fill="auto"/>
            <w:vAlign w:val="center"/>
            <w:hideMark/>
          </w:tcPr>
          <w:p w14:paraId="43EF8EE0"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224,28</w:t>
            </w:r>
          </w:p>
        </w:tc>
        <w:tc>
          <w:tcPr>
            <w:tcW w:w="0" w:type="auto"/>
            <w:shd w:val="clear" w:color="auto" w:fill="auto"/>
            <w:vAlign w:val="center"/>
            <w:hideMark/>
          </w:tcPr>
          <w:p w14:paraId="5849051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228,82</w:t>
            </w:r>
          </w:p>
        </w:tc>
        <w:tc>
          <w:tcPr>
            <w:tcW w:w="0" w:type="auto"/>
            <w:shd w:val="clear" w:color="auto" w:fill="auto"/>
            <w:vAlign w:val="center"/>
            <w:hideMark/>
          </w:tcPr>
          <w:p w14:paraId="0455E5EE"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233,45</w:t>
            </w:r>
          </w:p>
        </w:tc>
        <w:tc>
          <w:tcPr>
            <w:tcW w:w="0" w:type="auto"/>
            <w:shd w:val="clear" w:color="auto" w:fill="auto"/>
            <w:vAlign w:val="center"/>
            <w:hideMark/>
          </w:tcPr>
          <w:p w14:paraId="6E629E5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238,17</w:t>
            </w:r>
          </w:p>
        </w:tc>
        <w:tc>
          <w:tcPr>
            <w:tcW w:w="0" w:type="auto"/>
            <w:shd w:val="clear" w:color="auto" w:fill="auto"/>
            <w:vAlign w:val="center"/>
            <w:hideMark/>
          </w:tcPr>
          <w:p w14:paraId="5862843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242,99</w:t>
            </w:r>
          </w:p>
        </w:tc>
        <w:tc>
          <w:tcPr>
            <w:tcW w:w="0" w:type="auto"/>
            <w:shd w:val="clear" w:color="auto" w:fill="auto"/>
            <w:vAlign w:val="center"/>
            <w:hideMark/>
          </w:tcPr>
          <w:p w14:paraId="56772CC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247,91</w:t>
            </w:r>
          </w:p>
        </w:tc>
        <w:tc>
          <w:tcPr>
            <w:tcW w:w="0" w:type="auto"/>
            <w:shd w:val="clear" w:color="auto" w:fill="auto"/>
            <w:vAlign w:val="center"/>
            <w:hideMark/>
          </w:tcPr>
          <w:p w14:paraId="34FE100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252,93</w:t>
            </w:r>
          </w:p>
        </w:tc>
        <w:tc>
          <w:tcPr>
            <w:tcW w:w="0" w:type="auto"/>
            <w:shd w:val="clear" w:color="auto" w:fill="auto"/>
            <w:vAlign w:val="center"/>
            <w:hideMark/>
          </w:tcPr>
          <w:p w14:paraId="11BADEA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258,05</w:t>
            </w:r>
          </w:p>
        </w:tc>
        <w:tc>
          <w:tcPr>
            <w:tcW w:w="0" w:type="auto"/>
            <w:shd w:val="clear" w:color="auto" w:fill="auto"/>
            <w:vAlign w:val="center"/>
            <w:hideMark/>
          </w:tcPr>
          <w:p w14:paraId="48FC5FE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263,27</w:t>
            </w:r>
          </w:p>
        </w:tc>
        <w:tc>
          <w:tcPr>
            <w:tcW w:w="0" w:type="auto"/>
            <w:shd w:val="clear" w:color="auto" w:fill="auto"/>
            <w:vAlign w:val="center"/>
            <w:hideMark/>
          </w:tcPr>
          <w:p w14:paraId="14F89D8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268,61</w:t>
            </w:r>
          </w:p>
        </w:tc>
        <w:tc>
          <w:tcPr>
            <w:tcW w:w="0" w:type="auto"/>
            <w:shd w:val="clear" w:color="auto" w:fill="auto"/>
            <w:vAlign w:val="center"/>
            <w:hideMark/>
          </w:tcPr>
          <w:p w14:paraId="20BF1D4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274,04</w:t>
            </w:r>
          </w:p>
        </w:tc>
        <w:tc>
          <w:tcPr>
            <w:tcW w:w="0" w:type="auto"/>
            <w:shd w:val="clear" w:color="auto" w:fill="auto"/>
            <w:vAlign w:val="center"/>
            <w:hideMark/>
          </w:tcPr>
          <w:p w14:paraId="5ED213B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279,60</w:t>
            </w:r>
          </w:p>
        </w:tc>
        <w:tc>
          <w:tcPr>
            <w:tcW w:w="0" w:type="auto"/>
            <w:shd w:val="clear" w:color="auto" w:fill="auto"/>
            <w:vAlign w:val="center"/>
            <w:hideMark/>
          </w:tcPr>
          <w:p w14:paraId="3C4B29C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285,26</w:t>
            </w:r>
          </w:p>
        </w:tc>
        <w:tc>
          <w:tcPr>
            <w:tcW w:w="0" w:type="auto"/>
            <w:shd w:val="clear" w:color="auto" w:fill="auto"/>
            <w:vAlign w:val="center"/>
            <w:hideMark/>
          </w:tcPr>
          <w:p w14:paraId="2A8F5A8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291,04</w:t>
            </w:r>
          </w:p>
        </w:tc>
        <w:tc>
          <w:tcPr>
            <w:tcW w:w="0" w:type="auto"/>
            <w:shd w:val="clear" w:color="auto" w:fill="auto"/>
            <w:vAlign w:val="center"/>
            <w:hideMark/>
          </w:tcPr>
          <w:p w14:paraId="58913B65"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296,93</w:t>
            </w:r>
          </w:p>
        </w:tc>
        <w:tc>
          <w:tcPr>
            <w:tcW w:w="0" w:type="auto"/>
            <w:shd w:val="clear" w:color="auto" w:fill="auto"/>
            <w:vAlign w:val="center"/>
            <w:hideMark/>
          </w:tcPr>
          <w:p w14:paraId="56A074A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302,95</w:t>
            </w:r>
          </w:p>
        </w:tc>
        <w:tc>
          <w:tcPr>
            <w:tcW w:w="0" w:type="auto"/>
            <w:shd w:val="clear" w:color="auto" w:fill="auto"/>
            <w:vAlign w:val="center"/>
            <w:hideMark/>
          </w:tcPr>
          <w:p w14:paraId="64A8C24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309,09</w:t>
            </w:r>
          </w:p>
        </w:tc>
        <w:tc>
          <w:tcPr>
            <w:tcW w:w="0" w:type="auto"/>
            <w:shd w:val="clear" w:color="auto" w:fill="auto"/>
            <w:vAlign w:val="center"/>
            <w:hideMark/>
          </w:tcPr>
          <w:p w14:paraId="3932D95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315,36</w:t>
            </w:r>
          </w:p>
        </w:tc>
      </w:tr>
      <w:tr w:rsidR="00C82758" w:rsidRPr="00C82758" w14:paraId="7E034491" w14:textId="77777777" w:rsidTr="00C82758">
        <w:trPr>
          <w:trHeight w:val="20"/>
        </w:trPr>
        <w:tc>
          <w:tcPr>
            <w:tcW w:w="0" w:type="auto"/>
            <w:gridSpan w:val="23"/>
            <w:shd w:val="clear" w:color="auto" w:fill="auto"/>
            <w:vAlign w:val="center"/>
            <w:hideMark/>
          </w:tcPr>
          <w:p w14:paraId="023673C0" w14:textId="77777777" w:rsidR="00C82758" w:rsidRPr="00C82758" w:rsidRDefault="00C82758" w:rsidP="00C82758">
            <w:pPr>
              <w:spacing w:after="0" w:line="240" w:lineRule="auto"/>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Закрытая система горячего водоснабжения</w:t>
            </w:r>
          </w:p>
        </w:tc>
      </w:tr>
      <w:tr w:rsidR="00C82758" w:rsidRPr="00C82758" w14:paraId="6731C439" w14:textId="77777777" w:rsidTr="00C82758">
        <w:trPr>
          <w:trHeight w:val="20"/>
        </w:trPr>
        <w:tc>
          <w:tcPr>
            <w:tcW w:w="0" w:type="auto"/>
            <w:shd w:val="clear" w:color="auto" w:fill="auto"/>
            <w:vAlign w:val="center"/>
            <w:hideMark/>
          </w:tcPr>
          <w:p w14:paraId="5E6A7B3E" w14:textId="77777777" w:rsidR="00C82758" w:rsidRPr="00C82758" w:rsidRDefault="00C82758" w:rsidP="00C82758">
            <w:pPr>
              <w:spacing w:after="0" w:line="240" w:lineRule="auto"/>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Ежегодный объем потребления воды на ГВС в закрытой системе</w:t>
            </w:r>
          </w:p>
        </w:tc>
        <w:tc>
          <w:tcPr>
            <w:tcW w:w="0" w:type="auto"/>
            <w:shd w:val="clear" w:color="auto" w:fill="auto"/>
            <w:vAlign w:val="center"/>
            <w:hideMark/>
          </w:tcPr>
          <w:p w14:paraId="3606E12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тыс. куб.м</w:t>
            </w:r>
          </w:p>
        </w:tc>
        <w:tc>
          <w:tcPr>
            <w:tcW w:w="0" w:type="auto"/>
            <w:shd w:val="clear" w:color="auto" w:fill="auto"/>
            <w:vAlign w:val="center"/>
            <w:hideMark/>
          </w:tcPr>
          <w:p w14:paraId="40F850A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 </w:t>
            </w:r>
          </w:p>
        </w:tc>
        <w:tc>
          <w:tcPr>
            <w:tcW w:w="0" w:type="auto"/>
            <w:shd w:val="clear" w:color="auto" w:fill="auto"/>
            <w:vAlign w:val="center"/>
            <w:hideMark/>
          </w:tcPr>
          <w:p w14:paraId="113B45C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377,40</w:t>
            </w:r>
          </w:p>
        </w:tc>
        <w:tc>
          <w:tcPr>
            <w:tcW w:w="0" w:type="auto"/>
            <w:shd w:val="clear" w:color="auto" w:fill="auto"/>
            <w:vAlign w:val="center"/>
            <w:hideMark/>
          </w:tcPr>
          <w:p w14:paraId="29F0A9B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752,80</w:t>
            </w:r>
          </w:p>
        </w:tc>
        <w:tc>
          <w:tcPr>
            <w:tcW w:w="0" w:type="auto"/>
            <w:shd w:val="clear" w:color="auto" w:fill="auto"/>
            <w:vAlign w:val="center"/>
            <w:hideMark/>
          </w:tcPr>
          <w:p w14:paraId="10AC148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1128,20</w:t>
            </w:r>
          </w:p>
        </w:tc>
        <w:tc>
          <w:tcPr>
            <w:tcW w:w="0" w:type="auto"/>
            <w:shd w:val="clear" w:color="auto" w:fill="auto"/>
            <w:vAlign w:val="center"/>
            <w:hideMark/>
          </w:tcPr>
          <w:p w14:paraId="349C04E3"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1128,20</w:t>
            </w:r>
          </w:p>
        </w:tc>
        <w:tc>
          <w:tcPr>
            <w:tcW w:w="0" w:type="auto"/>
            <w:shd w:val="clear" w:color="auto" w:fill="auto"/>
            <w:vAlign w:val="center"/>
            <w:hideMark/>
          </w:tcPr>
          <w:p w14:paraId="607458B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1128,20</w:t>
            </w:r>
          </w:p>
        </w:tc>
        <w:tc>
          <w:tcPr>
            <w:tcW w:w="0" w:type="auto"/>
            <w:shd w:val="clear" w:color="auto" w:fill="auto"/>
            <w:vAlign w:val="center"/>
            <w:hideMark/>
          </w:tcPr>
          <w:p w14:paraId="6A7D80E2"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1128,20</w:t>
            </w:r>
          </w:p>
        </w:tc>
        <w:tc>
          <w:tcPr>
            <w:tcW w:w="0" w:type="auto"/>
            <w:shd w:val="clear" w:color="auto" w:fill="auto"/>
            <w:vAlign w:val="center"/>
            <w:hideMark/>
          </w:tcPr>
          <w:p w14:paraId="6BC654B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1128,20</w:t>
            </w:r>
          </w:p>
        </w:tc>
        <w:tc>
          <w:tcPr>
            <w:tcW w:w="0" w:type="auto"/>
            <w:shd w:val="clear" w:color="auto" w:fill="auto"/>
            <w:vAlign w:val="center"/>
            <w:hideMark/>
          </w:tcPr>
          <w:p w14:paraId="32ACB890"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1128,20</w:t>
            </w:r>
          </w:p>
        </w:tc>
        <w:tc>
          <w:tcPr>
            <w:tcW w:w="0" w:type="auto"/>
            <w:shd w:val="clear" w:color="auto" w:fill="auto"/>
            <w:vAlign w:val="center"/>
            <w:hideMark/>
          </w:tcPr>
          <w:p w14:paraId="27313C43"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1128,20</w:t>
            </w:r>
          </w:p>
        </w:tc>
        <w:tc>
          <w:tcPr>
            <w:tcW w:w="0" w:type="auto"/>
            <w:shd w:val="clear" w:color="auto" w:fill="auto"/>
            <w:vAlign w:val="center"/>
            <w:hideMark/>
          </w:tcPr>
          <w:p w14:paraId="26E1A8E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1128,20</w:t>
            </w:r>
          </w:p>
        </w:tc>
        <w:tc>
          <w:tcPr>
            <w:tcW w:w="0" w:type="auto"/>
            <w:shd w:val="clear" w:color="auto" w:fill="auto"/>
            <w:vAlign w:val="center"/>
            <w:hideMark/>
          </w:tcPr>
          <w:p w14:paraId="3A19D2EE"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1128,20</w:t>
            </w:r>
          </w:p>
        </w:tc>
        <w:tc>
          <w:tcPr>
            <w:tcW w:w="0" w:type="auto"/>
            <w:shd w:val="clear" w:color="auto" w:fill="auto"/>
            <w:vAlign w:val="center"/>
            <w:hideMark/>
          </w:tcPr>
          <w:p w14:paraId="0BBDB79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1128,20</w:t>
            </w:r>
          </w:p>
        </w:tc>
        <w:tc>
          <w:tcPr>
            <w:tcW w:w="0" w:type="auto"/>
            <w:shd w:val="clear" w:color="auto" w:fill="auto"/>
            <w:vAlign w:val="center"/>
            <w:hideMark/>
          </w:tcPr>
          <w:p w14:paraId="083938D5"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1128,20</w:t>
            </w:r>
          </w:p>
        </w:tc>
        <w:tc>
          <w:tcPr>
            <w:tcW w:w="0" w:type="auto"/>
            <w:shd w:val="clear" w:color="auto" w:fill="auto"/>
            <w:vAlign w:val="center"/>
            <w:hideMark/>
          </w:tcPr>
          <w:p w14:paraId="16460B7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1128,20</w:t>
            </w:r>
          </w:p>
        </w:tc>
        <w:tc>
          <w:tcPr>
            <w:tcW w:w="0" w:type="auto"/>
            <w:shd w:val="clear" w:color="auto" w:fill="auto"/>
            <w:vAlign w:val="center"/>
            <w:hideMark/>
          </w:tcPr>
          <w:p w14:paraId="18327DA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1128,20</w:t>
            </w:r>
          </w:p>
        </w:tc>
        <w:tc>
          <w:tcPr>
            <w:tcW w:w="0" w:type="auto"/>
            <w:shd w:val="clear" w:color="auto" w:fill="auto"/>
            <w:vAlign w:val="center"/>
            <w:hideMark/>
          </w:tcPr>
          <w:p w14:paraId="640BCDC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1128,20</w:t>
            </w:r>
          </w:p>
        </w:tc>
        <w:tc>
          <w:tcPr>
            <w:tcW w:w="0" w:type="auto"/>
            <w:shd w:val="clear" w:color="auto" w:fill="auto"/>
            <w:vAlign w:val="center"/>
            <w:hideMark/>
          </w:tcPr>
          <w:p w14:paraId="33E14DA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1128,20</w:t>
            </w:r>
          </w:p>
        </w:tc>
        <w:tc>
          <w:tcPr>
            <w:tcW w:w="0" w:type="auto"/>
            <w:shd w:val="clear" w:color="auto" w:fill="auto"/>
            <w:vAlign w:val="center"/>
            <w:hideMark/>
          </w:tcPr>
          <w:p w14:paraId="656C4EF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1128,20</w:t>
            </w:r>
          </w:p>
        </w:tc>
        <w:tc>
          <w:tcPr>
            <w:tcW w:w="0" w:type="auto"/>
            <w:shd w:val="clear" w:color="auto" w:fill="auto"/>
            <w:vAlign w:val="center"/>
            <w:hideMark/>
          </w:tcPr>
          <w:p w14:paraId="071E310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1128,20</w:t>
            </w:r>
          </w:p>
        </w:tc>
        <w:tc>
          <w:tcPr>
            <w:tcW w:w="0" w:type="auto"/>
            <w:shd w:val="clear" w:color="auto" w:fill="auto"/>
            <w:vAlign w:val="center"/>
            <w:hideMark/>
          </w:tcPr>
          <w:p w14:paraId="2C4B7E1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1128,20</w:t>
            </w:r>
          </w:p>
        </w:tc>
      </w:tr>
      <w:tr w:rsidR="00C82758" w:rsidRPr="00C82758" w14:paraId="7AB7D800" w14:textId="77777777" w:rsidTr="00C82758">
        <w:trPr>
          <w:trHeight w:val="20"/>
        </w:trPr>
        <w:tc>
          <w:tcPr>
            <w:tcW w:w="0" w:type="auto"/>
            <w:shd w:val="clear" w:color="auto" w:fill="auto"/>
            <w:vAlign w:val="center"/>
            <w:hideMark/>
          </w:tcPr>
          <w:p w14:paraId="7B41A68E" w14:textId="77777777" w:rsidR="00C82758" w:rsidRPr="00C82758" w:rsidRDefault="00C82758" w:rsidP="00C82758">
            <w:pPr>
              <w:spacing w:after="0" w:line="240" w:lineRule="auto"/>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Компонент на теплоноситель в закрытой системе ГВС (без НДС)</w:t>
            </w:r>
          </w:p>
        </w:tc>
        <w:tc>
          <w:tcPr>
            <w:tcW w:w="0" w:type="auto"/>
            <w:shd w:val="clear" w:color="auto" w:fill="auto"/>
            <w:vAlign w:val="center"/>
            <w:hideMark/>
          </w:tcPr>
          <w:p w14:paraId="209F8C5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руб./куб.м</w:t>
            </w:r>
          </w:p>
        </w:tc>
        <w:tc>
          <w:tcPr>
            <w:tcW w:w="0" w:type="auto"/>
            <w:shd w:val="clear" w:color="auto" w:fill="auto"/>
            <w:vAlign w:val="center"/>
            <w:hideMark/>
          </w:tcPr>
          <w:p w14:paraId="23D8086D"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16,35</w:t>
            </w:r>
          </w:p>
        </w:tc>
        <w:tc>
          <w:tcPr>
            <w:tcW w:w="0" w:type="auto"/>
            <w:shd w:val="clear" w:color="auto" w:fill="auto"/>
            <w:vAlign w:val="center"/>
            <w:hideMark/>
          </w:tcPr>
          <w:p w14:paraId="31C80C20"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16,68</w:t>
            </w:r>
          </w:p>
        </w:tc>
        <w:tc>
          <w:tcPr>
            <w:tcW w:w="0" w:type="auto"/>
            <w:shd w:val="clear" w:color="auto" w:fill="auto"/>
            <w:vAlign w:val="center"/>
            <w:hideMark/>
          </w:tcPr>
          <w:p w14:paraId="6285E8E3"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17,01</w:t>
            </w:r>
          </w:p>
        </w:tc>
        <w:tc>
          <w:tcPr>
            <w:tcW w:w="0" w:type="auto"/>
            <w:shd w:val="clear" w:color="auto" w:fill="auto"/>
            <w:vAlign w:val="center"/>
            <w:hideMark/>
          </w:tcPr>
          <w:p w14:paraId="46442E52"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17,35</w:t>
            </w:r>
          </w:p>
        </w:tc>
        <w:tc>
          <w:tcPr>
            <w:tcW w:w="0" w:type="auto"/>
            <w:shd w:val="clear" w:color="auto" w:fill="auto"/>
            <w:vAlign w:val="center"/>
            <w:hideMark/>
          </w:tcPr>
          <w:p w14:paraId="40B1E22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17,70</w:t>
            </w:r>
          </w:p>
        </w:tc>
        <w:tc>
          <w:tcPr>
            <w:tcW w:w="0" w:type="auto"/>
            <w:shd w:val="clear" w:color="auto" w:fill="auto"/>
            <w:vAlign w:val="center"/>
            <w:hideMark/>
          </w:tcPr>
          <w:p w14:paraId="033E786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18,05</w:t>
            </w:r>
          </w:p>
        </w:tc>
        <w:tc>
          <w:tcPr>
            <w:tcW w:w="0" w:type="auto"/>
            <w:shd w:val="clear" w:color="auto" w:fill="auto"/>
            <w:vAlign w:val="center"/>
            <w:hideMark/>
          </w:tcPr>
          <w:p w14:paraId="0E9E70D3"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18,41</w:t>
            </w:r>
          </w:p>
        </w:tc>
        <w:tc>
          <w:tcPr>
            <w:tcW w:w="0" w:type="auto"/>
            <w:shd w:val="clear" w:color="auto" w:fill="auto"/>
            <w:vAlign w:val="center"/>
            <w:hideMark/>
          </w:tcPr>
          <w:p w14:paraId="6F5AFAD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18,78</w:t>
            </w:r>
          </w:p>
        </w:tc>
        <w:tc>
          <w:tcPr>
            <w:tcW w:w="0" w:type="auto"/>
            <w:shd w:val="clear" w:color="auto" w:fill="auto"/>
            <w:vAlign w:val="center"/>
            <w:hideMark/>
          </w:tcPr>
          <w:p w14:paraId="1056C13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19,16</w:t>
            </w:r>
          </w:p>
        </w:tc>
        <w:tc>
          <w:tcPr>
            <w:tcW w:w="0" w:type="auto"/>
            <w:shd w:val="clear" w:color="auto" w:fill="auto"/>
            <w:vAlign w:val="center"/>
            <w:hideMark/>
          </w:tcPr>
          <w:p w14:paraId="6B3EEEA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19,54</w:t>
            </w:r>
          </w:p>
        </w:tc>
        <w:tc>
          <w:tcPr>
            <w:tcW w:w="0" w:type="auto"/>
            <w:shd w:val="clear" w:color="auto" w:fill="auto"/>
            <w:vAlign w:val="center"/>
            <w:hideMark/>
          </w:tcPr>
          <w:p w14:paraId="6857A702"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19,93</w:t>
            </w:r>
          </w:p>
        </w:tc>
        <w:tc>
          <w:tcPr>
            <w:tcW w:w="0" w:type="auto"/>
            <w:shd w:val="clear" w:color="auto" w:fill="auto"/>
            <w:vAlign w:val="center"/>
            <w:hideMark/>
          </w:tcPr>
          <w:p w14:paraId="05AEE640"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20,33</w:t>
            </w:r>
          </w:p>
        </w:tc>
        <w:tc>
          <w:tcPr>
            <w:tcW w:w="0" w:type="auto"/>
            <w:shd w:val="clear" w:color="auto" w:fill="auto"/>
            <w:vAlign w:val="center"/>
            <w:hideMark/>
          </w:tcPr>
          <w:p w14:paraId="21C3D5A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20,74</w:t>
            </w:r>
          </w:p>
        </w:tc>
        <w:tc>
          <w:tcPr>
            <w:tcW w:w="0" w:type="auto"/>
            <w:shd w:val="clear" w:color="auto" w:fill="auto"/>
            <w:vAlign w:val="center"/>
            <w:hideMark/>
          </w:tcPr>
          <w:p w14:paraId="70E84E8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21,15</w:t>
            </w:r>
          </w:p>
        </w:tc>
        <w:tc>
          <w:tcPr>
            <w:tcW w:w="0" w:type="auto"/>
            <w:shd w:val="clear" w:color="auto" w:fill="auto"/>
            <w:vAlign w:val="center"/>
            <w:hideMark/>
          </w:tcPr>
          <w:p w14:paraId="1B1A136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21,57</w:t>
            </w:r>
          </w:p>
        </w:tc>
        <w:tc>
          <w:tcPr>
            <w:tcW w:w="0" w:type="auto"/>
            <w:shd w:val="clear" w:color="auto" w:fill="auto"/>
            <w:vAlign w:val="center"/>
            <w:hideMark/>
          </w:tcPr>
          <w:p w14:paraId="5266EEE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22,00</w:t>
            </w:r>
          </w:p>
        </w:tc>
        <w:tc>
          <w:tcPr>
            <w:tcW w:w="0" w:type="auto"/>
            <w:shd w:val="clear" w:color="auto" w:fill="auto"/>
            <w:vAlign w:val="center"/>
            <w:hideMark/>
          </w:tcPr>
          <w:p w14:paraId="51E8966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22,45</w:t>
            </w:r>
          </w:p>
        </w:tc>
        <w:tc>
          <w:tcPr>
            <w:tcW w:w="0" w:type="auto"/>
            <w:shd w:val="clear" w:color="auto" w:fill="auto"/>
            <w:vAlign w:val="center"/>
            <w:hideMark/>
          </w:tcPr>
          <w:p w14:paraId="62DF7A0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22,89</w:t>
            </w:r>
          </w:p>
        </w:tc>
        <w:tc>
          <w:tcPr>
            <w:tcW w:w="0" w:type="auto"/>
            <w:shd w:val="clear" w:color="auto" w:fill="auto"/>
            <w:vAlign w:val="center"/>
            <w:hideMark/>
          </w:tcPr>
          <w:p w14:paraId="32598C1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23,35</w:t>
            </w:r>
          </w:p>
        </w:tc>
        <w:tc>
          <w:tcPr>
            <w:tcW w:w="0" w:type="auto"/>
            <w:shd w:val="clear" w:color="auto" w:fill="auto"/>
            <w:vAlign w:val="center"/>
            <w:hideMark/>
          </w:tcPr>
          <w:p w14:paraId="305FA8D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23,82</w:t>
            </w:r>
          </w:p>
        </w:tc>
        <w:tc>
          <w:tcPr>
            <w:tcW w:w="0" w:type="auto"/>
            <w:shd w:val="clear" w:color="auto" w:fill="auto"/>
            <w:vAlign w:val="center"/>
            <w:hideMark/>
          </w:tcPr>
          <w:p w14:paraId="60DC33B0"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24,30</w:t>
            </w:r>
          </w:p>
        </w:tc>
      </w:tr>
      <w:tr w:rsidR="00C82758" w:rsidRPr="00C82758" w14:paraId="122AEF53" w14:textId="77777777" w:rsidTr="00C82758">
        <w:trPr>
          <w:trHeight w:val="20"/>
        </w:trPr>
        <w:tc>
          <w:tcPr>
            <w:tcW w:w="0" w:type="auto"/>
            <w:shd w:val="clear" w:color="auto" w:fill="auto"/>
            <w:vAlign w:val="center"/>
            <w:hideMark/>
          </w:tcPr>
          <w:p w14:paraId="79E67BDF" w14:textId="77777777" w:rsidR="00C82758" w:rsidRPr="00C82758" w:rsidRDefault="00C82758" w:rsidP="00C82758">
            <w:pPr>
              <w:spacing w:after="0" w:line="240" w:lineRule="auto"/>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Компонент на тепловую энергию в закрытой системе ГВС (без НДС)</w:t>
            </w:r>
          </w:p>
        </w:tc>
        <w:tc>
          <w:tcPr>
            <w:tcW w:w="0" w:type="auto"/>
            <w:shd w:val="clear" w:color="auto" w:fill="auto"/>
            <w:vAlign w:val="center"/>
            <w:hideMark/>
          </w:tcPr>
          <w:p w14:paraId="1A2B0E3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руб./Гкал</w:t>
            </w:r>
          </w:p>
        </w:tc>
        <w:tc>
          <w:tcPr>
            <w:tcW w:w="0" w:type="auto"/>
            <w:shd w:val="clear" w:color="auto" w:fill="auto"/>
            <w:vAlign w:val="center"/>
            <w:hideMark/>
          </w:tcPr>
          <w:p w14:paraId="00CD966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2786,45</w:t>
            </w:r>
          </w:p>
        </w:tc>
        <w:tc>
          <w:tcPr>
            <w:tcW w:w="0" w:type="auto"/>
            <w:shd w:val="clear" w:color="auto" w:fill="auto"/>
            <w:vAlign w:val="center"/>
            <w:hideMark/>
          </w:tcPr>
          <w:p w14:paraId="6A106E6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2842,18</w:t>
            </w:r>
          </w:p>
        </w:tc>
        <w:tc>
          <w:tcPr>
            <w:tcW w:w="0" w:type="auto"/>
            <w:shd w:val="clear" w:color="auto" w:fill="auto"/>
            <w:vAlign w:val="center"/>
            <w:hideMark/>
          </w:tcPr>
          <w:p w14:paraId="13690020"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2899,02</w:t>
            </w:r>
          </w:p>
        </w:tc>
        <w:tc>
          <w:tcPr>
            <w:tcW w:w="0" w:type="auto"/>
            <w:shd w:val="clear" w:color="auto" w:fill="auto"/>
            <w:vAlign w:val="center"/>
            <w:hideMark/>
          </w:tcPr>
          <w:p w14:paraId="3E36973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2957,00</w:t>
            </w:r>
          </w:p>
        </w:tc>
        <w:tc>
          <w:tcPr>
            <w:tcW w:w="0" w:type="auto"/>
            <w:shd w:val="clear" w:color="auto" w:fill="auto"/>
            <w:vAlign w:val="center"/>
            <w:hideMark/>
          </w:tcPr>
          <w:p w14:paraId="4F54707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3016,14</w:t>
            </w:r>
          </w:p>
        </w:tc>
        <w:tc>
          <w:tcPr>
            <w:tcW w:w="0" w:type="auto"/>
            <w:shd w:val="clear" w:color="auto" w:fill="auto"/>
            <w:vAlign w:val="center"/>
            <w:hideMark/>
          </w:tcPr>
          <w:p w14:paraId="756BBB1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3076,47</w:t>
            </w:r>
          </w:p>
        </w:tc>
        <w:tc>
          <w:tcPr>
            <w:tcW w:w="0" w:type="auto"/>
            <w:shd w:val="clear" w:color="auto" w:fill="auto"/>
            <w:vAlign w:val="center"/>
            <w:hideMark/>
          </w:tcPr>
          <w:p w14:paraId="40F4E86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3138,00</w:t>
            </w:r>
          </w:p>
        </w:tc>
        <w:tc>
          <w:tcPr>
            <w:tcW w:w="0" w:type="auto"/>
            <w:shd w:val="clear" w:color="auto" w:fill="auto"/>
            <w:vAlign w:val="center"/>
            <w:hideMark/>
          </w:tcPr>
          <w:p w14:paraId="0E846DE5"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3200,76</w:t>
            </w:r>
          </w:p>
        </w:tc>
        <w:tc>
          <w:tcPr>
            <w:tcW w:w="0" w:type="auto"/>
            <w:shd w:val="clear" w:color="auto" w:fill="auto"/>
            <w:vAlign w:val="center"/>
            <w:hideMark/>
          </w:tcPr>
          <w:p w14:paraId="09789FB2"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3264,77</w:t>
            </w:r>
          </w:p>
        </w:tc>
        <w:tc>
          <w:tcPr>
            <w:tcW w:w="0" w:type="auto"/>
            <w:shd w:val="clear" w:color="auto" w:fill="auto"/>
            <w:vAlign w:val="center"/>
            <w:hideMark/>
          </w:tcPr>
          <w:p w14:paraId="7393174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3330,07</w:t>
            </w:r>
          </w:p>
        </w:tc>
        <w:tc>
          <w:tcPr>
            <w:tcW w:w="0" w:type="auto"/>
            <w:shd w:val="clear" w:color="auto" w:fill="auto"/>
            <w:vAlign w:val="center"/>
            <w:hideMark/>
          </w:tcPr>
          <w:p w14:paraId="6CF1C22E"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3396,67</w:t>
            </w:r>
          </w:p>
        </w:tc>
        <w:tc>
          <w:tcPr>
            <w:tcW w:w="0" w:type="auto"/>
            <w:shd w:val="clear" w:color="auto" w:fill="auto"/>
            <w:vAlign w:val="center"/>
            <w:hideMark/>
          </w:tcPr>
          <w:p w14:paraId="11B35D6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3464,60</w:t>
            </w:r>
          </w:p>
        </w:tc>
        <w:tc>
          <w:tcPr>
            <w:tcW w:w="0" w:type="auto"/>
            <w:shd w:val="clear" w:color="auto" w:fill="auto"/>
            <w:vAlign w:val="center"/>
            <w:hideMark/>
          </w:tcPr>
          <w:p w14:paraId="29138B5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3533,89</w:t>
            </w:r>
          </w:p>
        </w:tc>
        <w:tc>
          <w:tcPr>
            <w:tcW w:w="0" w:type="auto"/>
            <w:shd w:val="clear" w:color="auto" w:fill="auto"/>
            <w:vAlign w:val="center"/>
            <w:hideMark/>
          </w:tcPr>
          <w:p w14:paraId="6DD56EA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3604,57</w:t>
            </w:r>
          </w:p>
        </w:tc>
        <w:tc>
          <w:tcPr>
            <w:tcW w:w="0" w:type="auto"/>
            <w:shd w:val="clear" w:color="auto" w:fill="auto"/>
            <w:vAlign w:val="center"/>
            <w:hideMark/>
          </w:tcPr>
          <w:p w14:paraId="30030C02"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3676,66</w:t>
            </w:r>
          </w:p>
        </w:tc>
        <w:tc>
          <w:tcPr>
            <w:tcW w:w="0" w:type="auto"/>
            <w:shd w:val="clear" w:color="auto" w:fill="auto"/>
            <w:vAlign w:val="center"/>
            <w:hideMark/>
          </w:tcPr>
          <w:p w14:paraId="7FF06EA2"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3750,19</w:t>
            </w:r>
          </w:p>
        </w:tc>
        <w:tc>
          <w:tcPr>
            <w:tcW w:w="0" w:type="auto"/>
            <w:shd w:val="clear" w:color="auto" w:fill="auto"/>
            <w:vAlign w:val="center"/>
            <w:hideMark/>
          </w:tcPr>
          <w:p w14:paraId="45D128C0"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3825,20</w:t>
            </w:r>
          </w:p>
        </w:tc>
        <w:tc>
          <w:tcPr>
            <w:tcW w:w="0" w:type="auto"/>
            <w:shd w:val="clear" w:color="auto" w:fill="auto"/>
            <w:vAlign w:val="center"/>
            <w:hideMark/>
          </w:tcPr>
          <w:p w14:paraId="041516C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3901,70</w:t>
            </w:r>
          </w:p>
        </w:tc>
        <w:tc>
          <w:tcPr>
            <w:tcW w:w="0" w:type="auto"/>
            <w:shd w:val="clear" w:color="auto" w:fill="auto"/>
            <w:vAlign w:val="center"/>
            <w:hideMark/>
          </w:tcPr>
          <w:p w14:paraId="3818BA7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3979,74</w:t>
            </w:r>
          </w:p>
        </w:tc>
        <w:tc>
          <w:tcPr>
            <w:tcW w:w="0" w:type="auto"/>
            <w:shd w:val="clear" w:color="auto" w:fill="auto"/>
            <w:vAlign w:val="center"/>
            <w:hideMark/>
          </w:tcPr>
          <w:p w14:paraId="27B775ED"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4059,33</w:t>
            </w:r>
          </w:p>
        </w:tc>
        <w:tc>
          <w:tcPr>
            <w:tcW w:w="0" w:type="auto"/>
            <w:shd w:val="clear" w:color="auto" w:fill="auto"/>
            <w:vAlign w:val="center"/>
            <w:hideMark/>
          </w:tcPr>
          <w:p w14:paraId="4433CC2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4140,52</w:t>
            </w:r>
          </w:p>
        </w:tc>
      </w:tr>
      <w:tr w:rsidR="00C82758" w:rsidRPr="00C82758" w14:paraId="24C5E0DA" w14:textId="77777777" w:rsidTr="00C82758">
        <w:trPr>
          <w:trHeight w:val="20"/>
        </w:trPr>
        <w:tc>
          <w:tcPr>
            <w:tcW w:w="0" w:type="auto"/>
            <w:shd w:val="clear" w:color="auto" w:fill="auto"/>
            <w:vAlign w:val="center"/>
            <w:hideMark/>
          </w:tcPr>
          <w:p w14:paraId="142BF4C2" w14:textId="77777777" w:rsidR="00C82758" w:rsidRPr="00C82758" w:rsidRDefault="00C82758" w:rsidP="00C82758">
            <w:pPr>
              <w:spacing w:after="0" w:line="240" w:lineRule="auto"/>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Норматив расхода тепловой энергии на подогрев горячей воды (с полотенцесушителями)</w:t>
            </w:r>
          </w:p>
        </w:tc>
        <w:tc>
          <w:tcPr>
            <w:tcW w:w="0" w:type="auto"/>
            <w:shd w:val="clear" w:color="auto" w:fill="auto"/>
            <w:vAlign w:val="center"/>
            <w:hideMark/>
          </w:tcPr>
          <w:p w14:paraId="7559736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Гкал/куб.м</w:t>
            </w:r>
          </w:p>
        </w:tc>
        <w:tc>
          <w:tcPr>
            <w:tcW w:w="0" w:type="auto"/>
            <w:shd w:val="clear" w:color="auto" w:fill="auto"/>
            <w:vAlign w:val="center"/>
            <w:hideMark/>
          </w:tcPr>
          <w:p w14:paraId="03ACB705"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13F5FFAE"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5F5E66E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439EFB65"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451F2A1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579F348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11AF46B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0C39616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105A94B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7E082AA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1A5A859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1DC3E22D"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7EC8968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7043FCD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7B4742F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77E17BA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2051F290"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02D35502"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0070E74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06652F1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c>
          <w:tcPr>
            <w:tcW w:w="0" w:type="auto"/>
            <w:shd w:val="clear" w:color="auto" w:fill="auto"/>
            <w:vAlign w:val="center"/>
            <w:hideMark/>
          </w:tcPr>
          <w:p w14:paraId="72CC5AD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0,0741</w:t>
            </w:r>
          </w:p>
        </w:tc>
      </w:tr>
      <w:tr w:rsidR="00C82758" w:rsidRPr="00C82758" w14:paraId="2408C48B" w14:textId="77777777" w:rsidTr="00C82758">
        <w:trPr>
          <w:trHeight w:val="20"/>
        </w:trPr>
        <w:tc>
          <w:tcPr>
            <w:tcW w:w="0" w:type="auto"/>
            <w:shd w:val="clear" w:color="auto" w:fill="auto"/>
            <w:vAlign w:val="center"/>
            <w:hideMark/>
          </w:tcPr>
          <w:p w14:paraId="564FC2B7" w14:textId="77777777" w:rsidR="00C82758" w:rsidRPr="00C82758" w:rsidRDefault="00C82758" w:rsidP="00C82758">
            <w:pPr>
              <w:spacing w:after="0" w:line="240" w:lineRule="auto"/>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Цена единицы горячей воды</w:t>
            </w:r>
          </w:p>
        </w:tc>
        <w:tc>
          <w:tcPr>
            <w:tcW w:w="0" w:type="auto"/>
            <w:shd w:val="clear" w:color="auto" w:fill="auto"/>
            <w:vAlign w:val="center"/>
            <w:hideMark/>
          </w:tcPr>
          <w:p w14:paraId="4CEDD72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руб./м куб.</w:t>
            </w:r>
          </w:p>
        </w:tc>
        <w:tc>
          <w:tcPr>
            <w:tcW w:w="0" w:type="auto"/>
            <w:shd w:val="clear" w:color="auto" w:fill="auto"/>
            <w:vAlign w:val="center"/>
            <w:hideMark/>
          </w:tcPr>
          <w:p w14:paraId="5B64940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222,83</w:t>
            </w:r>
          </w:p>
        </w:tc>
        <w:tc>
          <w:tcPr>
            <w:tcW w:w="0" w:type="auto"/>
            <w:shd w:val="clear" w:color="auto" w:fill="auto"/>
            <w:vAlign w:val="center"/>
            <w:hideMark/>
          </w:tcPr>
          <w:p w14:paraId="3C8F3FE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227,28</w:t>
            </w:r>
          </w:p>
        </w:tc>
        <w:tc>
          <w:tcPr>
            <w:tcW w:w="0" w:type="auto"/>
            <w:shd w:val="clear" w:color="auto" w:fill="auto"/>
            <w:vAlign w:val="center"/>
            <w:hideMark/>
          </w:tcPr>
          <w:p w14:paraId="5E939B0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231,83</w:t>
            </w:r>
          </w:p>
        </w:tc>
        <w:tc>
          <w:tcPr>
            <w:tcW w:w="0" w:type="auto"/>
            <w:shd w:val="clear" w:color="auto" w:fill="auto"/>
            <w:vAlign w:val="center"/>
            <w:hideMark/>
          </w:tcPr>
          <w:p w14:paraId="5FAFE72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236,46</w:t>
            </w:r>
          </w:p>
        </w:tc>
        <w:tc>
          <w:tcPr>
            <w:tcW w:w="0" w:type="auto"/>
            <w:shd w:val="clear" w:color="auto" w:fill="auto"/>
            <w:vAlign w:val="center"/>
            <w:hideMark/>
          </w:tcPr>
          <w:p w14:paraId="7A44EF6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241,19</w:t>
            </w:r>
          </w:p>
        </w:tc>
        <w:tc>
          <w:tcPr>
            <w:tcW w:w="0" w:type="auto"/>
            <w:shd w:val="clear" w:color="auto" w:fill="auto"/>
            <w:vAlign w:val="center"/>
            <w:hideMark/>
          </w:tcPr>
          <w:p w14:paraId="41A05F5D"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246,02</w:t>
            </w:r>
          </w:p>
        </w:tc>
        <w:tc>
          <w:tcPr>
            <w:tcW w:w="0" w:type="auto"/>
            <w:shd w:val="clear" w:color="auto" w:fill="auto"/>
            <w:vAlign w:val="center"/>
            <w:hideMark/>
          </w:tcPr>
          <w:p w14:paraId="407747D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250,94</w:t>
            </w:r>
          </w:p>
        </w:tc>
        <w:tc>
          <w:tcPr>
            <w:tcW w:w="0" w:type="auto"/>
            <w:shd w:val="clear" w:color="auto" w:fill="auto"/>
            <w:vAlign w:val="center"/>
            <w:hideMark/>
          </w:tcPr>
          <w:p w14:paraId="3B0B7013"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255,96</w:t>
            </w:r>
          </w:p>
        </w:tc>
        <w:tc>
          <w:tcPr>
            <w:tcW w:w="0" w:type="auto"/>
            <w:shd w:val="clear" w:color="auto" w:fill="auto"/>
            <w:vAlign w:val="center"/>
            <w:hideMark/>
          </w:tcPr>
          <w:p w14:paraId="40D75D7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261,08</w:t>
            </w:r>
          </w:p>
        </w:tc>
        <w:tc>
          <w:tcPr>
            <w:tcW w:w="0" w:type="auto"/>
            <w:shd w:val="clear" w:color="auto" w:fill="auto"/>
            <w:vAlign w:val="center"/>
            <w:hideMark/>
          </w:tcPr>
          <w:p w14:paraId="212AADC0"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266,30</w:t>
            </w:r>
          </w:p>
        </w:tc>
        <w:tc>
          <w:tcPr>
            <w:tcW w:w="0" w:type="auto"/>
            <w:shd w:val="clear" w:color="auto" w:fill="auto"/>
            <w:vAlign w:val="center"/>
            <w:hideMark/>
          </w:tcPr>
          <w:p w14:paraId="7D5865B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271,62</w:t>
            </w:r>
          </w:p>
        </w:tc>
        <w:tc>
          <w:tcPr>
            <w:tcW w:w="0" w:type="auto"/>
            <w:shd w:val="clear" w:color="auto" w:fill="auto"/>
            <w:vAlign w:val="center"/>
            <w:hideMark/>
          </w:tcPr>
          <w:p w14:paraId="4342AB1E"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277,06</w:t>
            </w:r>
          </w:p>
        </w:tc>
        <w:tc>
          <w:tcPr>
            <w:tcW w:w="0" w:type="auto"/>
            <w:shd w:val="clear" w:color="auto" w:fill="auto"/>
            <w:vAlign w:val="center"/>
            <w:hideMark/>
          </w:tcPr>
          <w:p w14:paraId="6FAB7A22"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282,60</w:t>
            </w:r>
          </w:p>
        </w:tc>
        <w:tc>
          <w:tcPr>
            <w:tcW w:w="0" w:type="auto"/>
            <w:shd w:val="clear" w:color="auto" w:fill="auto"/>
            <w:vAlign w:val="center"/>
            <w:hideMark/>
          </w:tcPr>
          <w:p w14:paraId="20795B32"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288,25</w:t>
            </w:r>
          </w:p>
        </w:tc>
        <w:tc>
          <w:tcPr>
            <w:tcW w:w="0" w:type="auto"/>
            <w:shd w:val="clear" w:color="auto" w:fill="auto"/>
            <w:vAlign w:val="center"/>
            <w:hideMark/>
          </w:tcPr>
          <w:p w14:paraId="6AAC55E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294,01</w:t>
            </w:r>
          </w:p>
        </w:tc>
        <w:tc>
          <w:tcPr>
            <w:tcW w:w="0" w:type="auto"/>
            <w:shd w:val="clear" w:color="auto" w:fill="auto"/>
            <w:vAlign w:val="center"/>
            <w:hideMark/>
          </w:tcPr>
          <w:p w14:paraId="70690085"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299,89</w:t>
            </w:r>
          </w:p>
        </w:tc>
        <w:tc>
          <w:tcPr>
            <w:tcW w:w="0" w:type="auto"/>
            <w:shd w:val="clear" w:color="auto" w:fill="auto"/>
            <w:vAlign w:val="center"/>
            <w:hideMark/>
          </w:tcPr>
          <w:p w14:paraId="0745DA9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305,89</w:t>
            </w:r>
          </w:p>
        </w:tc>
        <w:tc>
          <w:tcPr>
            <w:tcW w:w="0" w:type="auto"/>
            <w:shd w:val="clear" w:color="auto" w:fill="auto"/>
            <w:vAlign w:val="center"/>
            <w:hideMark/>
          </w:tcPr>
          <w:p w14:paraId="1DDF987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312,01</w:t>
            </w:r>
          </w:p>
        </w:tc>
        <w:tc>
          <w:tcPr>
            <w:tcW w:w="0" w:type="auto"/>
            <w:shd w:val="clear" w:color="auto" w:fill="auto"/>
            <w:vAlign w:val="center"/>
            <w:hideMark/>
          </w:tcPr>
          <w:p w14:paraId="25E8DD4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318,25</w:t>
            </w:r>
          </w:p>
        </w:tc>
        <w:tc>
          <w:tcPr>
            <w:tcW w:w="0" w:type="auto"/>
            <w:shd w:val="clear" w:color="auto" w:fill="auto"/>
            <w:vAlign w:val="center"/>
            <w:hideMark/>
          </w:tcPr>
          <w:p w14:paraId="717CE02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324,62</w:t>
            </w:r>
          </w:p>
        </w:tc>
        <w:tc>
          <w:tcPr>
            <w:tcW w:w="0" w:type="auto"/>
            <w:shd w:val="clear" w:color="auto" w:fill="auto"/>
            <w:vAlign w:val="center"/>
            <w:hideMark/>
          </w:tcPr>
          <w:p w14:paraId="5EB0145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331,11</w:t>
            </w:r>
          </w:p>
        </w:tc>
      </w:tr>
      <w:tr w:rsidR="00C82758" w:rsidRPr="00C82758" w14:paraId="55004355" w14:textId="77777777" w:rsidTr="00C82758">
        <w:trPr>
          <w:trHeight w:val="20"/>
        </w:trPr>
        <w:tc>
          <w:tcPr>
            <w:tcW w:w="0" w:type="auto"/>
            <w:shd w:val="clear" w:color="auto" w:fill="auto"/>
            <w:vAlign w:val="center"/>
            <w:hideMark/>
          </w:tcPr>
          <w:p w14:paraId="7F68BCCB" w14:textId="77777777" w:rsidR="00C82758" w:rsidRPr="00C82758" w:rsidRDefault="00C82758" w:rsidP="00C82758">
            <w:pPr>
              <w:spacing w:after="0" w:line="240" w:lineRule="auto"/>
              <w:rPr>
                <w:rFonts w:ascii="Times New Roman" w:eastAsia="Times New Roman" w:hAnsi="Times New Roman" w:cs="Times New Roman"/>
                <w:b/>
                <w:bCs/>
                <w:i/>
                <w:iCs/>
                <w:sz w:val="18"/>
                <w:szCs w:val="18"/>
                <w:lang w:eastAsia="ru-RU"/>
              </w:rPr>
            </w:pPr>
            <w:r w:rsidRPr="00C82758">
              <w:rPr>
                <w:rFonts w:ascii="Times New Roman" w:eastAsia="Times New Roman" w:hAnsi="Times New Roman" w:cs="Times New Roman"/>
                <w:b/>
                <w:bCs/>
                <w:i/>
                <w:iCs/>
                <w:sz w:val="18"/>
                <w:szCs w:val="18"/>
                <w:lang w:eastAsia="ru-RU"/>
              </w:rPr>
              <w:t>Эффект от изменения цены на на теплоноситель</w:t>
            </w:r>
          </w:p>
        </w:tc>
        <w:tc>
          <w:tcPr>
            <w:tcW w:w="0" w:type="auto"/>
            <w:shd w:val="clear" w:color="auto" w:fill="auto"/>
            <w:vAlign w:val="center"/>
            <w:hideMark/>
          </w:tcPr>
          <w:p w14:paraId="701FAFB4" w14:textId="77777777" w:rsidR="00C82758" w:rsidRPr="00C82758" w:rsidRDefault="00C82758" w:rsidP="00C82758">
            <w:pPr>
              <w:spacing w:after="0" w:line="240" w:lineRule="auto"/>
              <w:jc w:val="center"/>
              <w:rPr>
                <w:rFonts w:ascii="Times New Roman" w:eastAsia="Times New Roman" w:hAnsi="Times New Roman" w:cs="Times New Roman"/>
                <w:b/>
                <w:bCs/>
                <w:i/>
                <w:iCs/>
                <w:sz w:val="18"/>
                <w:szCs w:val="18"/>
                <w:lang w:eastAsia="ru-RU"/>
              </w:rPr>
            </w:pPr>
            <w:r w:rsidRPr="00C82758">
              <w:rPr>
                <w:rFonts w:ascii="Times New Roman" w:eastAsia="Times New Roman" w:hAnsi="Times New Roman" w:cs="Times New Roman"/>
                <w:b/>
                <w:bCs/>
                <w:i/>
                <w:iCs/>
                <w:sz w:val="18"/>
                <w:szCs w:val="18"/>
                <w:lang w:eastAsia="ru-RU"/>
              </w:rPr>
              <w:t>тыс. руб.</w:t>
            </w:r>
          </w:p>
        </w:tc>
        <w:tc>
          <w:tcPr>
            <w:tcW w:w="0" w:type="auto"/>
            <w:shd w:val="clear" w:color="auto" w:fill="auto"/>
            <w:vAlign w:val="center"/>
            <w:hideMark/>
          </w:tcPr>
          <w:p w14:paraId="0AA48541" w14:textId="77777777" w:rsidR="00C82758" w:rsidRPr="00C82758" w:rsidRDefault="00C82758" w:rsidP="00C82758">
            <w:pPr>
              <w:spacing w:after="0" w:line="240" w:lineRule="auto"/>
              <w:jc w:val="center"/>
              <w:rPr>
                <w:rFonts w:ascii="Times New Roman" w:eastAsia="Times New Roman" w:hAnsi="Times New Roman" w:cs="Times New Roman"/>
                <w:b/>
                <w:bCs/>
                <w:i/>
                <w:iCs/>
                <w:sz w:val="18"/>
                <w:szCs w:val="18"/>
                <w:lang w:eastAsia="ru-RU"/>
              </w:rPr>
            </w:pPr>
            <w:r w:rsidRPr="00C82758">
              <w:rPr>
                <w:rFonts w:ascii="Times New Roman" w:eastAsia="Times New Roman" w:hAnsi="Times New Roman" w:cs="Times New Roman"/>
                <w:b/>
                <w:bCs/>
                <w:i/>
                <w:iCs/>
                <w:sz w:val="18"/>
                <w:szCs w:val="18"/>
                <w:lang w:eastAsia="ru-RU"/>
              </w:rPr>
              <w:t> </w:t>
            </w:r>
          </w:p>
        </w:tc>
        <w:tc>
          <w:tcPr>
            <w:tcW w:w="0" w:type="auto"/>
            <w:shd w:val="clear" w:color="auto" w:fill="auto"/>
            <w:vAlign w:val="center"/>
            <w:hideMark/>
          </w:tcPr>
          <w:p w14:paraId="6498C1A3" w14:textId="77777777" w:rsidR="00C82758" w:rsidRPr="00C82758" w:rsidRDefault="00C82758" w:rsidP="00C82758">
            <w:pPr>
              <w:spacing w:after="0" w:line="240" w:lineRule="auto"/>
              <w:jc w:val="center"/>
              <w:rPr>
                <w:rFonts w:ascii="Times New Roman" w:eastAsia="Times New Roman" w:hAnsi="Times New Roman" w:cs="Times New Roman"/>
                <w:b/>
                <w:bCs/>
                <w:i/>
                <w:iCs/>
                <w:sz w:val="18"/>
                <w:szCs w:val="18"/>
                <w:lang w:eastAsia="ru-RU"/>
              </w:rPr>
            </w:pPr>
            <w:r w:rsidRPr="00C82758">
              <w:rPr>
                <w:rFonts w:ascii="Times New Roman" w:eastAsia="Times New Roman" w:hAnsi="Times New Roman" w:cs="Times New Roman"/>
                <w:b/>
                <w:bCs/>
                <w:i/>
                <w:iCs/>
                <w:sz w:val="18"/>
                <w:szCs w:val="18"/>
                <w:lang w:eastAsia="ru-RU"/>
              </w:rPr>
              <w:t> </w:t>
            </w:r>
          </w:p>
        </w:tc>
        <w:tc>
          <w:tcPr>
            <w:tcW w:w="0" w:type="auto"/>
            <w:shd w:val="clear" w:color="auto" w:fill="auto"/>
            <w:vAlign w:val="center"/>
            <w:hideMark/>
          </w:tcPr>
          <w:p w14:paraId="53497ECD" w14:textId="77777777" w:rsidR="00C82758" w:rsidRPr="00C82758" w:rsidRDefault="00C82758" w:rsidP="00C82758">
            <w:pPr>
              <w:spacing w:after="0" w:line="240" w:lineRule="auto"/>
              <w:jc w:val="center"/>
              <w:rPr>
                <w:rFonts w:ascii="Times New Roman" w:eastAsia="Times New Roman" w:hAnsi="Times New Roman" w:cs="Times New Roman"/>
                <w:b/>
                <w:bCs/>
                <w:i/>
                <w:iCs/>
                <w:sz w:val="18"/>
                <w:szCs w:val="18"/>
                <w:lang w:eastAsia="ru-RU"/>
              </w:rPr>
            </w:pPr>
            <w:r w:rsidRPr="00C82758">
              <w:rPr>
                <w:rFonts w:ascii="Times New Roman" w:eastAsia="Times New Roman" w:hAnsi="Times New Roman" w:cs="Times New Roman"/>
                <w:b/>
                <w:bCs/>
                <w:i/>
                <w:iCs/>
                <w:sz w:val="18"/>
                <w:szCs w:val="18"/>
                <w:lang w:eastAsia="ru-RU"/>
              </w:rPr>
              <w:t>-9028</w:t>
            </w:r>
          </w:p>
        </w:tc>
        <w:tc>
          <w:tcPr>
            <w:tcW w:w="0" w:type="auto"/>
            <w:shd w:val="clear" w:color="auto" w:fill="auto"/>
            <w:vAlign w:val="center"/>
            <w:hideMark/>
          </w:tcPr>
          <w:p w14:paraId="45927097" w14:textId="77777777" w:rsidR="00C82758" w:rsidRPr="00C82758" w:rsidRDefault="00C82758" w:rsidP="00C82758">
            <w:pPr>
              <w:spacing w:after="0" w:line="240" w:lineRule="auto"/>
              <w:jc w:val="center"/>
              <w:rPr>
                <w:rFonts w:ascii="Times New Roman" w:eastAsia="Times New Roman" w:hAnsi="Times New Roman" w:cs="Times New Roman"/>
                <w:b/>
                <w:bCs/>
                <w:i/>
                <w:iCs/>
                <w:sz w:val="18"/>
                <w:szCs w:val="18"/>
                <w:lang w:eastAsia="ru-RU"/>
              </w:rPr>
            </w:pPr>
            <w:r w:rsidRPr="00C82758">
              <w:rPr>
                <w:rFonts w:ascii="Times New Roman" w:eastAsia="Times New Roman" w:hAnsi="Times New Roman" w:cs="Times New Roman"/>
                <w:b/>
                <w:bCs/>
                <w:i/>
                <w:iCs/>
                <w:sz w:val="18"/>
                <w:szCs w:val="18"/>
                <w:lang w:eastAsia="ru-RU"/>
              </w:rPr>
              <w:t>-13744</w:t>
            </w:r>
          </w:p>
        </w:tc>
        <w:tc>
          <w:tcPr>
            <w:tcW w:w="0" w:type="auto"/>
            <w:shd w:val="clear" w:color="auto" w:fill="auto"/>
            <w:vAlign w:val="center"/>
            <w:hideMark/>
          </w:tcPr>
          <w:p w14:paraId="1DF61CD6" w14:textId="77777777" w:rsidR="00C82758" w:rsidRPr="00C82758" w:rsidRDefault="00C82758" w:rsidP="00C82758">
            <w:pPr>
              <w:spacing w:after="0" w:line="240" w:lineRule="auto"/>
              <w:jc w:val="center"/>
              <w:rPr>
                <w:rFonts w:ascii="Times New Roman" w:eastAsia="Times New Roman" w:hAnsi="Times New Roman" w:cs="Times New Roman"/>
                <w:b/>
                <w:bCs/>
                <w:i/>
                <w:iCs/>
                <w:sz w:val="18"/>
                <w:szCs w:val="18"/>
                <w:lang w:eastAsia="ru-RU"/>
              </w:rPr>
            </w:pPr>
            <w:r w:rsidRPr="00C82758">
              <w:rPr>
                <w:rFonts w:ascii="Times New Roman" w:eastAsia="Times New Roman" w:hAnsi="Times New Roman" w:cs="Times New Roman"/>
                <w:b/>
                <w:bCs/>
                <w:i/>
                <w:iCs/>
                <w:sz w:val="18"/>
                <w:szCs w:val="18"/>
                <w:lang w:eastAsia="ru-RU"/>
              </w:rPr>
              <w:t>-13960</w:t>
            </w:r>
          </w:p>
        </w:tc>
        <w:tc>
          <w:tcPr>
            <w:tcW w:w="0" w:type="auto"/>
            <w:shd w:val="clear" w:color="auto" w:fill="auto"/>
            <w:vAlign w:val="center"/>
            <w:hideMark/>
          </w:tcPr>
          <w:p w14:paraId="05BCF844" w14:textId="77777777" w:rsidR="00C82758" w:rsidRPr="00C82758" w:rsidRDefault="00C82758" w:rsidP="00C82758">
            <w:pPr>
              <w:spacing w:after="0" w:line="240" w:lineRule="auto"/>
              <w:jc w:val="center"/>
              <w:rPr>
                <w:rFonts w:ascii="Times New Roman" w:eastAsia="Times New Roman" w:hAnsi="Times New Roman" w:cs="Times New Roman"/>
                <w:b/>
                <w:bCs/>
                <w:i/>
                <w:iCs/>
                <w:sz w:val="18"/>
                <w:szCs w:val="18"/>
                <w:lang w:eastAsia="ru-RU"/>
              </w:rPr>
            </w:pPr>
            <w:r w:rsidRPr="00C82758">
              <w:rPr>
                <w:rFonts w:ascii="Times New Roman" w:eastAsia="Times New Roman" w:hAnsi="Times New Roman" w:cs="Times New Roman"/>
                <w:b/>
                <w:bCs/>
                <w:i/>
                <w:iCs/>
                <w:sz w:val="18"/>
                <w:szCs w:val="18"/>
                <w:lang w:eastAsia="ru-RU"/>
              </w:rPr>
              <w:t>-14180</w:t>
            </w:r>
          </w:p>
        </w:tc>
        <w:tc>
          <w:tcPr>
            <w:tcW w:w="0" w:type="auto"/>
            <w:shd w:val="clear" w:color="auto" w:fill="auto"/>
            <w:vAlign w:val="center"/>
            <w:hideMark/>
          </w:tcPr>
          <w:p w14:paraId="3D8CF6DC" w14:textId="77777777" w:rsidR="00C82758" w:rsidRPr="00C82758" w:rsidRDefault="00C82758" w:rsidP="00C82758">
            <w:pPr>
              <w:spacing w:after="0" w:line="240" w:lineRule="auto"/>
              <w:jc w:val="center"/>
              <w:rPr>
                <w:rFonts w:ascii="Times New Roman" w:eastAsia="Times New Roman" w:hAnsi="Times New Roman" w:cs="Times New Roman"/>
                <w:b/>
                <w:bCs/>
                <w:i/>
                <w:iCs/>
                <w:sz w:val="18"/>
                <w:szCs w:val="18"/>
                <w:lang w:eastAsia="ru-RU"/>
              </w:rPr>
            </w:pPr>
            <w:r w:rsidRPr="00C82758">
              <w:rPr>
                <w:rFonts w:ascii="Times New Roman" w:eastAsia="Times New Roman" w:hAnsi="Times New Roman" w:cs="Times New Roman"/>
                <w:b/>
                <w:bCs/>
                <w:i/>
                <w:iCs/>
                <w:sz w:val="18"/>
                <w:szCs w:val="18"/>
                <w:lang w:eastAsia="ru-RU"/>
              </w:rPr>
              <w:t>-14401</w:t>
            </w:r>
          </w:p>
        </w:tc>
        <w:tc>
          <w:tcPr>
            <w:tcW w:w="0" w:type="auto"/>
            <w:shd w:val="clear" w:color="auto" w:fill="auto"/>
            <w:vAlign w:val="center"/>
            <w:hideMark/>
          </w:tcPr>
          <w:p w14:paraId="63E72B90" w14:textId="77777777" w:rsidR="00C82758" w:rsidRPr="00C82758" w:rsidRDefault="00C82758" w:rsidP="00C82758">
            <w:pPr>
              <w:spacing w:after="0" w:line="240" w:lineRule="auto"/>
              <w:jc w:val="center"/>
              <w:rPr>
                <w:rFonts w:ascii="Times New Roman" w:eastAsia="Times New Roman" w:hAnsi="Times New Roman" w:cs="Times New Roman"/>
                <w:b/>
                <w:bCs/>
                <w:i/>
                <w:iCs/>
                <w:sz w:val="18"/>
                <w:szCs w:val="18"/>
                <w:lang w:eastAsia="ru-RU"/>
              </w:rPr>
            </w:pPr>
            <w:r w:rsidRPr="00C82758">
              <w:rPr>
                <w:rFonts w:ascii="Times New Roman" w:eastAsia="Times New Roman" w:hAnsi="Times New Roman" w:cs="Times New Roman"/>
                <w:b/>
                <w:bCs/>
                <w:i/>
                <w:iCs/>
                <w:sz w:val="18"/>
                <w:szCs w:val="18"/>
                <w:lang w:eastAsia="ru-RU"/>
              </w:rPr>
              <w:t>-14626</w:t>
            </w:r>
          </w:p>
        </w:tc>
        <w:tc>
          <w:tcPr>
            <w:tcW w:w="0" w:type="auto"/>
            <w:shd w:val="clear" w:color="auto" w:fill="auto"/>
            <w:vAlign w:val="center"/>
            <w:hideMark/>
          </w:tcPr>
          <w:p w14:paraId="367F24C1" w14:textId="77777777" w:rsidR="00C82758" w:rsidRPr="00C82758" w:rsidRDefault="00C82758" w:rsidP="00C82758">
            <w:pPr>
              <w:spacing w:after="0" w:line="240" w:lineRule="auto"/>
              <w:jc w:val="center"/>
              <w:rPr>
                <w:rFonts w:ascii="Times New Roman" w:eastAsia="Times New Roman" w:hAnsi="Times New Roman" w:cs="Times New Roman"/>
                <w:b/>
                <w:bCs/>
                <w:i/>
                <w:iCs/>
                <w:sz w:val="18"/>
                <w:szCs w:val="18"/>
                <w:lang w:eastAsia="ru-RU"/>
              </w:rPr>
            </w:pPr>
            <w:r w:rsidRPr="00C82758">
              <w:rPr>
                <w:rFonts w:ascii="Times New Roman" w:eastAsia="Times New Roman" w:hAnsi="Times New Roman" w:cs="Times New Roman"/>
                <w:b/>
                <w:bCs/>
                <w:i/>
                <w:iCs/>
                <w:sz w:val="18"/>
                <w:szCs w:val="18"/>
                <w:lang w:eastAsia="ru-RU"/>
              </w:rPr>
              <w:t>-14853</w:t>
            </w:r>
          </w:p>
        </w:tc>
        <w:tc>
          <w:tcPr>
            <w:tcW w:w="0" w:type="auto"/>
            <w:shd w:val="clear" w:color="auto" w:fill="auto"/>
            <w:vAlign w:val="center"/>
            <w:hideMark/>
          </w:tcPr>
          <w:p w14:paraId="46B1DA1A" w14:textId="77777777" w:rsidR="00C82758" w:rsidRPr="00C82758" w:rsidRDefault="00C82758" w:rsidP="00C82758">
            <w:pPr>
              <w:spacing w:after="0" w:line="240" w:lineRule="auto"/>
              <w:jc w:val="center"/>
              <w:rPr>
                <w:rFonts w:ascii="Times New Roman" w:eastAsia="Times New Roman" w:hAnsi="Times New Roman" w:cs="Times New Roman"/>
                <w:b/>
                <w:bCs/>
                <w:i/>
                <w:iCs/>
                <w:sz w:val="18"/>
                <w:szCs w:val="18"/>
                <w:lang w:eastAsia="ru-RU"/>
              </w:rPr>
            </w:pPr>
            <w:r w:rsidRPr="00C82758">
              <w:rPr>
                <w:rFonts w:ascii="Times New Roman" w:eastAsia="Times New Roman" w:hAnsi="Times New Roman" w:cs="Times New Roman"/>
                <w:b/>
                <w:bCs/>
                <w:i/>
                <w:iCs/>
                <w:sz w:val="18"/>
                <w:szCs w:val="18"/>
                <w:lang w:eastAsia="ru-RU"/>
              </w:rPr>
              <w:t>-15082</w:t>
            </w:r>
          </w:p>
        </w:tc>
        <w:tc>
          <w:tcPr>
            <w:tcW w:w="0" w:type="auto"/>
            <w:shd w:val="clear" w:color="auto" w:fill="auto"/>
            <w:vAlign w:val="center"/>
            <w:hideMark/>
          </w:tcPr>
          <w:p w14:paraId="3008F70E" w14:textId="77777777" w:rsidR="00C82758" w:rsidRPr="00C82758" w:rsidRDefault="00C82758" w:rsidP="00C82758">
            <w:pPr>
              <w:spacing w:after="0" w:line="240" w:lineRule="auto"/>
              <w:jc w:val="center"/>
              <w:rPr>
                <w:rFonts w:ascii="Times New Roman" w:eastAsia="Times New Roman" w:hAnsi="Times New Roman" w:cs="Times New Roman"/>
                <w:b/>
                <w:bCs/>
                <w:i/>
                <w:iCs/>
                <w:sz w:val="18"/>
                <w:szCs w:val="18"/>
                <w:lang w:eastAsia="ru-RU"/>
              </w:rPr>
            </w:pPr>
            <w:r w:rsidRPr="00C82758">
              <w:rPr>
                <w:rFonts w:ascii="Times New Roman" w:eastAsia="Times New Roman" w:hAnsi="Times New Roman" w:cs="Times New Roman"/>
                <w:b/>
                <w:bCs/>
                <w:i/>
                <w:iCs/>
                <w:sz w:val="18"/>
                <w:szCs w:val="18"/>
                <w:lang w:eastAsia="ru-RU"/>
              </w:rPr>
              <w:t>-15314</w:t>
            </w:r>
          </w:p>
        </w:tc>
        <w:tc>
          <w:tcPr>
            <w:tcW w:w="0" w:type="auto"/>
            <w:shd w:val="clear" w:color="auto" w:fill="auto"/>
            <w:vAlign w:val="center"/>
            <w:hideMark/>
          </w:tcPr>
          <w:p w14:paraId="62FAA53B" w14:textId="77777777" w:rsidR="00C82758" w:rsidRPr="00C82758" w:rsidRDefault="00C82758" w:rsidP="00C82758">
            <w:pPr>
              <w:spacing w:after="0" w:line="240" w:lineRule="auto"/>
              <w:jc w:val="center"/>
              <w:rPr>
                <w:rFonts w:ascii="Times New Roman" w:eastAsia="Times New Roman" w:hAnsi="Times New Roman" w:cs="Times New Roman"/>
                <w:b/>
                <w:bCs/>
                <w:i/>
                <w:iCs/>
                <w:sz w:val="18"/>
                <w:szCs w:val="18"/>
                <w:lang w:eastAsia="ru-RU"/>
              </w:rPr>
            </w:pPr>
            <w:r w:rsidRPr="00C82758">
              <w:rPr>
                <w:rFonts w:ascii="Times New Roman" w:eastAsia="Times New Roman" w:hAnsi="Times New Roman" w:cs="Times New Roman"/>
                <w:b/>
                <w:bCs/>
                <w:i/>
                <w:iCs/>
                <w:sz w:val="18"/>
                <w:szCs w:val="18"/>
                <w:lang w:eastAsia="ru-RU"/>
              </w:rPr>
              <w:t>-15549</w:t>
            </w:r>
          </w:p>
        </w:tc>
        <w:tc>
          <w:tcPr>
            <w:tcW w:w="0" w:type="auto"/>
            <w:shd w:val="clear" w:color="auto" w:fill="auto"/>
            <w:vAlign w:val="center"/>
            <w:hideMark/>
          </w:tcPr>
          <w:p w14:paraId="44A1BDC5" w14:textId="77777777" w:rsidR="00C82758" w:rsidRPr="00C82758" w:rsidRDefault="00C82758" w:rsidP="00C82758">
            <w:pPr>
              <w:spacing w:after="0" w:line="240" w:lineRule="auto"/>
              <w:jc w:val="center"/>
              <w:rPr>
                <w:rFonts w:ascii="Times New Roman" w:eastAsia="Times New Roman" w:hAnsi="Times New Roman" w:cs="Times New Roman"/>
                <w:b/>
                <w:bCs/>
                <w:i/>
                <w:iCs/>
                <w:sz w:val="18"/>
                <w:szCs w:val="18"/>
                <w:lang w:eastAsia="ru-RU"/>
              </w:rPr>
            </w:pPr>
            <w:r w:rsidRPr="00C82758">
              <w:rPr>
                <w:rFonts w:ascii="Times New Roman" w:eastAsia="Times New Roman" w:hAnsi="Times New Roman" w:cs="Times New Roman"/>
                <w:b/>
                <w:bCs/>
                <w:i/>
                <w:iCs/>
                <w:sz w:val="18"/>
                <w:szCs w:val="18"/>
                <w:lang w:eastAsia="ru-RU"/>
              </w:rPr>
              <w:t>-15786</w:t>
            </w:r>
          </w:p>
        </w:tc>
        <w:tc>
          <w:tcPr>
            <w:tcW w:w="0" w:type="auto"/>
            <w:shd w:val="clear" w:color="auto" w:fill="auto"/>
            <w:vAlign w:val="center"/>
            <w:hideMark/>
          </w:tcPr>
          <w:p w14:paraId="0BFA19A4" w14:textId="77777777" w:rsidR="00C82758" w:rsidRPr="00C82758" w:rsidRDefault="00C82758" w:rsidP="00C82758">
            <w:pPr>
              <w:spacing w:after="0" w:line="240" w:lineRule="auto"/>
              <w:jc w:val="center"/>
              <w:rPr>
                <w:rFonts w:ascii="Times New Roman" w:eastAsia="Times New Roman" w:hAnsi="Times New Roman" w:cs="Times New Roman"/>
                <w:b/>
                <w:bCs/>
                <w:i/>
                <w:iCs/>
                <w:sz w:val="18"/>
                <w:szCs w:val="18"/>
                <w:lang w:eastAsia="ru-RU"/>
              </w:rPr>
            </w:pPr>
            <w:r w:rsidRPr="00C82758">
              <w:rPr>
                <w:rFonts w:ascii="Times New Roman" w:eastAsia="Times New Roman" w:hAnsi="Times New Roman" w:cs="Times New Roman"/>
                <w:b/>
                <w:bCs/>
                <w:i/>
                <w:iCs/>
                <w:sz w:val="18"/>
                <w:szCs w:val="18"/>
                <w:lang w:eastAsia="ru-RU"/>
              </w:rPr>
              <w:t>-16025</w:t>
            </w:r>
          </w:p>
        </w:tc>
        <w:tc>
          <w:tcPr>
            <w:tcW w:w="0" w:type="auto"/>
            <w:shd w:val="clear" w:color="auto" w:fill="auto"/>
            <w:vAlign w:val="center"/>
            <w:hideMark/>
          </w:tcPr>
          <w:p w14:paraId="14B671B6" w14:textId="77777777" w:rsidR="00C82758" w:rsidRPr="00C82758" w:rsidRDefault="00C82758" w:rsidP="00C82758">
            <w:pPr>
              <w:spacing w:after="0" w:line="240" w:lineRule="auto"/>
              <w:jc w:val="center"/>
              <w:rPr>
                <w:rFonts w:ascii="Times New Roman" w:eastAsia="Times New Roman" w:hAnsi="Times New Roman" w:cs="Times New Roman"/>
                <w:b/>
                <w:bCs/>
                <w:i/>
                <w:iCs/>
                <w:sz w:val="18"/>
                <w:szCs w:val="18"/>
                <w:lang w:eastAsia="ru-RU"/>
              </w:rPr>
            </w:pPr>
            <w:r w:rsidRPr="00C82758">
              <w:rPr>
                <w:rFonts w:ascii="Times New Roman" w:eastAsia="Times New Roman" w:hAnsi="Times New Roman" w:cs="Times New Roman"/>
                <w:b/>
                <w:bCs/>
                <w:i/>
                <w:iCs/>
                <w:sz w:val="18"/>
                <w:szCs w:val="18"/>
                <w:lang w:eastAsia="ru-RU"/>
              </w:rPr>
              <w:t>-16267</w:t>
            </w:r>
          </w:p>
        </w:tc>
        <w:tc>
          <w:tcPr>
            <w:tcW w:w="0" w:type="auto"/>
            <w:shd w:val="clear" w:color="auto" w:fill="auto"/>
            <w:vAlign w:val="center"/>
            <w:hideMark/>
          </w:tcPr>
          <w:p w14:paraId="36351162" w14:textId="77777777" w:rsidR="00C82758" w:rsidRPr="00C82758" w:rsidRDefault="00C82758" w:rsidP="00C82758">
            <w:pPr>
              <w:spacing w:after="0" w:line="240" w:lineRule="auto"/>
              <w:jc w:val="center"/>
              <w:rPr>
                <w:rFonts w:ascii="Times New Roman" w:eastAsia="Times New Roman" w:hAnsi="Times New Roman" w:cs="Times New Roman"/>
                <w:b/>
                <w:bCs/>
                <w:i/>
                <w:iCs/>
                <w:sz w:val="18"/>
                <w:szCs w:val="18"/>
                <w:lang w:eastAsia="ru-RU"/>
              </w:rPr>
            </w:pPr>
            <w:r w:rsidRPr="00C82758">
              <w:rPr>
                <w:rFonts w:ascii="Times New Roman" w:eastAsia="Times New Roman" w:hAnsi="Times New Roman" w:cs="Times New Roman"/>
                <w:b/>
                <w:bCs/>
                <w:i/>
                <w:iCs/>
                <w:sz w:val="18"/>
                <w:szCs w:val="18"/>
                <w:lang w:eastAsia="ru-RU"/>
              </w:rPr>
              <w:t>-16512</w:t>
            </w:r>
          </w:p>
        </w:tc>
        <w:tc>
          <w:tcPr>
            <w:tcW w:w="0" w:type="auto"/>
            <w:shd w:val="clear" w:color="auto" w:fill="auto"/>
            <w:vAlign w:val="center"/>
            <w:hideMark/>
          </w:tcPr>
          <w:p w14:paraId="2CE8B445" w14:textId="77777777" w:rsidR="00C82758" w:rsidRPr="00C82758" w:rsidRDefault="00C82758" w:rsidP="00C82758">
            <w:pPr>
              <w:spacing w:after="0" w:line="240" w:lineRule="auto"/>
              <w:jc w:val="center"/>
              <w:rPr>
                <w:rFonts w:ascii="Times New Roman" w:eastAsia="Times New Roman" w:hAnsi="Times New Roman" w:cs="Times New Roman"/>
                <w:b/>
                <w:bCs/>
                <w:i/>
                <w:iCs/>
                <w:sz w:val="18"/>
                <w:szCs w:val="18"/>
                <w:lang w:eastAsia="ru-RU"/>
              </w:rPr>
            </w:pPr>
            <w:r w:rsidRPr="00C82758">
              <w:rPr>
                <w:rFonts w:ascii="Times New Roman" w:eastAsia="Times New Roman" w:hAnsi="Times New Roman" w:cs="Times New Roman"/>
                <w:b/>
                <w:bCs/>
                <w:i/>
                <w:iCs/>
                <w:sz w:val="18"/>
                <w:szCs w:val="18"/>
                <w:lang w:eastAsia="ru-RU"/>
              </w:rPr>
              <w:t>-16759</w:t>
            </w:r>
          </w:p>
        </w:tc>
        <w:tc>
          <w:tcPr>
            <w:tcW w:w="0" w:type="auto"/>
            <w:shd w:val="clear" w:color="auto" w:fill="auto"/>
            <w:vAlign w:val="center"/>
            <w:hideMark/>
          </w:tcPr>
          <w:p w14:paraId="76588278" w14:textId="77777777" w:rsidR="00C82758" w:rsidRPr="00C82758" w:rsidRDefault="00C82758" w:rsidP="00C82758">
            <w:pPr>
              <w:spacing w:after="0" w:line="240" w:lineRule="auto"/>
              <w:jc w:val="center"/>
              <w:rPr>
                <w:rFonts w:ascii="Times New Roman" w:eastAsia="Times New Roman" w:hAnsi="Times New Roman" w:cs="Times New Roman"/>
                <w:b/>
                <w:bCs/>
                <w:i/>
                <w:iCs/>
                <w:sz w:val="18"/>
                <w:szCs w:val="18"/>
                <w:lang w:eastAsia="ru-RU"/>
              </w:rPr>
            </w:pPr>
            <w:r w:rsidRPr="00C82758">
              <w:rPr>
                <w:rFonts w:ascii="Times New Roman" w:eastAsia="Times New Roman" w:hAnsi="Times New Roman" w:cs="Times New Roman"/>
                <w:b/>
                <w:bCs/>
                <w:i/>
                <w:iCs/>
                <w:sz w:val="18"/>
                <w:szCs w:val="18"/>
                <w:lang w:eastAsia="ru-RU"/>
              </w:rPr>
              <w:t>-17009</w:t>
            </w:r>
          </w:p>
        </w:tc>
        <w:tc>
          <w:tcPr>
            <w:tcW w:w="0" w:type="auto"/>
            <w:shd w:val="clear" w:color="auto" w:fill="auto"/>
            <w:vAlign w:val="center"/>
            <w:hideMark/>
          </w:tcPr>
          <w:p w14:paraId="3C9239C5" w14:textId="77777777" w:rsidR="00C82758" w:rsidRPr="00C82758" w:rsidRDefault="00C82758" w:rsidP="00C82758">
            <w:pPr>
              <w:spacing w:after="0" w:line="240" w:lineRule="auto"/>
              <w:jc w:val="center"/>
              <w:rPr>
                <w:rFonts w:ascii="Times New Roman" w:eastAsia="Times New Roman" w:hAnsi="Times New Roman" w:cs="Times New Roman"/>
                <w:b/>
                <w:bCs/>
                <w:i/>
                <w:iCs/>
                <w:sz w:val="18"/>
                <w:szCs w:val="18"/>
                <w:lang w:eastAsia="ru-RU"/>
              </w:rPr>
            </w:pPr>
            <w:r w:rsidRPr="00C82758">
              <w:rPr>
                <w:rFonts w:ascii="Times New Roman" w:eastAsia="Times New Roman" w:hAnsi="Times New Roman" w:cs="Times New Roman"/>
                <w:b/>
                <w:bCs/>
                <w:i/>
                <w:iCs/>
                <w:sz w:val="18"/>
                <w:szCs w:val="18"/>
                <w:lang w:eastAsia="ru-RU"/>
              </w:rPr>
              <w:t>-17261</w:t>
            </w:r>
          </w:p>
        </w:tc>
        <w:tc>
          <w:tcPr>
            <w:tcW w:w="0" w:type="auto"/>
            <w:shd w:val="clear" w:color="auto" w:fill="auto"/>
            <w:vAlign w:val="center"/>
            <w:hideMark/>
          </w:tcPr>
          <w:p w14:paraId="50BEFDED" w14:textId="77777777" w:rsidR="00C82758" w:rsidRPr="00C82758" w:rsidRDefault="00C82758" w:rsidP="00C82758">
            <w:pPr>
              <w:spacing w:after="0" w:line="240" w:lineRule="auto"/>
              <w:jc w:val="center"/>
              <w:rPr>
                <w:rFonts w:ascii="Times New Roman" w:eastAsia="Times New Roman" w:hAnsi="Times New Roman" w:cs="Times New Roman"/>
                <w:b/>
                <w:bCs/>
                <w:i/>
                <w:iCs/>
                <w:sz w:val="18"/>
                <w:szCs w:val="18"/>
                <w:lang w:eastAsia="ru-RU"/>
              </w:rPr>
            </w:pPr>
            <w:r w:rsidRPr="00C82758">
              <w:rPr>
                <w:rFonts w:ascii="Times New Roman" w:eastAsia="Times New Roman" w:hAnsi="Times New Roman" w:cs="Times New Roman"/>
                <w:b/>
                <w:bCs/>
                <w:i/>
                <w:iCs/>
                <w:sz w:val="18"/>
                <w:szCs w:val="18"/>
                <w:lang w:eastAsia="ru-RU"/>
              </w:rPr>
              <w:t>-17515</w:t>
            </w:r>
          </w:p>
        </w:tc>
        <w:tc>
          <w:tcPr>
            <w:tcW w:w="0" w:type="auto"/>
            <w:shd w:val="clear" w:color="auto" w:fill="auto"/>
            <w:vAlign w:val="center"/>
            <w:hideMark/>
          </w:tcPr>
          <w:p w14:paraId="4A205240" w14:textId="77777777" w:rsidR="00C82758" w:rsidRPr="00C82758" w:rsidRDefault="00C82758" w:rsidP="00C82758">
            <w:pPr>
              <w:spacing w:after="0" w:line="240" w:lineRule="auto"/>
              <w:jc w:val="center"/>
              <w:rPr>
                <w:rFonts w:ascii="Times New Roman" w:eastAsia="Times New Roman" w:hAnsi="Times New Roman" w:cs="Times New Roman"/>
                <w:b/>
                <w:bCs/>
                <w:i/>
                <w:iCs/>
                <w:sz w:val="18"/>
                <w:szCs w:val="18"/>
                <w:lang w:eastAsia="ru-RU"/>
              </w:rPr>
            </w:pPr>
            <w:r w:rsidRPr="00C82758">
              <w:rPr>
                <w:rFonts w:ascii="Times New Roman" w:eastAsia="Times New Roman" w:hAnsi="Times New Roman" w:cs="Times New Roman"/>
                <w:b/>
                <w:bCs/>
                <w:i/>
                <w:iCs/>
                <w:sz w:val="18"/>
                <w:szCs w:val="18"/>
                <w:lang w:eastAsia="ru-RU"/>
              </w:rPr>
              <w:t>-17772</w:t>
            </w:r>
          </w:p>
        </w:tc>
      </w:tr>
      <w:tr w:rsidR="00C82758" w:rsidRPr="00C82758" w14:paraId="2A0D6CE8" w14:textId="77777777" w:rsidTr="00C82758">
        <w:trPr>
          <w:trHeight w:val="20"/>
        </w:trPr>
        <w:tc>
          <w:tcPr>
            <w:tcW w:w="0" w:type="auto"/>
            <w:gridSpan w:val="23"/>
            <w:shd w:val="clear" w:color="auto" w:fill="auto"/>
            <w:vAlign w:val="center"/>
            <w:hideMark/>
          </w:tcPr>
          <w:p w14:paraId="0623E4CE" w14:textId="77777777" w:rsidR="00C82758" w:rsidRPr="00C82758" w:rsidRDefault="00C82758" w:rsidP="00C82758">
            <w:pPr>
              <w:spacing w:after="0" w:line="240" w:lineRule="auto"/>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ЭКСПЛУАТАЦИОННЫЕ РАСХОДЫ</w:t>
            </w:r>
          </w:p>
        </w:tc>
      </w:tr>
      <w:tr w:rsidR="00C82758" w:rsidRPr="00C82758" w14:paraId="7F37CCB3" w14:textId="77777777" w:rsidTr="00C82758">
        <w:trPr>
          <w:trHeight w:val="20"/>
        </w:trPr>
        <w:tc>
          <w:tcPr>
            <w:tcW w:w="0" w:type="auto"/>
            <w:shd w:val="clear" w:color="auto" w:fill="auto"/>
            <w:vAlign w:val="center"/>
            <w:hideMark/>
          </w:tcPr>
          <w:p w14:paraId="6017D15A" w14:textId="77777777" w:rsidR="00C82758" w:rsidRPr="00C82758" w:rsidRDefault="00C82758" w:rsidP="00C82758">
            <w:pPr>
              <w:spacing w:after="0" w:line="240" w:lineRule="auto"/>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Дополнительные эксплуатационные расходы на ИТП, в т.ч.</w:t>
            </w:r>
          </w:p>
        </w:tc>
        <w:tc>
          <w:tcPr>
            <w:tcW w:w="0" w:type="auto"/>
            <w:shd w:val="clear" w:color="auto" w:fill="auto"/>
            <w:vAlign w:val="center"/>
            <w:hideMark/>
          </w:tcPr>
          <w:p w14:paraId="0CC75811"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тыс. руб.</w:t>
            </w:r>
          </w:p>
        </w:tc>
        <w:tc>
          <w:tcPr>
            <w:tcW w:w="0" w:type="auto"/>
            <w:shd w:val="clear" w:color="auto" w:fill="auto"/>
            <w:vAlign w:val="center"/>
            <w:hideMark/>
          </w:tcPr>
          <w:p w14:paraId="568A4D01"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12B90E7C"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606D6CD5"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-5281</w:t>
            </w:r>
          </w:p>
        </w:tc>
        <w:tc>
          <w:tcPr>
            <w:tcW w:w="0" w:type="auto"/>
            <w:shd w:val="clear" w:color="auto" w:fill="auto"/>
            <w:vAlign w:val="center"/>
            <w:hideMark/>
          </w:tcPr>
          <w:p w14:paraId="60F513A6"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-5455</w:t>
            </w:r>
          </w:p>
        </w:tc>
        <w:tc>
          <w:tcPr>
            <w:tcW w:w="0" w:type="auto"/>
            <w:shd w:val="clear" w:color="auto" w:fill="auto"/>
            <w:vAlign w:val="center"/>
            <w:hideMark/>
          </w:tcPr>
          <w:p w14:paraId="34FFB334"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-5634</w:t>
            </w:r>
          </w:p>
        </w:tc>
        <w:tc>
          <w:tcPr>
            <w:tcW w:w="0" w:type="auto"/>
            <w:shd w:val="clear" w:color="auto" w:fill="auto"/>
            <w:vAlign w:val="center"/>
            <w:hideMark/>
          </w:tcPr>
          <w:p w14:paraId="508A9AF2"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-5818</w:t>
            </w:r>
          </w:p>
        </w:tc>
        <w:tc>
          <w:tcPr>
            <w:tcW w:w="0" w:type="auto"/>
            <w:shd w:val="clear" w:color="auto" w:fill="auto"/>
            <w:vAlign w:val="center"/>
            <w:hideMark/>
          </w:tcPr>
          <w:p w14:paraId="70671392"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-6009</w:t>
            </w:r>
          </w:p>
        </w:tc>
        <w:tc>
          <w:tcPr>
            <w:tcW w:w="0" w:type="auto"/>
            <w:shd w:val="clear" w:color="auto" w:fill="auto"/>
            <w:vAlign w:val="center"/>
            <w:hideMark/>
          </w:tcPr>
          <w:p w14:paraId="3D66CA31"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-6206</w:t>
            </w:r>
          </w:p>
        </w:tc>
        <w:tc>
          <w:tcPr>
            <w:tcW w:w="0" w:type="auto"/>
            <w:shd w:val="clear" w:color="auto" w:fill="auto"/>
            <w:vAlign w:val="center"/>
            <w:hideMark/>
          </w:tcPr>
          <w:p w14:paraId="2B6780E9"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-6410</w:t>
            </w:r>
          </w:p>
        </w:tc>
        <w:tc>
          <w:tcPr>
            <w:tcW w:w="0" w:type="auto"/>
            <w:shd w:val="clear" w:color="auto" w:fill="auto"/>
            <w:vAlign w:val="center"/>
            <w:hideMark/>
          </w:tcPr>
          <w:p w14:paraId="3CC92C95"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-6620</w:t>
            </w:r>
          </w:p>
        </w:tc>
        <w:tc>
          <w:tcPr>
            <w:tcW w:w="0" w:type="auto"/>
            <w:shd w:val="clear" w:color="auto" w:fill="auto"/>
            <w:vAlign w:val="center"/>
            <w:hideMark/>
          </w:tcPr>
          <w:p w14:paraId="0CC023FA"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-6838</w:t>
            </w:r>
          </w:p>
        </w:tc>
        <w:tc>
          <w:tcPr>
            <w:tcW w:w="0" w:type="auto"/>
            <w:shd w:val="clear" w:color="auto" w:fill="auto"/>
            <w:vAlign w:val="center"/>
            <w:hideMark/>
          </w:tcPr>
          <w:p w14:paraId="4230EB1D"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-7063</w:t>
            </w:r>
          </w:p>
        </w:tc>
        <w:tc>
          <w:tcPr>
            <w:tcW w:w="0" w:type="auto"/>
            <w:shd w:val="clear" w:color="auto" w:fill="auto"/>
            <w:vAlign w:val="center"/>
            <w:hideMark/>
          </w:tcPr>
          <w:p w14:paraId="69B88156"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-7296</w:t>
            </w:r>
          </w:p>
        </w:tc>
        <w:tc>
          <w:tcPr>
            <w:tcW w:w="0" w:type="auto"/>
            <w:shd w:val="clear" w:color="auto" w:fill="auto"/>
            <w:vAlign w:val="center"/>
            <w:hideMark/>
          </w:tcPr>
          <w:p w14:paraId="6646BD38"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-7537</w:t>
            </w:r>
          </w:p>
        </w:tc>
        <w:tc>
          <w:tcPr>
            <w:tcW w:w="0" w:type="auto"/>
            <w:shd w:val="clear" w:color="auto" w:fill="auto"/>
            <w:vAlign w:val="center"/>
            <w:hideMark/>
          </w:tcPr>
          <w:p w14:paraId="42D60CA6"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-7786</w:t>
            </w:r>
          </w:p>
        </w:tc>
        <w:tc>
          <w:tcPr>
            <w:tcW w:w="0" w:type="auto"/>
            <w:shd w:val="clear" w:color="auto" w:fill="auto"/>
            <w:vAlign w:val="center"/>
            <w:hideMark/>
          </w:tcPr>
          <w:p w14:paraId="28B00716"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-8043</w:t>
            </w:r>
          </w:p>
        </w:tc>
        <w:tc>
          <w:tcPr>
            <w:tcW w:w="0" w:type="auto"/>
            <w:shd w:val="clear" w:color="auto" w:fill="auto"/>
            <w:vAlign w:val="center"/>
            <w:hideMark/>
          </w:tcPr>
          <w:p w14:paraId="040C951D"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-8310</w:t>
            </w:r>
          </w:p>
        </w:tc>
        <w:tc>
          <w:tcPr>
            <w:tcW w:w="0" w:type="auto"/>
            <w:shd w:val="clear" w:color="auto" w:fill="auto"/>
            <w:vAlign w:val="center"/>
            <w:hideMark/>
          </w:tcPr>
          <w:p w14:paraId="71C11CE6"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-8585</w:t>
            </w:r>
          </w:p>
        </w:tc>
        <w:tc>
          <w:tcPr>
            <w:tcW w:w="0" w:type="auto"/>
            <w:shd w:val="clear" w:color="auto" w:fill="auto"/>
            <w:vAlign w:val="center"/>
            <w:hideMark/>
          </w:tcPr>
          <w:p w14:paraId="187E9992"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-8870</w:t>
            </w:r>
          </w:p>
        </w:tc>
        <w:tc>
          <w:tcPr>
            <w:tcW w:w="0" w:type="auto"/>
            <w:shd w:val="clear" w:color="auto" w:fill="auto"/>
            <w:vAlign w:val="center"/>
            <w:hideMark/>
          </w:tcPr>
          <w:p w14:paraId="4BD62CD0"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-9164</w:t>
            </w:r>
          </w:p>
        </w:tc>
        <w:tc>
          <w:tcPr>
            <w:tcW w:w="0" w:type="auto"/>
            <w:shd w:val="clear" w:color="auto" w:fill="auto"/>
            <w:vAlign w:val="center"/>
            <w:hideMark/>
          </w:tcPr>
          <w:p w14:paraId="7281F8EF"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-9468</w:t>
            </w:r>
          </w:p>
        </w:tc>
      </w:tr>
      <w:tr w:rsidR="00C82758" w:rsidRPr="00C82758" w14:paraId="628A222E" w14:textId="77777777" w:rsidTr="00C82758">
        <w:trPr>
          <w:trHeight w:val="20"/>
        </w:trPr>
        <w:tc>
          <w:tcPr>
            <w:tcW w:w="0" w:type="auto"/>
            <w:shd w:val="clear" w:color="auto" w:fill="auto"/>
            <w:vAlign w:val="center"/>
            <w:hideMark/>
          </w:tcPr>
          <w:p w14:paraId="1AB4F42D" w14:textId="77777777" w:rsidR="00C82758" w:rsidRPr="00C82758" w:rsidRDefault="00C82758" w:rsidP="00C82758">
            <w:pPr>
              <w:spacing w:after="0" w:line="240" w:lineRule="auto"/>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Затраты ЭЭ на привод насосного оборудования системы ГВС</w:t>
            </w:r>
          </w:p>
        </w:tc>
        <w:tc>
          <w:tcPr>
            <w:tcW w:w="0" w:type="auto"/>
            <w:shd w:val="clear" w:color="auto" w:fill="auto"/>
            <w:vAlign w:val="center"/>
            <w:hideMark/>
          </w:tcPr>
          <w:p w14:paraId="2B0833A5"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тыс. руб.</w:t>
            </w:r>
          </w:p>
        </w:tc>
        <w:tc>
          <w:tcPr>
            <w:tcW w:w="0" w:type="auto"/>
            <w:shd w:val="clear" w:color="auto" w:fill="auto"/>
            <w:vAlign w:val="center"/>
            <w:hideMark/>
          </w:tcPr>
          <w:p w14:paraId="74B21DD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 </w:t>
            </w:r>
          </w:p>
        </w:tc>
        <w:tc>
          <w:tcPr>
            <w:tcW w:w="0" w:type="auto"/>
            <w:shd w:val="clear" w:color="auto" w:fill="auto"/>
            <w:vAlign w:val="center"/>
            <w:hideMark/>
          </w:tcPr>
          <w:p w14:paraId="7030170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 </w:t>
            </w:r>
          </w:p>
        </w:tc>
        <w:tc>
          <w:tcPr>
            <w:tcW w:w="0" w:type="auto"/>
            <w:shd w:val="clear" w:color="auto" w:fill="auto"/>
            <w:vAlign w:val="center"/>
            <w:hideMark/>
          </w:tcPr>
          <w:p w14:paraId="7FF0317E"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-3779</w:t>
            </w:r>
          </w:p>
        </w:tc>
        <w:tc>
          <w:tcPr>
            <w:tcW w:w="0" w:type="auto"/>
            <w:shd w:val="clear" w:color="auto" w:fill="auto"/>
            <w:vAlign w:val="center"/>
            <w:hideMark/>
          </w:tcPr>
          <w:p w14:paraId="3CA7B9C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-3892</w:t>
            </w:r>
          </w:p>
        </w:tc>
        <w:tc>
          <w:tcPr>
            <w:tcW w:w="0" w:type="auto"/>
            <w:shd w:val="clear" w:color="auto" w:fill="auto"/>
            <w:vAlign w:val="center"/>
            <w:hideMark/>
          </w:tcPr>
          <w:p w14:paraId="098E6BF3"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-4009</w:t>
            </w:r>
          </w:p>
        </w:tc>
        <w:tc>
          <w:tcPr>
            <w:tcW w:w="0" w:type="auto"/>
            <w:shd w:val="clear" w:color="auto" w:fill="auto"/>
            <w:vAlign w:val="center"/>
            <w:hideMark/>
          </w:tcPr>
          <w:p w14:paraId="37CFF14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-4129</w:t>
            </w:r>
          </w:p>
        </w:tc>
        <w:tc>
          <w:tcPr>
            <w:tcW w:w="0" w:type="auto"/>
            <w:shd w:val="clear" w:color="auto" w:fill="auto"/>
            <w:vAlign w:val="center"/>
            <w:hideMark/>
          </w:tcPr>
          <w:p w14:paraId="3F687D93"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-4253</w:t>
            </w:r>
          </w:p>
        </w:tc>
        <w:tc>
          <w:tcPr>
            <w:tcW w:w="0" w:type="auto"/>
            <w:shd w:val="clear" w:color="auto" w:fill="auto"/>
            <w:vAlign w:val="center"/>
            <w:hideMark/>
          </w:tcPr>
          <w:p w14:paraId="26A6342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-4381</w:t>
            </w:r>
          </w:p>
        </w:tc>
        <w:tc>
          <w:tcPr>
            <w:tcW w:w="0" w:type="auto"/>
            <w:shd w:val="clear" w:color="auto" w:fill="auto"/>
            <w:vAlign w:val="center"/>
            <w:hideMark/>
          </w:tcPr>
          <w:p w14:paraId="512B045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-4512</w:t>
            </w:r>
          </w:p>
        </w:tc>
        <w:tc>
          <w:tcPr>
            <w:tcW w:w="0" w:type="auto"/>
            <w:shd w:val="clear" w:color="auto" w:fill="auto"/>
            <w:vAlign w:val="center"/>
            <w:hideMark/>
          </w:tcPr>
          <w:p w14:paraId="7A5297CE"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-4647</w:t>
            </w:r>
          </w:p>
        </w:tc>
        <w:tc>
          <w:tcPr>
            <w:tcW w:w="0" w:type="auto"/>
            <w:shd w:val="clear" w:color="auto" w:fill="auto"/>
            <w:vAlign w:val="center"/>
            <w:hideMark/>
          </w:tcPr>
          <w:p w14:paraId="4D96B2F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-4787</w:t>
            </w:r>
          </w:p>
        </w:tc>
        <w:tc>
          <w:tcPr>
            <w:tcW w:w="0" w:type="auto"/>
            <w:shd w:val="clear" w:color="auto" w:fill="auto"/>
            <w:vAlign w:val="center"/>
            <w:hideMark/>
          </w:tcPr>
          <w:p w14:paraId="295DAF8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-4930</w:t>
            </w:r>
          </w:p>
        </w:tc>
        <w:tc>
          <w:tcPr>
            <w:tcW w:w="0" w:type="auto"/>
            <w:shd w:val="clear" w:color="auto" w:fill="auto"/>
            <w:vAlign w:val="center"/>
            <w:hideMark/>
          </w:tcPr>
          <w:p w14:paraId="0A23FEE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-5078</w:t>
            </w:r>
          </w:p>
        </w:tc>
        <w:tc>
          <w:tcPr>
            <w:tcW w:w="0" w:type="auto"/>
            <w:shd w:val="clear" w:color="auto" w:fill="auto"/>
            <w:vAlign w:val="center"/>
            <w:hideMark/>
          </w:tcPr>
          <w:p w14:paraId="21F5A4A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-5231</w:t>
            </w:r>
          </w:p>
        </w:tc>
        <w:tc>
          <w:tcPr>
            <w:tcW w:w="0" w:type="auto"/>
            <w:shd w:val="clear" w:color="auto" w:fill="auto"/>
            <w:vAlign w:val="center"/>
            <w:hideMark/>
          </w:tcPr>
          <w:p w14:paraId="67B9726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-5387</w:t>
            </w:r>
          </w:p>
        </w:tc>
        <w:tc>
          <w:tcPr>
            <w:tcW w:w="0" w:type="auto"/>
            <w:shd w:val="clear" w:color="auto" w:fill="auto"/>
            <w:vAlign w:val="center"/>
            <w:hideMark/>
          </w:tcPr>
          <w:p w14:paraId="5065CE6D"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-5549</w:t>
            </w:r>
          </w:p>
        </w:tc>
        <w:tc>
          <w:tcPr>
            <w:tcW w:w="0" w:type="auto"/>
            <w:shd w:val="clear" w:color="auto" w:fill="auto"/>
            <w:vAlign w:val="center"/>
            <w:hideMark/>
          </w:tcPr>
          <w:p w14:paraId="6CAD079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-5716</w:t>
            </w:r>
          </w:p>
        </w:tc>
        <w:tc>
          <w:tcPr>
            <w:tcW w:w="0" w:type="auto"/>
            <w:shd w:val="clear" w:color="auto" w:fill="auto"/>
            <w:vAlign w:val="center"/>
            <w:hideMark/>
          </w:tcPr>
          <w:p w14:paraId="4509C79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-5887</w:t>
            </w:r>
          </w:p>
        </w:tc>
        <w:tc>
          <w:tcPr>
            <w:tcW w:w="0" w:type="auto"/>
            <w:shd w:val="clear" w:color="auto" w:fill="auto"/>
            <w:vAlign w:val="center"/>
            <w:hideMark/>
          </w:tcPr>
          <w:p w14:paraId="233B80B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-6064</w:t>
            </w:r>
          </w:p>
        </w:tc>
        <w:tc>
          <w:tcPr>
            <w:tcW w:w="0" w:type="auto"/>
            <w:shd w:val="clear" w:color="auto" w:fill="auto"/>
            <w:vAlign w:val="center"/>
            <w:hideMark/>
          </w:tcPr>
          <w:p w14:paraId="3CC5CC8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-6246</w:t>
            </w:r>
          </w:p>
        </w:tc>
        <w:tc>
          <w:tcPr>
            <w:tcW w:w="0" w:type="auto"/>
            <w:shd w:val="clear" w:color="auto" w:fill="auto"/>
            <w:vAlign w:val="center"/>
            <w:hideMark/>
          </w:tcPr>
          <w:p w14:paraId="0B449EB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-6433</w:t>
            </w:r>
          </w:p>
        </w:tc>
      </w:tr>
      <w:tr w:rsidR="00C82758" w:rsidRPr="00C82758" w14:paraId="5F690CB3" w14:textId="77777777" w:rsidTr="00C82758">
        <w:trPr>
          <w:trHeight w:val="20"/>
        </w:trPr>
        <w:tc>
          <w:tcPr>
            <w:tcW w:w="0" w:type="auto"/>
            <w:shd w:val="clear" w:color="auto" w:fill="auto"/>
            <w:vAlign w:val="center"/>
            <w:hideMark/>
          </w:tcPr>
          <w:p w14:paraId="684E2C07" w14:textId="77777777" w:rsidR="00C82758" w:rsidRPr="00C82758" w:rsidRDefault="00C82758" w:rsidP="00C82758">
            <w:pPr>
              <w:spacing w:after="0" w:line="240" w:lineRule="auto"/>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Затраты на эксплуатацию теплообменного оборудования ГВС, установленного у потребителей (техническое обслуживание, промывка, ремонт)</w:t>
            </w:r>
          </w:p>
        </w:tc>
        <w:tc>
          <w:tcPr>
            <w:tcW w:w="0" w:type="auto"/>
            <w:shd w:val="clear" w:color="auto" w:fill="auto"/>
            <w:vAlign w:val="center"/>
            <w:hideMark/>
          </w:tcPr>
          <w:p w14:paraId="19FC094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тыс. руб.</w:t>
            </w:r>
          </w:p>
        </w:tc>
        <w:tc>
          <w:tcPr>
            <w:tcW w:w="0" w:type="auto"/>
            <w:shd w:val="clear" w:color="auto" w:fill="auto"/>
            <w:vAlign w:val="center"/>
            <w:hideMark/>
          </w:tcPr>
          <w:p w14:paraId="74FC782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 </w:t>
            </w:r>
          </w:p>
        </w:tc>
        <w:tc>
          <w:tcPr>
            <w:tcW w:w="0" w:type="auto"/>
            <w:shd w:val="clear" w:color="auto" w:fill="auto"/>
            <w:vAlign w:val="center"/>
            <w:hideMark/>
          </w:tcPr>
          <w:p w14:paraId="149A531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 </w:t>
            </w:r>
          </w:p>
        </w:tc>
        <w:tc>
          <w:tcPr>
            <w:tcW w:w="0" w:type="auto"/>
            <w:shd w:val="clear" w:color="auto" w:fill="auto"/>
            <w:vAlign w:val="center"/>
            <w:hideMark/>
          </w:tcPr>
          <w:p w14:paraId="7F71D0B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-757</w:t>
            </w:r>
          </w:p>
        </w:tc>
        <w:tc>
          <w:tcPr>
            <w:tcW w:w="0" w:type="auto"/>
            <w:shd w:val="clear" w:color="auto" w:fill="auto"/>
            <w:vAlign w:val="center"/>
            <w:hideMark/>
          </w:tcPr>
          <w:p w14:paraId="4C622F3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-788</w:t>
            </w:r>
          </w:p>
        </w:tc>
        <w:tc>
          <w:tcPr>
            <w:tcW w:w="0" w:type="auto"/>
            <w:shd w:val="clear" w:color="auto" w:fill="auto"/>
            <w:vAlign w:val="center"/>
            <w:hideMark/>
          </w:tcPr>
          <w:p w14:paraId="6DBA2652"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-819</w:t>
            </w:r>
          </w:p>
        </w:tc>
        <w:tc>
          <w:tcPr>
            <w:tcW w:w="0" w:type="auto"/>
            <w:shd w:val="clear" w:color="auto" w:fill="auto"/>
            <w:vAlign w:val="center"/>
            <w:hideMark/>
          </w:tcPr>
          <w:p w14:paraId="195D13B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-852</w:t>
            </w:r>
          </w:p>
        </w:tc>
        <w:tc>
          <w:tcPr>
            <w:tcW w:w="0" w:type="auto"/>
            <w:shd w:val="clear" w:color="auto" w:fill="auto"/>
            <w:vAlign w:val="center"/>
            <w:hideMark/>
          </w:tcPr>
          <w:p w14:paraId="22CA647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-885</w:t>
            </w:r>
          </w:p>
        </w:tc>
        <w:tc>
          <w:tcPr>
            <w:tcW w:w="0" w:type="auto"/>
            <w:shd w:val="clear" w:color="auto" w:fill="auto"/>
            <w:vAlign w:val="center"/>
            <w:hideMark/>
          </w:tcPr>
          <w:p w14:paraId="497D154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-920</w:t>
            </w:r>
          </w:p>
        </w:tc>
        <w:tc>
          <w:tcPr>
            <w:tcW w:w="0" w:type="auto"/>
            <w:shd w:val="clear" w:color="auto" w:fill="auto"/>
            <w:vAlign w:val="center"/>
            <w:hideMark/>
          </w:tcPr>
          <w:p w14:paraId="5EA61BC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-957</w:t>
            </w:r>
          </w:p>
        </w:tc>
        <w:tc>
          <w:tcPr>
            <w:tcW w:w="0" w:type="auto"/>
            <w:shd w:val="clear" w:color="auto" w:fill="auto"/>
            <w:vAlign w:val="center"/>
            <w:hideMark/>
          </w:tcPr>
          <w:p w14:paraId="2584C37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-995</w:t>
            </w:r>
          </w:p>
        </w:tc>
        <w:tc>
          <w:tcPr>
            <w:tcW w:w="0" w:type="auto"/>
            <w:shd w:val="clear" w:color="auto" w:fill="auto"/>
            <w:vAlign w:val="center"/>
            <w:hideMark/>
          </w:tcPr>
          <w:p w14:paraId="714A7C3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-1034</w:t>
            </w:r>
          </w:p>
        </w:tc>
        <w:tc>
          <w:tcPr>
            <w:tcW w:w="0" w:type="auto"/>
            <w:shd w:val="clear" w:color="auto" w:fill="auto"/>
            <w:vAlign w:val="center"/>
            <w:hideMark/>
          </w:tcPr>
          <w:p w14:paraId="518C7D0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-1075</w:t>
            </w:r>
          </w:p>
        </w:tc>
        <w:tc>
          <w:tcPr>
            <w:tcW w:w="0" w:type="auto"/>
            <w:shd w:val="clear" w:color="auto" w:fill="auto"/>
            <w:vAlign w:val="center"/>
            <w:hideMark/>
          </w:tcPr>
          <w:p w14:paraId="15A6871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-1118</w:t>
            </w:r>
          </w:p>
        </w:tc>
        <w:tc>
          <w:tcPr>
            <w:tcW w:w="0" w:type="auto"/>
            <w:shd w:val="clear" w:color="auto" w:fill="auto"/>
            <w:vAlign w:val="center"/>
            <w:hideMark/>
          </w:tcPr>
          <w:p w14:paraId="30991A4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-1163</w:t>
            </w:r>
          </w:p>
        </w:tc>
        <w:tc>
          <w:tcPr>
            <w:tcW w:w="0" w:type="auto"/>
            <w:shd w:val="clear" w:color="auto" w:fill="auto"/>
            <w:vAlign w:val="center"/>
            <w:hideMark/>
          </w:tcPr>
          <w:p w14:paraId="7C91F3F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-1209</w:t>
            </w:r>
          </w:p>
        </w:tc>
        <w:tc>
          <w:tcPr>
            <w:tcW w:w="0" w:type="auto"/>
            <w:shd w:val="clear" w:color="auto" w:fill="auto"/>
            <w:vAlign w:val="center"/>
            <w:hideMark/>
          </w:tcPr>
          <w:p w14:paraId="0649A40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-1258</w:t>
            </w:r>
          </w:p>
        </w:tc>
        <w:tc>
          <w:tcPr>
            <w:tcW w:w="0" w:type="auto"/>
            <w:shd w:val="clear" w:color="auto" w:fill="auto"/>
            <w:vAlign w:val="center"/>
            <w:hideMark/>
          </w:tcPr>
          <w:p w14:paraId="52264AB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-1308</w:t>
            </w:r>
          </w:p>
        </w:tc>
        <w:tc>
          <w:tcPr>
            <w:tcW w:w="0" w:type="auto"/>
            <w:shd w:val="clear" w:color="auto" w:fill="auto"/>
            <w:vAlign w:val="center"/>
            <w:hideMark/>
          </w:tcPr>
          <w:p w14:paraId="220DA58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-1360</w:t>
            </w:r>
          </w:p>
        </w:tc>
        <w:tc>
          <w:tcPr>
            <w:tcW w:w="0" w:type="auto"/>
            <w:shd w:val="clear" w:color="auto" w:fill="auto"/>
            <w:vAlign w:val="center"/>
            <w:hideMark/>
          </w:tcPr>
          <w:p w14:paraId="0093EB5D"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-1415</w:t>
            </w:r>
          </w:p>
        </w:tc>
        <w:tc>
          <w:tcPr>
            <w:tcW w:w="0" w:type="auto"/>
            <w:shd w:val="clear" w:color="auto" w:fill="auto"/>
            <w:vAlign w:val="center"/>
            <w:hideMark/>
          </w:tcPr>
          <w:p w14:paraId="45B8EE8E"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-1471</w:t>
            </w:r>
          </w:p>
        </w:tc>
        <w:tc>
          <w:tcPr>
            <w:tcW w:w="0" w:type="auto"/>
            <w:shd w:val="clear" w:color="auto" w:fill="auto"/>
            <w:vAlign w:val="center"/>
            <w:hideMark/>
          </w:tcPr>
          <w:p w14:paraId="62A4980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-1530</w:t>
            </w:r>
          </w:p>
        </w:tc>
      </w:tr>
      <w:tr w:rsidR="00C82758" w:rsidRPr="00C82758" w14:paraId="55168935" w14:textId="77777777" w:rsidTr="00C82758">
        <w:trPr>
          <w:trHeight w:val="20"/>
        </w:trPr>
        <w:tc>
          <w:tcPr>
            <w:tcW w:w="0" w:type="auto"/>
            <w:shd w:val="clear" w:color="auto" w:fill="auto"/>
            <w:vAlign w:val="center"/>
            <w:hideMark/>
          </w:tcPr>
          <w:p w14:paraId="5C1905CB" w14:textId="77777777" w:rsidR="00C82758" w:rsidRPr="00C82758" w:rsidRDefault="00C82758" w:rsidP="00C82758">
            <w:pPr>
              <w:spacing w:after="0" w:line="240" w:lineRule="auto"/>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Фонд заработной платы с ЕСН</w:t>
            </w:r>
          </w:p>
        </w:tc>
        <w:tc>
          <w:tcPr>
            <w:tcW w:w="0" w:type="auto"/>
            <w:shd w:val="clear" w:color="auto" w:fill="auto"/>
            <w:vAlign w:val="center"/>
            <w:hideMark/>
          </w:tcPr>
          <w:p w14:paraId="4700239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тыс. руб.</w:t>
            </w:r>
          </w:p>
        </w:tc>
        <w:tc>
          <w:tcPr>
            <w:tcW w:w="0" w:type="auto"/>
            <w:shd w:val="clear" w:color="auto" w:fill="auto"/>
            <w:vAlign w:val="center"/>
            <w:hideMark/>
          </w:tcPr>
          <w:p w14:paraId="6B6373A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 </w:t>
            </w:r>
          </w:p>
        </w:tc>
        <w:tc>
          <w:tcPr>
            <w:tcW w:w="0" w:type="auto"/>
            <w:shd w:val="clear" w:color="auto" w:fill="auto"/>
            <w:vAlign w:val="center"/>
            <w:hideMark/>
          </w:tcPr>
          <w:p w14:paraId="6158FF9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 </w:t>
            </w:r>
          </w:p>
        </w:tc>
        <w:tc>
          <w:tcPr>
            <w:tcW w:w="0" w:type="auto"/>
            <w:shd w:val="clear" w:color="auto" w:fill="auto"/>
            <w:vAlign w:val="center"/>
            <w:hideMark/>
          </w:tcPr>
          <w:p w14:paraId="2E535FE3"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-601</w:t>
            </w:r>
          </w:p>
        </w:tc>
        <w:tc>
          <w:tcPr>
            <w:tcW w:w="0" w:type="auto"/>
            <w:shd w:val="clear" w:color="auto" w:fill="auto"/>
            <w:vAlign w:val="center"/>
            <w:hideMark/>
          </w:tcPr>
          <w:p w14:paraId="4F925B3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-625</w:t>
            </w:r>
          </w:p>
        </w:tc>
        <w:tc>
          <w:tcPr>
            <w:tcW w:w="0" w:type="auto"/>
            <w:shd w:val="clear" w:color="auto" w:fill="auto"/>
            <w:vAlign w:val="center"/>
            <w:hideMark/>
          </w:tcPr>
          <w:p w14:paraId="3CC2E97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-650</w:t>
            </w:r>
          </w:p>
        </w:tc>
        <w:tc>
          <w:tcPr>
            <w:tcW w:w="0" w:type="auto"/>
            <w:shd w:val="clear" w:color="auto" w:fill="auto"/>
            <w:vAlign w:val="center"/>
            <w:hideMark/>
          </w:tcPr>
          <w:p w14:paraId="1C8407F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-676</w:t>
            </w:r>
          </w:p>
        </w:tc>
        <w:tc>
          <w:tcPr>
            <w:tcW w:w="0" w:type="auto"/>
            <w:shd w:val="clear" w:color="auto" w:fill="auto"/>
            <w:vAlign w:val="center"/>
            <w:hideMark/>
          </w:tcPr>
          <w:p w14:paraId="1032B1B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-703</w:t>
            </w:r>
          </w:p>
        </w:tc>
        <w:tc>
          <w:tcPr>
            <w:tcW w:w="0" w:type="auto"/>
            <w:shd w:val="clear" w:color="auto" w:fill="auto"/>
            <w:vAlign w:val="center"/>
            <w:hideMark/>
          </w:tcPr>
          <w:p w14:paraId="03D7FC7E"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-731</w:t>
            </w:r>
          </w:p>
        </w:tc>
        <w:tc>
          <w:tcPr>
            <w:tcW w:w="0" w:type="auto"/>
            <w:shd w:val="clear" w:color="auto" w:fill="auto"/>
            <w:vAlign w:val="center"/>
            <w:hideMark/>
          </w:tcPr>
          <w:p w14:paraId="0FFE26C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-759</w:t>
            </w:r>
          </w:p>
        </w:tc>
        <w:tc>
          <w:tcPr>
            <w:tcW w:w="0" w:type="auto"/>
            <w:shd w:val="clear" w:color="auto" w:fill="auto"/>
            <w:vAlign w:val="center"/>
            <w:hideMark/>
          </w:tcPr>
          <w:p w14:paraId="24231C5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-789</w:t>
            </w:r>
          </w:p>
        </w:tc>
        <w:tc>
          <w:tcPr>
            <w:tcW w:w="0" w:type="auto"/>
            <w:shd w:val="clear" w:color="auto" w:fill="auto"/>
            <w:vAlign w:val="center"/>
            <w:hideMark/>
          </w:tcPr>
          <w:p w14:paraId="7203840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-821</w:t>
            </w:r>
          </w:p>
        </w:tc>
        <w:tc>
          <w:tcPr>
            <w:tcW w:w="0" w:type="auto"/>
            <w:shd w:val="clear" w:color="auto" w:fill="auto"/>
            <w:vAlign w:val="center"/>
            <w:hideMark/>
          </w:tcPr>
          <w:p w14:paraId="0BED10D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-853</w:t>
            </w:r>
          </w:p>
        </w:tc>
        <w:tc>
          <w:tcPr>
            <w:tcW w:w="0" w:type="auto"/>
            <w:shd w:val="clear" w:color="auto" w:fill="auto"/>
            <w:vAlign w:val="center"/>
            <w:hideMark/>
          </w:tcPr>
          <w:p w14:paraId="20AC756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-887</w:t>
            </w:r>
          </w:p>
        </w:tc>
        <w:tc>
          <w:tcPr>
            <w:tcW w:w="0" w:type="auto"/>
            <w:shd w:val="clear" w:color="auto" w:fill="auto"/>
            <w:vAlign w:val="center"/>
            <w:hideMark/>
          </w:tcPr>
          <w:p w14:paraId="1320D413"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-923</w:t>
            </w:r>
          </w:p>
        </w:tc>
        <w:tc>
          <w:tcPr>
            <w:tcW w:w="0" w:type="auto"/>
            <w:shd w:val="clear" w:color="auto" w:fill="auto"/>
            <w:vAlign w:val="center"/>
            <w:hideMark/>
          </w:tcPr>
          <w:p w14:paraId="6D74A6B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-960</w:t>
            </w:r>
          </w:p>
        </w:tc>
        <w:tc>
          <w:tcPr>
            <w:tcW w:w="0" w:type="auto"/>
            <w:shd w:val="clear" w:color="auto" w:fill="auto"/>
            <w:vAlign w:val="center"/>
            <w:hideMark/>
          </w:tcPr>
          <w:p w14:paraId="2F2C445F"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-998</w:t>
            </w:r>
          </w:p>
        </w:tc>
        <w:tc>
          <w:tcPr>
            <w:tcW w:w="0" w:type="auto"/>
            <w:shd w:val="clear" w:color="auto" w:fill="auto"/>
            <w:vAlign w:val="center"/>
            <w:hideMark/>
          </w:tcPr>
          <w:p w14:paraId="5047C973"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-1038</w:t>
            </w:r>
          </w:p>
        </w:tc>
        <w:tc>
          <w:tcPr>
            <w:tcW w:w="0" w:type="auto"/>
            <w:shd w:val="clear" w:color="auto" w:fill="auto"/>
            <w:vAlign w:val="center"/>
            <w:hideMark/>
          </w:tcPr>
          <w:p w14:paraId="6D0831E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-1080</w:t>
            </w:r>
          </w:p>
        </w:tc>
        <w:tc>
          <w:tcPr>
            <w:tcW w:w="0" w:type="auto"/>
            <w:shd w:val="clear" w:color="auto" w:fill="auto"/>
            <w:vAlign w:val="center"/>
            <w:hideMark/>
          </w:tcPr>
          <w:p w14:paraId="6E6FE8D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-1123</w:t>
            </w:r>
          </w:p>
        </w:tc>
        <w:tc>
          <w:tcPr>
            <w:tcW w:w="0" w:type="auto"/>
            <w:shd w:val="clear" w:color="auto" w:fill="auto"/>
            <w:vAlign w:val="center"/>
            <w:hideMark/>
          </w:tcPr>
          <w:p w14:paraId="5644BD00"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-1168</w:t>
            </w:r>
          </w:p>
        </w:tc>
        <w:tc>
          <w:tcPr>
            <w:tcW w:w="0" w:type="auto"/>
            <w:shd w:val="clear" w:color="auto" w:fill="auto"/>
            <w:vAlign w:val="center"/>
            <w:hideMark/>
          </w:tcPr>
          <w:p w14:paraId="26137FB2"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-1214</w:t>
            </w:r>
          </w:p>
        </w:tc>
      </w:tr>
      <w:tr w:rsidR="00C82758" w:rsidRPr="00C82758" w14:paraId="1491E62E" w14:textId="77777777" w:rsidTr="00C82758">
        <w:trPr>
          <w:trHeight w:val="20"/>
        </w:trPr>
        <w:tc>
          <w:tcPr>
            <w:tcW w:w="0" w:type="auto"/>
            <w:shd w:val="clear" w:color="auto" w:fill="auto"/>
            <w:vAlign w:val="center"/>
            <w:hideMark/>
          </w:tcPr>
          <w:p w14:paraId="5C9AA346" w14:textId="77777777" w:rsidR="00C82758" w:rsidRPr="00C82758" w:rsidRDefault="00C82758" w:rsidP="00C82758">
            <w:pPr>
              <w:spacing w:after="0" w:line="240" w:lineRule="auto"/>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 xml:space="preserve">Прочие расходы  </w:t>
            </w:r>
          </w:p>
        </w:tc>
        <w:tc>
          <w:tcPr>
            <w:tcW w:w="0" w:type="auto"/>
            <w:shd w:val="clear" w:color="auto" w:fill="auto"/>
            <w:vAlign w:val="center"/>
            <w:hideMark/>
          </w:tcPr>
          <w:p w14:paraId="33769949"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тыс. руб.</w:t>
            </w:r>
          </w:p>
        </w:tc>
        <w:tc>
          <w:tcPr>
            <w:tcW w:w="0" w:type="auto"/>
            <w:shd w:val="clear" w:color="auto" w:fill="auto"/>
            <w:vAlign w:val="center"/>
            <w:hideMark/>
          </w:tcPr>
          <w:p w14:paraId="67E34BB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 </w:t>
            </w:r>
          </w:p>
        </w:tc>
        <w:tc>
          <w:tcPr>
            <w:tcW w:w="0" w:type="auto"/>
            <w:shd w:val="clear" w:color="auto" w:fill="auto"/>
            <w:vAlign w:val="center"/>
            <w:hideMark/>
          </w:tcPr>
          <w:p w14:paraId="15DCFFFB"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 </w:t>
            </w:r>
          </w:p>
        </w:tc>
        <w:tc>
          <w:tcPr>
            <w:tcW w:w="0" w:type="auto"/>
            <w:shd w:val="clear" w:color="auto" w:fill="auto"/>
            <w:vAlign w:val="center"/>
            <w:hideMark/>
          </w:tcPr>
          <w:p w14:paraId="5A54F8C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-144</w:t>
            </w:r>
          </w:p>
        </w:tc>
        <w:tc>
          <w:tcPr>
            <w:tcW w:w="0" w:type="auto"/>
            <w:shd w:val="clear" w:color="auto" w:fill="auto"/>
            <w:vAlign w:val="center"/>
            <w:hideMark/>
          </w:tcPr>
          <w:p w14:paraId="08D7E347"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-150</w:t>
            </w:r>
          </w:p>
        </w:tc>
        <w:tc>
          <w:tcPr>
            <w:tcW w:w="0" w:type="auto"/>
            <w:shd w:val="clear" w:color="auto" w:fill="auto"/>
            <w:vAlign w:val="center"/>
            <w:hideMark/>
          </w:tcPr>
          <w:p w14:paraId="5D36C22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-156</w:t>
            </w:r>
          </w:p>
        </w:tc>
        <w:tc>
          <w:tcPr>
            <w:tcW w:w="0" w:type="auto"/>
            <w:shd w:val="clear" w:color="auto" w:fill="auto"/>
            <w:vAlign w:val="center"/>
            <w:hideMark/>
          </w:tcPr>
          <w:p w14:paraId="18C253B1"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-162</w:t>
            </w:r>
          </w:p>
        </w:tc>
        <w:tc>
          <w:tcPr>
            <w:tcW w:w="0" w:type="auto"/>
            <w:shd w:val="clear" w:color="auto" w:fill="auto"/>
            <w:vAlign w:val="center"/>
            <w:hideMark/>
          </w:tcPr>
          <w:p w14:paraId="72116FC2"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-168</w:t>
            </w:r>
          </w:p>
        </w:tc>
        <w:tc>
          <w:tcPr>
            <w:tcW w:w="0" w:type="auto"/>
            <w:shd w:val="clear" w:color="auto" w:fill="auto"/>
            <w:vAlign w:val="center"/>
            <w:hideMark/>
          </w:tcPr>
          <w:p w14:paraId="21F96A1A"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-175</w:t>
            </w:r>
          </w:p>
        </w:tc>
        <w:tc>
          <w:tcPr>
            <w:tcW w:w="0" w:type="auto"/>
            <w:shd w:val="clear" w:color="auto" w:fill="auto"/>
            <w:vAlign w:val="center"/>
            <w:hideMark/>
          </w:tcPr>
          <w:p w14:paraId="78682E66"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-182</w:t>
            </w:r>
          </w:p>
        </w:tc>
        <w:tc>
          <w:tcPr>
            <w:tcW w:w="0" w:type="auto"/>
            <w:shd w:val="clear" w:color="auto" w:fill="auto"/>
            <w:vAlign w:val="center"/>
            <w:hideMark/>
          </w:tcPr>
          <w:p w14:paraId="4FC8FFC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-189</w:t>
            </w:r>
          </w:p>
        </w:tc>
        <w:tc>
          <w:tcPr>
            <w:tcW w:w="0" w:type="auto"/>
            <w:shd w:val="clear" w:color="auto" w:fill="auto"/>
            <w:vAlign w:val="center"/>
            <w:hideMark/>
          </w:tcPr>
          <w:p w14:paraId="6D0977E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-196</w:t>
            </w:r>
          </w:p>
        </w:tc>
        <w:tc>
          <w:tcPr>
            <w:tcW w:w="0" w:type="auto"/>
            <w:shd w:val="clear" w:color="auto" w:fill="auto"/>
            <w:vAlign w:val="center"/>
            <w:hideMark/>
          </w:tcPr>
          <w:p w14:paraId="1F4956A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-204</w:t>
            </w:r>
          </w:p>
        </w:tc>
        <w:tc>
          <w:tcPr>
            <w:tcW w:w="0" w:type="auto"/>
            <w:shd w:val="clear" w:color="auto" w:fill="auto"/>
            <w:vAlign w:val="center"/>
            <w:hideMark/>
          </w:tcPr>
          <w:p w14:paraId="5B8ECD3D"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-212</w:t>
            </w:r>
          </w:p>
        </w:tc>
        <w:tc>
          <w:tcPr>
            <w:tcW w:w="0" w:type="auto"/>
            <w:shd w:val="clear" w:color="auto" w:fill="auto"/>
            <w:vAlign w:val="center"/>
            <w:hideMark/>
          </w:tcPr>
          <w:p w14:paraId="10648550"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-221</w:t>
            </w:r>
          </w:p>
        </w:tc>
        <w:tc>
          <w:tcPr>
            <w:tcW w:w="0" w:type="auto"/>
            <w:shd w:val="clear" w:color="auto" w:fill="auto"/>
            <w:vAlign w:val="center"/>
            <w:hideMark/>
          </w:tcPr>
          <w:p w14:paraId="7B5B13F8"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-230</w:t>
            </w:r>
          </w:p>
        </w:tc>
        <w:tc>
          <w:tcPr>
            <w:tcW w:w="0" w:type="auto"/>
            <w:shd w:val="clear" w:color="auto" w:fill="auto"/>
            <w:vAlign w:val="center"/>
            <w:hideMark/>
          </w:tcPr>
          <w:p w14:paraId="7019FCFD"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-239</w:t>
            </w:r>
          </w:p>
        </w:tc>
        <w:tc>
          <w:tcPr>
            <w:tcW w:w="0" w:type="auto"/>
            <w:shd w:val="clear" w:color="auto" w:fill="auto"/>
            <w:vAlign w:val="center"/>
            <w:hideMark/>
          </w:tcPr>
          <w:p w14:paraId="300B6554"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-248</w:t>
            </w:r>
          </w:p>
        </w:tc>
        <w:tc>
          <w:tcPr>
            <w:tcW w:w="0" w:type="auto"/>
            <w:shd w:val="clear" w:color="auto" w:fill="auto"/>
            <w:vAlign w:val="center"/>
            <w:hideMark/>
          </w:tcPr>
          <w:p w14:paraId="403B2540"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-258</w:t>
            </w:r>
          </w:p>
        </w:tc>
        <w:tc>
          <w:tcPr>
            <w:tcW w:w="0" w:type="auto"/>
            <w:shd w:val="clear" w:color="auto" w:fill="auto"/>
            <w:vAlign w:val="center"/>
            <w:hideMark/>
          </w:tcPr>
          <w:p w14:paraId="3810EB02"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-269</w:t>
            </w:r>
          </w:p>
        </w:tc>
        <w:tc>
          <w:tcPr>
            <w:tcW w:w="0" w:type="auto"/>
            <w:shd w:val="clear" w:color="auto" w:fill="auto"/>
            <w:vAlign w:val="center"/>
            <w:hideMark/>
          </w:tcPr>
          <w:p w14:paraId="7C146EA2"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-279</w:t>
            </w:r>
          </w:p>
        </w:tc>
        <w:tc>
          <w:tcPr>
            <w:tcW w:w="0" w:type="auto"/>
            <w:shd w:val="clear" w:color="auto" w:fill="auto"/>
            <w:vAlign w:val="center"/>
            <w:hideMark/>
          </w:tcPr>
          <w:p w14:paraId="36E544EC" w14:textId="77777777" w:rsidR="00C82758" w:rsidRPr="00C82758" w:rsidRDefault="00C82758" w:rsidP="00C82758">
            <w:pPr>
              <w:spacing w:after="0" w:line="240" w:lineRule="auto"/>
              <w:jc w:val="center"/>
              <w:rPr>
                <w:rFonts w:ascii="Times New Roman" w:eastAsia="Times New Roman" w:hAnsi="Times New Roman" w:cs="Times New Roman"/>
                <w:sz w:val="18"/>
                <w:szCs w:val="18"/>
                <w:lang w:eastAsia="ru-RU"/>
              </w:rPr>
            </w:pPr>
            <w:r w:rsidRPr="00C82758">
              <w:rPr>
                <w:rFonts w:ascii="Times New Roman" w:eastAsia="Times New Roman" w:hAnsi="Times New Roman" w:cs="Times New Roman"/>
                <w:sz w:val="18"/>
                <w:szCs w:val="18"/>
                <w:lang w:eastAsia="ru-RU"/>
              </w:rPr>
              <w:t>-290</w:t>
            </w:r>
          </w:p>
        </w:tc>
      </w:tr>
      <w:tr w:rsidR="00C82758" w:rsidRPr="00C82758" w14:paraId="48371A7D" w14:textId="77777777" w:rsidTr="00C82758">
        <w:trPr>
          <w:trHeight w:val="20"/>
        </w:trPr>
        <w:tc>
          <w:tcPr>
            <w:tcW w:w="0" w:type="auto"/>
            <w:shd w:val="clear" w:color="auto" w:fill="auto"/>
            <w:vAlign w:val="center"/>
            <w:hideMark/>
          </w:tcPr>
          <w:p w14:paraId="3C384163" w14:textId="77777777" w:rsidR="00C82758" w:rsidRPr="00C82758" w:rsidRDefault="00C82758" w:rsidP="00C82758">
            <w:pPr>
              <w:spacing w:after="0" w:line="240" w:lineRule="auto"/>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 xml:space="preserve">Снижение эксплуатационных расходов на хим. цех на источнике тепловой энергии, в т.ч. </w:t>
            </w:r>
          </w:p>
        </w:tc>
        <w:tc>
          <w:tcPr>
            <w:tcW w:w="0" w:type="auto"/>
            <w:shd w:val="clear" w:color="auto" w:fill="auto"/>
            <w:vAlign w:val="center"/>
            <w:hideMark/>
          </w:tcPr>
          <w:p w14:paraId="5531422A"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тыс. руб.</w:t>
            </w:r>
          </w:p>
        </w:tc>
        <w:tc>
          <w:tcPr>
            <w:tcW w:w="0" w:type="auto"/>
            <w:shd w:val="clear" w:color="auto" w:fill="auto"/>
            <w:vAlign w:val="center"/>
            <w:hideMark/>
          </w:tcPr>
          <w:p w14:paraId="5DC41EDF"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47E13424"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259A2ED5"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27036E7B"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49B23B00"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558E526E"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4FFD2139"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3CF06AB0"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6E39B9C0"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3797F675"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5BD6BC25"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57FCC8E2"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17B36018"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577A31F6"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05DBA1E2"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55DE03B6"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41414831"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007B48EF"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14A9B718"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4DE1C506"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69504A16"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r>
      <w:tr w:rsidR="00C82758" w:rsidRPr="00C82758" w14:paraId="69C4E45A" w14:textId="77777777" w:rsidTr="00C82758">
        <w:trPr>
          <w:trHeight w:val="20"/>
        </w:trPr>
        <w:tc>
          <w:tcPr>
            <w:tcW w:w="0" w:type="auto"/>
            <w:shd w:val="clear" w:color="auto" w:fill="auto"/>
            <w:vAlign w:val="center"/>
            <w:hideMark/>
          </w:tcPr>
          <w:p w14:paraId="050007DA" w14:textId="77777777" w:rsidR="00C82758" w:rsidRPr="00C82758" w:rsidRDefault="00C82758" w:rsidP="00C82758">
            <w:pPr>
              <w:spacing w:after="0" w:line="240" w:lineRule="auto"/>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Денежный поток от операционной деятельности</w:t>
            </w:r>
          </w:p>
        </w:tc>
        <w:tc>
          <w:tcPr>
            <w:tcW w:w="0" w:type="auto"/>
            <w:shd w:val="clear" w:color="auto" w:fill="auto"/>
            <w:vAlign w:val="center"/>
            <w:hideMark/>
          </w:tcPr>
          <w:p w14:paraId="6D39F2E3"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тыс. руб.</w:t>
            </w:r>
          </w:p>
        </w:tc>
        <w:tc>
          <w:tcPr>
            <w:tcW w:w="0" w:type="auto"/>
            <w:shd w:val="clear" w:color="auto" w:fill="auto"/>
            <w:vAlign w:val="center"/>
            <w:hideMark/>
          </w:tcPr>
          <w:p w14:paraId="6327CD3F"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08F9E18D"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754E94C4"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-14309</w:t>
            </w:r>
          </w:p>
        </w:tc>
        <w:tc>
          <w:tcPr>
            <w:tcW w:w="0" w:type="auto"/>
            <w:shd w:val="clear" w:color="auto" w:fill="auto"/>
            <w:vAlign w:val="center"/>
            <w:hideMark/>
          </w:tcPr>
          <w:p w14:paraId="62AE2C65"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-19198</w:t>
            </w:r>
          </w:p>
        </w:tc>
        <w:tc>
          <w:tcPr>
            <w:tcW w:w="0" w:type="auto"/>
            <w:shd w:val="clear" w:color="auto" w:fill="auto"/>
            <w:vAlign w:val="center"/>
            <w:hideMark/>
          </w:tcPr>
          <w:p w14:paraId="4EEA0F02"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-19594</w:t>
            </w:r>
          </w:p>
        </w:tc>
        <w:tc>
          <w:tcPr>
            <w:tcW w:w="0" w:type="auto"/>
            <w:shd w:val="clear" w:color="auto" w:fill="auto"/>
            <w:vAlign w:val="center"/>
            <w:hideMark/>
          </w:tcPr>
          <w:p w14:paraId="044EA449"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-19998</w:t>
            </w:r>
          </w:p>
        </w:tc>
        <w:tc>
          <w:tcPr>
            <w:tcW w:w="0" w:type="auto"/>
            <w:shd w:val="clear" w:color="auto" w:fill="auto"/>
            <w:vAlign w:val="center"/>
            <w:hideMark/>
          </w:tcPr>
          <w:p w14:paraId="58012EDA"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-20411</w:t>
            </w:r>
          </w:p>
        </w:tc>
        <w:tc>
          <w:tcPr>
            <w:tcW w:w="0" w:type="auto"/>
            <w:shd w:val="clear" w:color="auto" w:fill="auto"/>
            <w:vAlign w:val="center"/>
            <w:hideMark/>
          </w:tcPr>
          <w:p w14:paraId="406F5316"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-20832</w:t>
            </w:r>
          </w:p>
        </w:tc>
        <w:tc>
          <w:tcPr>
            <w:tcW w:w="0" w:type="auto"/>
            <w:shd w:val="clear" w:color="auto" w:fill="auto"/>
            <w:vAlign w:val="center"/>
            <w:hideMark/>
          </w:tcPr>
          <w:p w14:paraId="09D3506E"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-21262</w:t>
            </w:r>
          </w:p>
        </w:tc>
        <w:tc>
          <w:tcPr>
            <w:tcW w:w="0" w:type="auto"/>
            <w:shd w:val="clear" w:color="auto" w:fill="auto"/>
            <w:vAlign w:val="center"/>
            <w:hideMark/>
          </w:tcPr>
          <w:p w14:paraId="0AC152D9"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-21702</w:t>
            </w:r>
          </w:p>
        </w:tc>
        <w:tc>
          <w:tcPr>
            <w:tcW w:w="0" w:type="auto"/>
            <w:shd w:val="clear" w:color="auto" w:fill="auto"/>
            <w:vAlign w:val="center"/>
            <w:hideMark/>
          </w:tcPr>
          <w:p w14:paraId="3593FBDD"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-22152</w:t>
            </w:r>
          </w:p>
        </w:tc>
        <w:tc>
          <w:tcPr>
            <w:tcW w:w="0" w:type="auto"/>
            <w:shd w:val="clear" w:color="auto" w:fill="auto"/>
            <w:vAlign w:val="center"/>
            <w:hideMark/>
          </w:tcPr>
          <w:p w14:paraId="09322D7F"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-22612</w:t>
            </w:r>
          </w:p>
        </w:tc>
        <w:tc>
          <w:tcPr>
            <w:tcW w:w="0" w:type="auto"/>
            <w:shd w:val="clear" w:color="auto" w:fill="auto"/>
            <w:vAlign w:val="center"/>
            <w:hideMark/>
          </w:tcPr>
          <w:p w14:paraId="65081D4D"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-23081</w:t>
            </w:r>
          </w:p>
        </w:tc>
        <w:tc>
          <w:tcPr>
            <w:tcW w:w="0" w:type="auto"/>
            <w:shd w:val="clear" w:color="auto" w:fill="auto"/>
            <w:vAlign w:val="center"/>
            <w:hideMark/>
          </w:tcPr>
          <w:p w14:paraId="03590DB6"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-23562</w:t>
            </w:r>
          </w:p>
        </w:tc>
        <w:tc>
          <w:tcPr>
            <w:tcW w:w="0" w:type="auto"/>
            <w:shd w:val="clear" w:color="auto" w:fill="auto"/>
            <w:vAlign w:val="center"/>
            <w:hideMark/>
          </w:tcPr>
          <w:p w14:paraId="0A6FA077"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-24053</w:t>
            </w:r>
          </w:p>
        </w:tc>
        <w:tc>
          <w:tcPr>
            <w:tcW w:w="0" w:type="auto"/>
            <w:shd w:val="clear" w:color="auto" w:fill="auto"/>
            <w:vAlign w:val="center"/>
            <w:hideMark/>
          </w:tcPr>
          <w:p w14:paraId="776BA22F"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-24556</w:t>
            </w:r>
          </w:p>
        </w:tc>
        <w:tc>
          <w:tcPr>
            <w:tcW w:w="0" w:type="auto"/>
            <w:shd w:val="clear" w:color="auto" w:fill="auto"/>
            <w:vAlign w:val="center"/>
            <w:hideMark/>
          </w:tcPr>
          <w:p w14:paraId="7739E4AD"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-25069</w:t>
            </w:r>
          </w:p>
        </w:tc>
        <w:tc>
          <w:tcPr>
            <w:tcW w:w="0" w:type="auto"/>
            <w:shd w:val="clear" w:color="auto" w:fill="auto"/>
            <w:vAlign w:val="center"/>
            <w:hideMark/>
          </w:tcPr>
          <w:p w14:paraId="0306A794"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-25594</w:t>
            </w:r>
          </w:p>
        </w:tc>
        <w:tc>
          <w:tcPr>
            <w:tcW w:w="0" w:type="auto"/>
            <w:shd w:val="clear" w:color="auto" w:fill="auto"/>
            <w:vAlign w:val="center"/>
            <w:hideMark/>
          </w:tcPr>
          <w:p w14:paraId="31578D71"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-26130</w:t>
            </w:r>
          </w:p>
        </w:tc>
        <w:tc>
          <w:tcPr>
            <w:tcW w:w="0" w:type="auto"/>
            <w:shd w:val="clear" w:color="auto" w:fill="auto"/>
            <w:vAlign w:val="center"/>
            <w:hideMark/>
          </w:tcPr>
          <w:p w14:paraId="06D9F622"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-26679</w:t>
            </w:r>
          </w:p>
        </w:tc>
        <w:tc>
          <w:tcPr>
            <w:tcW w:w="0" w:type="auto"/>
            <w:shd w:val="clear" w:color="auto" w:fill="auto"/>
            <w:vAlign w:val="center"/>
            <w:hideMark/>
          </w:tcPr>
          <w:p w14:paraId="72C424CE"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-27240</w:t>
            </w:r>
          </w:p>
        </w:tc>
      </w:tr>
      <w:tr w:rsidR="00C82758" w:rsidRPr="00C82758" w14:paraId="0867C615" w14:textId="77777777" w:rsidTr="00C82758">
        <w:trPr>
          <w:trHeight w:val="20"/>
        </w:trPr>
        <w:tc>
          <w:tcPr>
            <w:tcW w:w="0" w:type="auto"/>
            <w:shd w:val="clear" w:color="auto" w:fill="auto"/>
            <w:vAlign w:val="center"/>
            <w:hideMark/>
          </w:tcPr>
          <w:p w14:paraId="417931BA" w14:textId="77777777" w:rsidR="00C82758" w:rsidRPr="00C82758" w:rsidRDefault="00C82758" w:rsidP="00C82758">
            <w:pPr>
              <w:spacing w:after="0" w:line="240" w:lineRule="auto"/>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То же, нарастающим итогом</w:t>
            </w:r>
          </w:p>
        </w:tc>
        <w:tc>
          <w:tcPr>
            <w:tcW w:w="0" w:type="auto"/>
            <w:shd w:val="clear" w:color="auto" w:fill="auto"/>
            <w:vAlign w:val="center"/>
            <w:hideMark/>
          </w:tcPr>
          <w:p w14:paraId="61758F06"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тыс. руб.</w:t>
            </w:r>
          </w:p>
        </w:tc>
        <w:tc>
          <w:tcPr>
            <w:tcW w:w="0" w:type="auto"/>
            <w:shd w:val="clear" w:color="auto" w:fill="auto"/>
            <w:vAlign w:val="center"/>
            <w:hideMark/>
          </w:tcPr>
          <w:p w14:paraId="75FCCCF1"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7E4F2BBD"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3E4DEAF8"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-14309</w:t>
            </w:r>
          </w:p>
        </w:tc>
        <w:tc>
          <w:tcPr>
            <w:tcW w:w="0" w:type="auto"/>
            <w:shd w:val="clear" w:color="auto" w:fill="auto"/>
            <w:vAlign w:val="center"/>
            <w:hideMark/>
          </w:tcPr>
          <w:p w14:paraId="4E3C08EE"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-33508</w:t>
            </w:r>
          </w:p>
        </w:tc>
        <w:tc>
          <w:tcPr>
            <w:tcW w:w="0" w:type="auto"/>
            <w:shd w:val="clear" w:color="auto" w:fill="auto"/>
            <w:vAlign w:val="center"/>
            <w:hideMark/>
          </w:tcPr>
          <w:p w14:paraId="702F6E52"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-53102</w:t>
            </w:r>
          </w:p>
        </w:tc>
        <w:tc>
          <w:tcPr>
            <w:tcW w:w="0" w:type="auto"/>
            <w:shd w:val="clear" w:color="auto" w:fill="auto"/>
            <w:vAlign w:val="center"/>
            <w:hideMark/>
          </w:tcPr>
          <w:p w14:paraId="66A83427"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-73100</w:t>
            </w:r>
          </w:p>
        </w:tc>
        <w:tc>
          <w:tcPr>
            <w:tcW w:w="0" w:type="auto"/>
            <w:shd w:val="clear" w:color="auto" w:fill="auto"/>
            <w:vAlign w:val="center"/>
            <w:hideMark/>
          </w:tcPr>
          <w:p w14:paraId="5DE59974"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-93510</w:t>
            </w:r>
          </w:p>
        </w:tc>
        <w:tc>
          <w:tcPr>
            <w:tcW w:w="0" w:type="auto"/>
            <w:shd w:val="clear" w:color="auto" w:fill="auto"/>
            <w:vAlign w:val="center"/>
            <w:hideMark/>
          </w:tcPr>
          <w:p w14:paraId="4C3CD673"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-114342</w:t>
            </w:r>
          </w:p>
        </w:tc>
        <w:tc>
          <w:tcPr>
            <w:tcW w:w="0" w:type="auto"/>
            <w:shd w:val="clear" w:color="auto" w:fill="auto"/>
            <w:vAlign w:val="center"/>
            <w:hideMark/>
          </w:tcPr>
          <w:p w14:paraId="54FBD56A"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-135605</w:t>
            </w:r>
          </w:p>
        </w:tc>
        <w:tc>
          <w:tcPr>
            <w:tcW w:w="0" w:type="auto"/>
            <w:shd w:val="clear" w:color="auto" w:fill="auto"/>
            <w:vAlign w:val="center"/>
            <w:hideMark/>
          </w:tcPr>
          <w:p w14:paraId="5C3722F7"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-157307</w:t>
            </w:r>
          </w:p>
        </w:tc>
        <w:tc>
          <w:tcPr>
            <w:tcW w:w="0" w:type="auto"/>
            <w:shd w:val="clear" w:color="auto" w:fill="auto"/>
            <w:vAlign w:val="center"/>
            <w:hideMark/>
          </w:tcPr>
          <w:p w14:paraId="4A45474E"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-179459</w:t>
            </w:r>
          </w:p>
        </w:tc>
        <w:tc>
          <w:tcPr>
            <w:tcW w:w="0" w:type="auto"/>
            <w:shd w:val="clear" w:color="auto" w:fill="auto"/>
            <w:vAlign w:val="center"/>
            <w:hideMark/>
          </w:tcPr>
          <w:p w14:paraId="5ECD528D"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-202071</w:t>
            </w:r>
          </w:p>
        </w:tc>
        <w:tc>
          <w:tcPr>
            <w:tcW w:w="0" w:type="auto"/>
            <w:shd w:val="clear" w:color="auto" w:fill="auto"/>
            <w:vAlign w:val="center"/>
            <w:hideMark/>
          </w:tcPr>
          <w:p w14:paraId="05E4D58D"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-225152</w:t>
            </w:r>
          </w:p>
        </w:tc>
        <w:tc>
          <w:tcPr>
            <w:tcW w:w="0" w:type="auto"/>
            <w:shd w:val="clear" w:color="auto" w:fill="auto"/>
            <w:vAlign w:val="center"/>
            <w:hideMark/>
          </w:tcPr>
          <w:p w14:paraId="36E12C09"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-248714</w:t>
            </w:r>
          </w:p>
        </w:tc>
        <w:tc>
          <w:tcPr>
            <w:tcW w:w="0" w:type="auto"/>
            <w:shd w:val="clear" w:color="auto" w:fill="auto"/>
            <w:vAlign w:val="center"/>
            <w:hideMark/>
          </w:tcPr>
          <w:p w14:paraId="77631661"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-272768</w:t>
            </w:r>
          </w:p>
        </w:tc>
        <w:tc>
          <w:tcPr>
            <w:tcW w:w="0" w:type="auto"/>
            <w:shd w:val="clear" w:color="auto" w:fill="auto"/>
            <w:vAlign w:val="center"/>
            <w:hideMark/>
          </w:tcPr>
          <w:p w14:paraId="2F5E8186"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-297323</w:t>
            </w:r>
          </w:p>
        </w:tc>
        <w:tc>
          <w:tcPr>
            <w:tcW w:w="0" w:type="auto"/>
            <w:shd w:val="clear" w:color="auto" w:fill="auto"/>
            <w:vAlign w:val="center"/>
            <w:hideMark/>
          </w:tcPr>
          <w:p w14:paraId="579BB5F0"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-322392</w:t>
            </w:r>
          </w:p>
        </w:tc>
        <w:tc>
          <w:tcPr>
            <w:tcW w:w="0" w:type="auto"/>
            <w:shd w:val="clear" w:color="auto" w:fill="auto"/>
            <w:vAlign w:val="center"/>
            <w:hideMark/>
          </w:tcPr>
          <w:p w14:paraId="0B9FA43D"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-347986</w:t>
            </w:r>
          </w:p>
        </w:tc>
        <w:tc>
          <w:tcPr>
            <w:tcW w:w="0" w:type="auto"/>
            <w:shd w:val="clear" w:color="auto" w:fill="auto"/>
            <w:vAlign w:val="center"/>
            <w:hideMark/>
          </w:tcPr>
          <w:p w14:paraId="066C68CB"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-374116</w:t>
            </w:r>
          </w:p>
        </w:tc>
        <w:tc>
          <w:tcPr>
            <w:tcW w:w="0" w:type="auto"/>
            <w:shd w:val="clear" w:color="auto" w:fill="auto"/>
            <w:vAlign w:val="center"/>
            <w:hideMark/>
          </w:tcPr>
          <w:p w14:paraId="07FCE2CE"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-400795</w:t>
            </w:r>
          </w:p>
        </w:tc>
        <w:tc>
          <w:tcPr>
            <w:tcW w:w="0" w:type="auto"/>
            <w:shd w:val="clear" w:color="auto" w:fill="auto"/>
            <w:vAlign w:val="center"/>
            <w:hideMark/>
          </w:tcPr>
          <w:p w14:paraId="0B95AF03"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-428035</w:t>
            </w:r>
          </w:p>
        </w:tc>
      </w:tr>
      <w:tr w:rsidR="00C82758" w:rsidRPr="00C82758" w14:paraId="68D6B82C" w14:textId="77777777" w:rsidTr="00C82758">
        <w:trPr>
          <w:trHeight w:val="20"/>
        </w:trPr>
        <w:tc>
          <w:tcPr>
            <w:tcW w:w="0" w:type="auto"/>
            <w:shd w:val="clear" w:color="auto" w:fill="auto"/>
            <w:vAlign w:val="center"/>
            <w:hideMark/>
          </w:tcPr>
          <w:p w14:paraId="1026CBC1" w14:textId="77777777" w:rsidR="00C82758" w:rsidRPr="00C82758" w:rsidRDefault="00C82758" w:rsidP="00C82758">
            <w:pPr>
              <w:spacing w:after="0" w:line="240" w:lineRule="auto"/>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Денежный поток от инвестиционной деятельности</w:t>
            </w:r>
          </w:p>
        </w:tc>
        <w:tc>
          <w:tcPr>
            <w:tcW w:w="0" w:type="auto"/>
            <w:shd w:val="clear" w:color="auto" w:fill="auto"/>
            <w:vAlign w:val="center"/>
            <w:hideMark/>
          </w:tcPr>
          <w:p w14:paraId="3B636076"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тыс. руб.</w:t>
            </w:r>
          </w:p>
        </w:tc>
        <w:tc>
          <w:tcPr>
            <w:tcW w:w="0" w:type="auto"/>
            <w:shd w:val="clear" w:color="auto" w:fill="auto"/>
            <w:vAlign w:val="center"/>
            <w:hideMark/>
          </w:tcPr>
          <w:p w14:paraId="6E78754B"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1E38A3B4"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-24094</w:t>
            </w:r>
          </w:p>
        </w:tc>
        <w:tc>
          <w:tcPr>
            <w:tcW w:w="0" w:type="auto"/>
            <w:shd w:val="clear" w:color="auto" w:fill="auto"/>
            <w:vAlign w:val="center"/>
            <w:hideMark/>
          </w:tcPr>
          <w:p w14:paraId="7DECE1C4"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-225315</w:t>
            </w:r>
          </w:p>
        </w:tc>
        <w:tc>
          <w:tcPr>
            <w:tcW w:w="0" w:type="auto"/>
            <w:shd w:val="clear" w:color="auto" w:fill="auto"/>
            <w:vAlign w:val="center"/>
            <w:hideMark/>
          </w:tcPr>
          <w:p w14:paraId="039E10F2"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61FCC763"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397A1900"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1C1DEE64"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434F408E"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526C5356"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20C5FC96"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6677C102"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1B34649D"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44048A51"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7D3B1080"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5DF4FEDA"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1AE1D0E2"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64171FDA"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662DDF69"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08E0AA98"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2DFD4ED4"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69C5EB09"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r>
      <w:tr w:rsidR="00C82758" w:rsidRPr="00C82758" w14:paraId="302454A0" w14:textId="77777777" w:rsidTr="00C82758">
        <w:trPr>
          <w:trHeight w:val="20"/>
        </w:trPr>
        <w:tc>
          <w:tcPr>
            <w:tcW w:w="0" w:type="auto"/>
            <w:shd w:val="clear" w:color="auto" w:fill="auto"/>
            <w:vAlign w:val="center"/>
            <w:hideMark/>
          </w:tcPr>
          <w:p w14:paraId="10644C26" w14:textId="77777777" w:rsidR="00C82758" w:rsidRPr="00C82758" w:rsidRDefault="00C82758" w:rsidP="00C82758">
            <w:pPr>
              <w:spacing w:after="0" w:line="240" w:lineRule="auto"/>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Дисконтированный денежный поток</w:t>
            </w:r>
          </w:p>
        </w:tc>
        <w:tc>
          <w:tcPr>
            <w:tcW w:w="0" w:type="auto"/>
            <w:shd w:val="clear" w:color="auto" w:fill="auto"/>
            <w:vAlign w:val="center"/>
            <w:hideMark/>
          </w:tcPr>
          <w:p w14:paraId="72CA1150"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тыс. руб.</w:t>
            </w:r>
          </w:p>
        </w:tc>
        <w:tc>
          <w:tcPr>
            <w:tcW w:w="0" w:type="auto"/>
            <w:shd w:val="clear" w:color="auto" w:fill="auto"/>
            <w:vAlign w:val="center"/>
            <w:hideMark/>
          </w:tcPr>
          <w:p w14:paraId="4D071D27"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24F63B02"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-24094</w:t>
            </w:r>
          </w:p>
        </w:tc>
        <w:tc>
          <w:tcPr>
            <w:tcW w:w="0" w:type="auto"/>
            <w:shd w:val="clear" w:color="auto" w:fill="auto"/>
            <w:vAlign w:val="center"/>
            <w:hideMark/>
          </w:tcPr>
          <w:p w14:paraId="15428D67"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-239624</w:t>
            </w:r>
          </w:p>
        </w:tc>
        <w:tc>
          <w:tcPr>
            <w:tcW w:w="0" w:type="auto"/>
            <w:shd w:val="clear" w:color="auto" w:fill="auto"/>
            <w:vAlign w:val="center"/>
            <w:hideMark/>
          </w:tcPr>
          <w:p w14:paraId="35375B72"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-19198</w:t>
            </w:r>
          </w:p>
        </w:tc>
        <w:tc>
          <w:tcPr>
            <w:tcW w:w="0" w:type="auto"/>
            <w:shd w:val="clear" w:color="auto" w:fill="auto"/>
            <w:vAlign w:val="center"/>
            <w:hideMark/>
          </w:tcPr>
          <w:p w14:paraId="27BBF2A4"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-19594</w:t>
            </w:r>
          </w:p>
        </w:tc>
        <w:tc>
          <w:tcPr>
            <w:tcW w:w="0" w:type="auto"/>
            <w:shd w:val="clear" w:color="auto" w:fill="auto"/>
            <w:vAlign w:val="center"/>
            <w:hideMark/>
          </w:tcPr>
          <w:p w14:paraId="70584954"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-19998</w:t>
            </w:r>
          </w:p>
        </w:tc>
        <w:tc>
          <w:tcPr>
            <w:tcW w:w="0" w:type="auto"/>
            <w:shd w:val="clear" w:color="auto" w:fill="auto"/>
            <w:vAlign w:val="center"/>
            <w:hideMark/>
          </w:tcPr>
          <w:p w14:paraId="06020DDC"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-20411</w:t>
            </w:r>
          </w:p>
        </w:tc>
        <w:tc>
          <w:tcPr>
            <w:tcW w:w="0" w:type="auto"/>
            <w:shd w:val="clear" w:color="auto" w:fill="auto"/>
            <w:vAlign w:val="center"/>
            <w:hideMark/>
          </w:tcPr>
          <w:p w14:paraId="17DA6B98"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-20832</w:t>
            </w:r>
          </w:p>
        </w:tc>
        <w:tc>
          <w:tcPr>
            <w:tcW w:w="0" w:type="auto"/>
            <w:shd w:val="clear" w:color="auto" w:fill="auto"/>
            <w:vAlign w:val="center"/>
            <w:hideMark/>
          </w:tcPr>
          <w:p w14:paraId="315E6250"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-21262</w:t>
            </w:r>
          </w:p>
        </w:tc>
        <w:tc>
          <w:tcPr>
            <w:tcW w:w="0" w:type="auto"/>
            <w:shd w:val="clear" w:color="auto" w:fill="auto"/>
            <w:vAlign w:val="center"/>
            <w:hideMark/>
          </w:tcPr>
          <w:p w14:paraId="0CEE6478"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-21702</w:t>
            </w:r>
          </w:p>
        </w:tc>
        <w:tc>
          <w:tcPr>
            <w:tcW w:w="0" w:type="auto"/>
            <w:shd w:val="clear" w:color="auto" w:fill="auto"/>
            <w:vAlign w:val="center"/>
            <w:hideMark/>
          </w:tcPr>
          <w:p w14:paraId="3090F50F"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-22152</w:t>
            </w:r>
          </w:p>
        </w:tc>
        <w:tc>
          <w:tcPr>
            <w:tcW w:w="0" w:type="auto"/>
            <w:shd w:val="clear" w:color="auto" w:fill="auto"/>
            <w:vAlign w:val="center"/>
            <w:hideMark/>
          </w:tcPr>
          <w:p w14:paraId="44161365"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-22612</w:t>
            </w:r>
          </w:p>
        </w:tc>
        <w:tc>
          <w:tcPr>
            <w:tcW w:w="0" w:type="auto"/>
            <w:shd w:val="clear" w:color="auto" w:fill="auto"/>
            <w:vAlign w:val="center"/>
            <w:hideMark/>
          </w:tcPr>
          <w:p w14:paraId="1DF2E674"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-23081</w:t>
            </w:r>
          </w:p>
        </w:tc>
        <w:tc>
          <w:tcPr>
            <w:tcW w:w="0" w:type="auto"/>
            <w:shd w:val="clear" w:color="auto" w:fill="auto"/>
            <w:vAlign w:val="center"/>
            <w:hideMark/>
          </w:tcPr>
          <w:p w14:paraId="0A7FC50A"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-23562</w:t>
            </w:r>
          </w:p>
        </w:tc>
        <w:tc>
          <w:tcPr>
            <w:tcW w:w="0" w:type="auto"/>
            <w:shd w:val="clear" w:color="auto" w:fill="auto"/>
            <w:vAlign w:val="center"/>
            <w:hideMark/>
          </w:tcPr>
          <w:p w14:paraId="62B6BC64"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-24053</w:t>
            </w:r>
          </w:p>
        </w:tc>
        <w:tc>
          <w:tcPr>
            <w:tcW w:w="0" w:type="auto"/>
            <w:shd w:val="clear" w:color="auto" w:fill="auto"/>
            <w:vAlign w:val="center"/>
            <w:hideMark/>
          </w:tcPr>
          <w:p w14:paraId="1766252B"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-24556</w:t>
            </w:r>
          </w:p>
        </w:tc>
        <w:tc>
          <w:tcPr>
            <w:tcW w:w="0" w:type="auto"/>
            <w:shd w:val="clear" w:color="auto" w:fill="auto"/>
            <w:vAlign w:val="center"/>
            <w:hideMark/>
          </w:tcPr>
          <w:p w14:paraId="44AC981F"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-25069</w:t>
            </w:r>
          </w:p>
        </w:tc>
        <w:tc>
          <w:tcPr>
            <w:tcW w:w="0" w:type="auto"/>
            <w:shd w:val="clear" w:color="auto" w:fill="auto"/>
            <w:vAlign w:val="center"/>
            <w:hideMark/>
          </w:tcPr>
          <w:p w14:paraId="2C54AB43"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-25594</w:t>
            </w:r>
          </w:p>
        </w:tc>
        <w:tc>
          <w:tcPr>
            <w:tcW w:w="0" w:type="auto"/>
            <w:shd w:val="clear" w:color="auto" w:fill="auto"/>
            <w:vAlign w:val="center"/>
            <w:hideMark/>
          </w:tcPr>
          <w:p w14:paraId="473B068D"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-26130</w:t>
            </w:r>
          </w:p>
        </w:tc>
        <w:tc>
          <w:tcPr>
            <w:tcW w:w="0" w:type="auto"/>
            <w:shd w:val="clear" w:color="auto" w:fill="auto"/>
            <w:vAlign w:val="center"/>
            <w:hideMark/>
          </w:tcPr>
          <w:p w14:paraId="3E772790"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-26679</w:t>
            </w:r>
          </w:p>
        </w:tc>
        <w:tc>
          <w:tcPr>
            <w:tcW w:w="0" w:type="auto"/>
            <w:shd w:val="clear" w:color="auto" w:fill="auto"/>
            <w:vAlign w:val="center"/>
            <w:hideMark/>
          </w:tcPr>
          <w:p w14:paraId="7C359F11"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-27240</w:t>
            </w:r>
          </w:p>
        </w:tc>
      </w:tr>
      <w:tr w:rsidR="00C82758" w:rsidRPr="00C82758" w14:paraId="1F5E1739" w14:textId="77777777" w:rsidTr="00C82758">
        <w:trPr>
          <w:trHeight w:val="20"/>
        </w:trPr>
        <w:tc>
          <w:tcPr>
            <w:tcW w:w="0" w:type="auto"/>
            <w:shd w:val="clear" w:color="auto" w:fill="auto"/>
            <w:vAlign w:val="center"/>
            <w:hideMark/>
          </w:tcPr>
          <w:p w14:paraId="7CCF44EE" w14:textId="77777777" w:rsidR="00C82758" w:rsidRPr="00C82758" w:rsidRDefault="00C82758" w:rsidP="00C82758">
            <w:pPr>
              <w:spacing w:after="0" w:line="240" w:lineRule="auto"/>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Дисконтированный денежный поток нарастающим итогом</w:t>
            </w:r>
          </w:p>
        </w:tc>
        <w:tc>
          <w:tcPr>
            <w:tcW w:w="0" w:type="auto"/>
            <w:shd w:val="clear" w:color="auto" w:fill="auto"/>
            <w:vAlign w:val="center"/>
            <w:hideMark/>
          </w:tcPr>
          <w:p w14:paraId="36945141"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тыс. руб.</w:t>
            </w:r>
          </w:p>
        </w:tc>
        <w:tc>
          <w:tcPr>
            <w:tcW w:w="0" w:type="auto"/>
            <w:shd w:val="clear" w:color="auto" w:fill="auto"/>
            <w:vAlign w:val="center"/>
            <w:hideMark/>
          </w:tcPr>
          <w:p w14:paraId="72FDE894"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0</w:t>
            </w:r>
          </w:p>
        </w:tc>
        <w:tc>
          <w:tcPr>
            <w:tcW w:w="0" w:type="auto"/>
            <w:shd w:val="clear" w:color="auto" w:fill="auto"/>
            <w:vAlign w:val="center"/>
            <w:hideMark/>
          </w:tcPr>
          <w:p w14:paraId="11D057ED"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-24094</w:t>
            </w:r>
          </w:p>
        </w:tc>
        <w:tc>
          <w:tcPr>
            <w:tcW w:w="0" w:type="auto"/>
            <w:shd w:val="clear" w:color="auto" w:fill="auto"/>
            <w:vAlign w:val="center"/>
            <w:hideMark/>
          </w:tcPr>
          <w:p w14:paraId="00C9D0C8"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-263718</w:t>
            </w:r>
          </w:p>
        </w:tc>
        <w:tc>
          <w:tcPr>
            <w:tcW w:w="0" w:type="auto"/>
            <w:shd w:val="clear" w:color="auto" w:fill="auto"/>
            <w:vAlign w:val="center"/>
            <w:hideMark/>
          </w:tcPr>
          <w:p w14:paraId="595B262D"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-282917</w:t>
            </w:r>
          </w:p>
        </w:tc>
        <w:tc>
          <w:tcPr>
            <w:tcW w:w="0" w:type="auto"/>
            <w:shd w:val="clear" w:color="auto" w:fill="auto"/>
            <w:vAlign w:val="center"/>
            <w:hideMark/>
          </w:tcPr>
          <w:p w14:paraId="18D47BEB"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-302511</w:t>
            </w:r>
          </w:p>
        </w:tc>
        <w:tc>
          <w:tcPr>
            <w:tcW w:w="0" w:type="auto"/>
            <w:shd w:val="clear" w:color="auto" w:fill="auto"/>
            <w:vAlign w:val="center"/>
            <w:hideMark/>
          </w:tcPr>
          <w:p w14:paraId="2AA2B712"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-322509</w:t>
            </w:r>
          </w:p>
        </w:tc>
        <w:tc>
          <w:tcPr>
            <w:tcW w:w="0" w:type="auto"/>
            <w:shd w:val="clear" w:color="auto" w:fill="auto"/>
            <w:vAlign w:val="center"/>
            <w:hideMark/>
          </w:tcPr>
          <w:p w14:paraId="3F55F911"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-342919</w:t>
            </w:r>
          </w:p>
        </w:tc>
        <w:tc>
          <w:tcPr>
            <w:tcW w:w="0" w:type="auto"/>
            <w:shd w:val="clear" w:color="auto" w:fill="auto"/>
            <w:vAlign w:val="center"/>
            <w:hideMark/>
          </w:tcPr>
          <w:p w14:paraId="6040DE9C"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-363751</w:t>
            </w:r>
          </w:p>
        </w:tc>
        <w:tc>
          <w:tcPr>
            <w:tcW w:w="0" w:type="auto"/>
            <w:shd w:val="clear" w:color="auto" w:fill="auto"/>
            <w:vAlign w:val="center"/>
            <w:hideMark/>
          </w:tcPr>
          <w:p w14:paraId="33A8F3EB"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-385014</w:t>
            </w:r>
          </w:p>
        </w:tc>
        <w:tc>
          <w:tcPr>
            <w:tcW w:w="0" w:type="auto"/>
            <w:shd w:val="clear" w:color="auto" w:fill="auto"/>
            <w:vAlign w:val="center"/>
            <w:hideMark/>
          </w:tcPr>
          <w:p w14:paraId="73A251C3"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-406716</w:t>
            </w:r>
          </w:p>
        </w:tc>
        <w:tc>
          <w:tcPr>
            <w:tcW w:w="0" w:type="auto"/>
            <w:shd w:val="clear" w:color="auto" w:fill="auto"/>
            <w:vAlign w:val="center"/>
            <w:hideMark/>
          </w:tcPr>
          <w:p w14:paraId="3527AC69"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-428868</w:t>
            </w:r>
          </w:p>
        </w:tc>
        <w:tc>
          <w:tcPr>
            <w:tcW w:w="0" w:type="auto"/>
            <w:shd w:val="clear" w:color="auto" w:fill="auto"/>
            <w:vAlign w:val="center"/>
            <w:hideMark/>
          </w:tcPr>
          <w:p w14:paraId="4E0E1AAD"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-451480</w:t>
            </w:r>
          </w:p>
        </w:tc>
        <w:tc>
          <w:tcPr>
            <w:tcW w:w="0" w:type="auto"/>
            <w:shd w:val="clear" w:color="auto" w:fill="auto"/>
            <w:vAlign w:val="center"/>
            <w:hideMark/>
          </w:tcPr>
          <w:p w14:paraId="0E223338"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-474561</w:t>
            </w:r>
          </w:p>
        </w:tc>
        <w:tc>
          <w:tcPr>
            <w:tcW w:w="0" w:type="auto"/>
            <w:shd w:val="clear" w:color="auto" w:fill="auto"/>
            <w:vAlign w:val="center"/>
            <w:hideMark/>
          </w:tcPr>
          <w:p w14:paraId="5113B30D"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-498123</w:t>
            </w:r>
          </w:p>
        </w:tc>
        <w:tc>
          <w:tcPr>
            <w:tcW w:w="0" w:type="auto"/>
            <w:shd w:val="clear" w:color="auto" w:fill="auto"/>
            <w:vAlign w:val="center"/>
            <w:hideMark/>
          </w:tcPr>
          <w:p w14:paraId="7BC8CD0A"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-522177</w:t>
            </w:r>
          </w:p>
        </w:tc>
        <w:tc>
          <w:tcPr>
            <w:tcW w:w="0" w:type="auto"/>
            <w:shd w:val="clear" w:color="auto" w:fill="auto"/>
            <w:vAlign w:val="center"/>
            <w:hideMark/>
          </w:tcPr>
          <w:p w14:paraId="616EF83C"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-546732</w:t>
            </w:r>
          </w:p>
        </w:tc>
        <w:tc>
          <w:tcPr>
            <w:tcW w:w="0" w:type="auto"/>
            <w:shd w:val="clear" w:color="auto" w:fill="auto"/>
            <w:vAlign w:val="center"/>
            <w:hideMark/>
          </w:tcPr>
          <w:p w14:paraId="7935FC85"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-571801</w:t>
            </w:r>
          </w:p>
        </w:tc>
        <w:tc>
          <w:tcPr>
            <w:tcW w:w="0" w:type="auto"/>
            <w:shd w:val="clear" w:color="auto" w:fill="auto"/>
            <w:vAlign w:val="center"/>
            <w:hideMark/>
          </w:tcPr>
          <w:p w14:paraId="27257BA5"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-597395</w:t>
            </w:r>
          </w:p>
        </w:tc>
        <w:tc>
          <w:tcPr>
            <w:tcW w:w="0" w:type="auto"/>
            <w:shd w:val="clear" w:color="auto" w:fill="auto"/>
            <w:vAlign w:val="center"/>
            <w:hideMark/>
          </w:tcPr>
          <w:p w14:paraId="64053032"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-623525</w:t>
            </w:r>
          </w:p>
        </w:tc>
        <w:tc>
          <w:tcPr>
            <w:tcW w:w="0" w:type="auto"/>
            <w:shd w:val="clear" w:color="auto" w:fill="auto"/>
            <w:vAlign w:val="center"/>
            <w:hideMark/>
          </w:tcPr>
          <w:p w14:paraId="3616E467"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-650204</w:t>
            </w:r>
          </w:p>
        </w:tc>
        <w:tc>
          <w:tcPr>
            <w:tcW w:w="0" w:type="auto"/>
            <w:shd w:val="clear" w:color="auto" w:fill="auto"/>
            <w:vAlign w:val="center"/>
            <w:hideMark/>
          </w:tcPr>
          <w:p w14:paraId="27450F06"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-677444</w:t>
            </w:r>
          </w:p>
        </w:tc>
      </w:tr>
      <w:tr w:rsidR="00C82758" w:rsidRPr="00C82758" w14:paraId="62D09A9F" w14:textId="77777777" w:rsidTr="00C82758">
        <w:trPr>
          <w:trHeight w:val="20"/>
        </w:trPr>
        <w:tc>
          <w:tcPr>
            <w:tcW w:w="0" w:type="auto"/>
            <w:shd w:val="clear" w:color="auto" w:fill="auto"/>
            <w:vAlign w:val="center"/>
            <w:hideMark/>
          </w:tcPr>
          <w:p w14:paraId="77ADA877" w14:textId="77777777" w:rsidR="00C82758" w:rsidRPr="00C82758" w:rsidRDefault="00C82758" w:rsidP="00C82758">
            <w:pPr>
              <w:spacing w:after="0" w:line="240" w:lineRule="auto"/>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Чистая приведенная стоимость, NPV</w:t>
            </w:r>
          </w:p>
        </w:tc>
        <w:tc>
          <w:tcPr>
            <w:tcW w:w="0" w:type="auto"/>
            <w:shd w:val="clear" w:color="auto" w:fill="auto"/>
            <w:vAlign w:val="center"/>
            <w:hideMark/>
          </w:tcPr>
          <w:p w14:paraId="5C24D75D"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тыс. руб.</w:t>
            </w:r>
          </w:p>
        </w:tc>
        <w:tc>
          <w:tcPr>
            <w:tcW w:w="0" w:type="auto"/>
            <w:gridSpan w:val="21"/>
            <w:shd w:val="clear" w:color="auto" w:fill="auto"/>
            <w:vAlign w:val="center"/>
            <w:hideMark/>
          </w:tcPr>
          <w:p w14:paraId="0C66E7A0"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-571801</w:t>
            </w:r>
          </w:p>
        </w:tc>
      </w:tr>
      <w:tr w:rsidR="00C82758" w:rsidRPr="00C82758" w14:paraId="3D3D9163" w14:textId="77777777" w:rsidTr="00C82758">
        <w:trPr>
          <w:trHeight w:val="20"/>
        </w:trPr>
        <w:tc>
          <w:tcPr>
            <w:tcW w:w="0" w:type="auto"/>
            <w:shd w:val="clear" w:color="auto" w:fill="auto"/>
            <w:vAlign w:val="center"/>
            <w:hideMark/>
          </w:tcPr>
          <w:p w14:paraId="77C8BA1F" w14:textId="77777777" w:rsidR="00C82758" w:rsidRPr="00C82758" w:rsidRDefault="00C82758" w:rsidP="00C82758">
            <w:pPr>
              <w:spacing w:after="0" w:line="240" w:lineRule="auto"/>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Срок окупаемости</w:t>
            </w:r>
          </w:p>
        </w:tc>
        <w:tc>
          <w:tcPr>
            <w:tcW w:w="0" w:type="auto"/>
            <w:shd w:val="clear" w:color="auto" w:fill="auto"/>
            <w:vAlign w:val="center"/>
            <w:hideMark/>
          </w:tcPr>
          <w:p w14:paraId="6A993AD5"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лет</w:t>
            </w:r>
          </w:p>
        </w:tc>
        <w:tc>
          <w:tcPr>
            <w:tcW w:w="0" w:type="auto"/>
            <w:gridSpan w:val="21"/>
            <w:shd w:val="clear" w:color="auto" w:fill="auto"/>
            <w:vAlign w:val="center"/>
            <w:hideMark/>
          </w:tcPr>
          <w:p w14:paraId="1372FC16" w14:textId="77777777" w:rsidR="00C82758" w:rsidRPr="00C82758" w:rsidRDefault="00C82758" w:rsidP="00C82758">
            <w:pPr>
              <w:spacing w:after="0" w:line="240" w:lineRule="auto"/>
              <w:jc w:val="center"/>
              <w:rPr>
                <w:rFonts w:ascii="Times New Roman" w:eastAsia="Times New Roman" w:hAnsi="Times New Roman" w:cs="Times New Roman"/>
                <w:b/>
                <w:bCs/>
                <w:sz w:val="18"/>
                <w:szCs w:val="18"/>
                <w:lang w:eastAsia="ru-RU"/>
              </w:rPr>
            </w:pPr>
            <w:r w:rsidRPr="00C82758">
              <w:rPr>
                <w:rFonts w:ascii="Times New Roman" w:eastAsia="Times New Roman" w:hAnsi="Times New Roman" w:cs="Times New Roman"/>
                <w:b/>
                <w:bCs/>
                <w:sz w:val="18"/>
                <w:szCs w:val="18"/>
                <w:lang w:eastAsia="ru-RU"/>
              </w:rPr>
              <w:t>-</w:t>
            </w:r>
          </w:p>
        </w:tc>
      </w:tr>
    </w:tbl>
    <w:p w14:paraId="78DF980F" w14:textId="77777777" w:rsidR="00DB05FA" w:rsidRPr="004E6E3F" w:rsidRDefault="00DB05FA" w:rsidP="00DB05FA">
      <w:pPr>
        <w:pStyle w:val="a3"/>
        <w:widowControl w:val="0"/>
        <w:tabs>
          <w:tab w:val="left" w:pos="993"/>
        </w:tabs>
        <w:spacing w:line="446" w:lineRule="exact"/>
        <w:ind w:left="0"/>
        <w:rPr>
          <w:rFonts w:eastAsia="Times New Roman"/>
          <w:b/>
          <w:color w:val="000000"/>
          <w:lang w:eastAsia="ru-RU" w:bidi="ru-RU"/>
        </w:rPr>
      </w:pPr>
    </w:p>
    <w:p w14:paraId="34D98105" w14:textId="77777777" w:rsidR="00DB05FA" w:rsidRPr="004E6E3F" w:rsidRDefault="00DB05FA" w:rsidP="00DB05FA">
      <w:pPr>
        <w:pStyle w:val="10"/>
        <w:numPr>
          <w:ilvl w:val="0"/>
          <w:numId w:val="1"/>
        </w:numPr>
        <w:spacing w:before="0" w:after="240"/>
        <w:ind w:left="0" w:firstLine="0"/>
        <w:contextualSpacing/>
        <w:rPr>
          <w:rFonts w:ascii="Times New Roman" w:eastAsia="Times New Roman" w:hAnsi="Times New Roman" w:cs="Times New Roman"/>
          <w:color w:val="auto"/>
        </w:rPr>
        <w:sectPr w:rsidR="00DB05FA" w:rsidRPr="004E6E3F" w:rsidSect="005F6DA6">
          <w:pgSz w:w="23814" w:h="16840" w:orient="landscape" w:code="9"/>
          <w:pgMar w:top="851" w:right="567" w:bottom="567" w:left="567" w:header="284" w:footer="284" w:gutter="0"/>
          <w:cols w:space="708"/>
          <w:docGrid w:linePitch="360"/>
        </w:sectPr>
      </w:pPr>
    </w:p>
    <w:p w14:paraId="48C60440" w14:textId="77777777" w:rsidR="00A241C8" w:rsidRPr="00817AD4" w:rsidRDefault="00A241C8" w:rsidP="00C508D3">
      <w:pPr>
        <w:pStyle w:val="10"/>
        <w:numPr>
          <w:ilvl w:val="0"/>
          <w:numId w:val="1"/>
        </w:numPr>
        <w:spacing w:before="0" w:after="240"/>
        <w:ind w:left="0" w:firstLine="567"/>
        <w:contextualSpacing/>
        <w:jc w:val="both"/>
        <w:rPr>
          <w:rFonts w:ascii="Times New Roman" w:eastAsia="Times New Roman" w:hAnsi="Times New Roman" w:cs="Times New Roman"/>
          <w:color w:val="auto"/>
          <w:sz w:val="24"/>
          <w:szCs w:val="24"/>
        </w:rPr>
      </w:pPr>
      <w:bookmarkStart w:id="78" w:name="_Toc143592550"/>
      <w:r w:rsidRPr="00817AD4">
        <w:rPr>
          <w:rFonts w:ascii="Times New Roman" w:eastAsia="Times New Roman" w:hAnsi="Times New Roman" w:cs="Times New Roman"/>
          <w:color w:val="auto"/>
          <w:sz w:val="24"/>
          <w:szCs w:val="24"/>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8"/>
    </w:p>
    <w:p w14:paraId="48C60441" w14:textId="4A2CD91F" w:rsidR="00201CAD" w:rsidRPr="006A59A9" w:rsidRDefault="00201CAD" w:rsidP="00C508D3">
      <w:pPr>
        <w:pStyle w:val="a3"/>
        <w:widowControl w:val="0"/>
        <w:tabs>
          <w:tab w:val="left" w:pos="993"/>
        </w:tabs>
        <w:spacing w:before="0" w:after="120" w:line="276" w:lineRule="auto"/>
        <w:ind w:left="0"/>
        <w:rPr>
          <w:rFonts w:eastAsia="Times New Roman"/>
          <w:lang w:eastAsia="ru-RU" w:bidi="ru-RU"/>
        </w:rPr>
      </w:pPr>
      <w:r w:rsidRPr="006A59A9">
        <w:rPr>
          <w:rFonts w:eastAsia="Times New Roman"/>
          <w:lang w:eastAsia="ru-RU" w:bidi="ru-RU"/>
        </w:rPr>
        <w:t xml:space="preserve">Реализация проекта перевода на закрытую схему присоединения по ГВС </w:t>
      </w:r>
      <w:r w:rsidR="00B4750F">
        <w:rPr>
          <w:rFonts w:eastAsia="Times New Roman"/>
          <w:lang w:eastAsia="ru-RU" w:bidi="ru-RU"/>
        </w:rPr>
        <w:t>возможна</w:t>
      </w:r>
      <w:r w:rsidRPr="006A59A9">
        <w:rPr>
          <w:rFonts w:eastAsia="Times New Roman"/>
          <w:lang w:eastAsia="ru-RU" w:bidi="ru-RU"/>
        </w:rPr>
        <w:t xml:space="preserve"> посредством установки подогревателей горячей воды непосредственно в присоединенных зданиях. Данная схема является наиболее эффективной, если сравнивать с закрытием схемы посредством ЦТП и 4-трубной системы теплоснабжения.</w:t>
      </w:r>
    </w:p>
    <w:p w14:paraId="48C60442" w14:textId="77777777" w:rsidR="00A241C8" w:rsidRPr="006A59A9" w:rsidRDefault="00744F85" w:rsidP="00C508D3">
      <w:pPr>
        <w:pStyle w:val="a3"/>
        <w:widowControl w:val="0"/>
        <w:tabs>
          <w:tab w:val="left" w:pos="993"/>
        </w:tabs>
        <w:spacing w:before="0" w:line="276" w:lineRule="auto"/>
        <w:ind w:left="0"/>
        <w:rPr>
          <w:rFonts w:eastAsia="Times New Roman"/>
          <w:lang w:eastAsia="ru-RU" w:bidi="ru-RU"/>
        </w:rPr>
      </w:pPr>
      <w:r w:rsidRPr="006A59A9">
        <w:rPr>
          <w:rFonts w:eastAsia="Times New Roman"/>
          <w:lang w:eastAsia="ru-RU" w:bidi="ru-RU"/>
        </w:rPr>
        <w:t>Также следует отметить</w:t>
      </w:r>
      <w:r w:rsidR="00BA05EE" w:rsidRPr="006A59A9">
        <w:rPr>
          <w:rFonts w:eastAsia="Times New Roman"/>
          <w:lang w:eastAsia="ru-RU" w:bidi="ru-RU"/>
        </w:rPr>
        <w:t xml:space="preserve"> возможные эффекты для потребителей:</w:t>
      </w:r>
    </w:p>
    <w:p w14:paraId="48C60443" w14:textId="77777777" w:rsidR="00BA05EE" w:rsidRPr="006A59A9" w:rsidRDefault="00BA05EE" w:rsidP="00C508D3">
      <w:pPr>
        <w:spacing w:after="120"/>
        <w:ind w:firstLine="567"/>
        <w:contextualSpacing/>
        <w:jc w:val="both"/>
        <w:rPr>
          <w:rFonts w:ascii="Times New Roman" w:hAnsi="Times New Roman" w:cs="Times New Roman"/>
          <w:sz w:val="24"/>
          <w:szCs w:val="24"/>
        </w:rPr>
      </w:pPr>
      <w:r w:rsidRPr="006A59A9">
        <w:rPr>
          <w:rFonts w:ascii="Times New Roman" w:hAnsi="Times New Roman" w:cs="Times New Roman"/>
          <w:sz w:val="24"/>
          <w:szCs w:val="24"/>
        </w:rPr>
        <w:t>− снижение платежей за горячую воду при стоимости теплоносителя выше стоимости водопроводной воды;</w:t>
      </w:r>
    </w:p>
    <w:p w14:paraId="48C60444" w14:textId="77777777" w:rsidR="00BA05EE" w:rsidRPr="006A59A9" w:rsidRDefault="00BA05EE" w:rsidP="00C508D3">
      <w:pPr>
        <w:spacing w:after="120"/>
        <w:ind w:firstLine="567"/>
        <w:contextualSpacing/>
        <w:jc w:val="both"/>
        <w:rPr>
          <w:rFonts w:ascii="Times New Roman" w:hAnsi="Times New Roman" w:cs="Times New Roman"/>
          <w:sz w:val="24"/>
          <w:szCs w:val="24"/>
        </w:rPr>
      </w:pPr>
      <w:r w:rsidRPr="006A59A9">
        <w:rPr>
          <w:rFonts w:ascii="Times New Roman" w:hAnsi="Times New Roman" w:cs="Times New Roman"/>
          <w:sz w:val="24"/>
          <w:szCs w:val="24"/>
        </w:rPr>
        <w:t xml:space="preserve">− </w:t>
      </w:r>
      <w:r w:rsidR="00CA5541" w:rsidRPr="006A59A9">
        <w:rPr>
          <w:rFonts w:ascii="Times New Roman" w:hAnsi="Times New Roman" w:cs="Times New Roman"/>
          <w:sz w:val="24"/>
          <w:szCs w:val="24"/>
        </w:rPr>
        <w:t>автоматическое поддержание комфортной температуры горячей воды у потребителя</w:t>
      </w:r>
      <w:r w:rsidRPr="006A59A9">
        <w:rPr>
          <w:rFonts w:ascii="Times New Roman" w:hAnsi="Times New Roman" w:cs="Times New Roman"/>
          <w:sz w:val="24"/>
          <w:szCs w:val="24"/>
        </w:rPr>
        <w:t>;</w:t>
      </w:r>
    </w:p>
    <w:p w14:paraId="48C60445" w14:textId="77777777" w:rsidR="00BA05EE" w:rsidRPr="006A59A9" w:rsidRDefault="00BA05EE" w:rsidP="00C508D3">
      <w:pPr>
        <w:spacing w:after="120"/>
        <w:ind w:firstLine="567"/>
        <w:contextualSpacing/>
        <w:jc w:val="both"/>
        <w:rPr>
          <w:rFonts w:ascii="Times New Roman" w:hAnsi="Times New Roman" w:cs="Times New Roman"/>
          <w:sz w:val="24"/>
          <w:szCs w:val="24"/>
        </w:rPr>
      </w:pPr>
      <w:r w:rsidRPr="006A59A9">
        <w:rPr>
          <w:rFonts w:ascii="Times New Roman" w:hAnsi="Times New Roman" w:cs="Times New Roman"/>
          <w:sz w:val="24"/>
          <w:szCs w:val="24"/>
        </w:rPr>
        <w:t>− уменьшение сливов при отсутствии циркуляции;</w:t>
      </w:r>
    </w:p>
    <w:p w14:paraId="48C60446" w14:textId="77777777" w:rsidR="00CA5541" w:rsidRPr="006A59A9" w:rsidRDefault="00BA05EE" w:rsidP="00C508D3">
      <w:pPr>
        <w:spacing w:after="120"/>
        <w:ind w:firstLine="567"/>
        <w:contextualSpacing/>
        <w:jc w:val="both"/>
        <w:rPr>
          <w:rFonts w:ascii="Times New Roman" w:hAnsi="Times New Roman" w:cs="Times New Roman"/>
          <w:sz w:val="24"/>
          <w:szCs w:val="24"/>
        </w:rPr>
      </w:pPr>
      <w:r w:rsidRPr="006A59A9">
        <w:rPr>
          <w:rFonts w:ascii="Times New Roman" w:hAnsi="Times New Roman" w:cs="Times New Roman"/>
          <w:sz w:val="24"/>
          <w:szCs w:val="24"/>
        </w:rPr>
        <w:t>− повышение достоверности и снижение стоимости приборного учета</w:t>
      </w:r>
      <w:r w:rsidR="00CA5541" w:rsidRPr="006A59A9">
        <w:rPr>
          <w:rFonts w:ascii="Times New Roman" w:hAnsi="Times New Roman" w:cs="Times New Roman"/>
          <w:sz w:val="24"/>
          <w:szCs w:val="24"/>
        </w:rPr>
        <w:t>;</w:t>
      </w:r>
    </w:p>
    <w:p w14:paraId="48C60447" w14:textId="77777777" w:rsidR="00BA05EE" w:rsidRPr="006A59A9" w:rsidRDefault="00CA5541" w:rsidP="00C508D3">
      <w:pPr>
        <w:spacing w:after="120"/>
        <w:ind w:firstLine="567"/>
        <w:contextualSpacing/>
        <w:jc w:val="both"/>
        <w:rPr>
          <w:rFonts w:ascii="Times New Roman" w:hAnsi="Times New Roman" w:cs="Times New Roman"/>
          <w:sz w:val="24"/>
          <w:szCs w:val="24"/>
        </w:rPr>
      </w:pPr>
      <w:r w:rsidRPr="006A59A9">
        <w:rPr>
          <w:rFonts w:ascii="Times New Roman" w:hAnsi="Times New Roman" w:cs="Times New Roman"/>
          <w:sz w:val="24"/>
          <w:szCs w:val="24"/>
        </w:rPr>
        <w:t>− возможность погодозависимого управления системой отопления – повышение уровня комфорта</w:t>
      </w:r>
      <w:r w:rsidR="00BA05EE" w:rsidRPr="006A59A9">
        <w:rPr>
          <w:rFonts w:ascii="Times New Roman" w:hAnsi="Times New Roman" w:cs="Times New Roman"/>
          <w:sz w:val="24"/>
          <w:szCs w:val="24"/>
        </w:rPr>
        <w:t>.</w:t>
      </w:r>
    </w:p>
    <w:p w14:paraId="48C60448" w14:textId="77777777" w:rsidR="00BA05EE" w:rsidRPr="006A59A9" w:rsidRDefault="00BA05EE" w:rsidP="00C508D3">
      <w:pPr>
        <w:spacing w:after="120"/>
        <w:ind w:firstLine="567"/>
        <w:contextualSpacing/>
        <w:jc w:val="both"/>
        <w:rPr>
          <w:rFonts w:ascii="Times New Roman" w:hAnsi="Times New Roman" w:cs="Times New Roman"/>
          <w:sz w:val="24"/>
          <w:szCs w:val="24"/>
        </w:rPr>
      </w:pPr>
      <w:r w:rsidRPr="006A59A9">
        <w:rPr>
          <w:rFonts w:ascii="Times New Roman" w:hAnsi="Times New Roman" w:cs="Times New Roman"/>
          <w:sz w:val="24"/>
          <w:szCs w:val="24"/>
        </w:rPr>
        <w:t>Возможны эффекты от перехода также и для теплоснабжающей организации:</w:t>
      </w:r>
    </w:p>
    <w:p w14:paraId="48C60449" w14:textId="77777777" w:rsidR="00CA5541" w:rsidRPr="006A59A9" w:rsidRDefault="00CA5541" w:rsidP="00C508D3">
      <w:pPr>
        <w:spacing w:after="120" w:line="360" w:lineRule="auto"/>
        <w:ind w:firstLine="567"/>
        <w:contextualSpacing/>
        <w:jc w:val="both"/>
        <w:rPr>
          <w:rFonts w:ascii="Times New Roman" w:hAnsi="Times New Roman" w:cs="Times New Roman"/>
          <w:sz w:val="24"/>
          <w:szCs w:val="24"/>
        </w:rPr>
      </w:pPr>
      <w:r w:rsidRPr="006A59A9">
        <w:rPr>
          <w:rFonts w:ascii="Times New Roman" w:hAnsi="Times New Roman" w:cs="Times New Roman"/>
          <w:sz w:val="24"/>
          <w:szCs w:val="24"/>
        </w:rPr>
        <w:t>− менее жесткие требования к качеству теплоносителя;</w:t>
      </w:r>
    </w:p>
    <w:p w14:paraId="48C6044A" w14:textId="77777777" w:rsidR="00BA05EE" w:rsidRPr="006A59A9" w:rsidRDefault="00BA05EE" w:rsidP="00C508D3">
      <w:pPr>
        <w:spacing w:after="120" w:line="360" w:lineRule="auto"/>
        <w:ind w:firstLine="567"/>
        <w:contextualSpacing/>
        <w:jc w:val="both"/>
        <w:rPr>
          <w:rFonts w:ascii="Times New Roman" w:hAnsi="Times New Roman" w:cs="Times New Roman"/>
          <w:sz w:val="24"/>
          <w:szCs w:val="24"/>
        </w:rPr>
      </w:pPr>
      <w:r w:rsidRPr="006A59A9">
        <w:rPr>
          <w:rFonts w:ascii="Times New Roman" w:hAnsi="Times New Roman" w:cs="Times New Roman"/>
          <w:sz w:val="24"/>
          <w:szCs w:val="24"/>
        </w:rPr>
        <w:t>− ликвидация убытков при тарифе на теплоноситель ниже реальных затрат;</w:t>
      </w:r>
    </w:p>
    <w:p w14:paraId="48C6044B" w14:textId="77777777" w:rsidR="0063334B" w:rsidRPr="006A59A9" w:rsidRDefault="0063334B" w:rsidP="00C508D3">
      <w:pPr>
        <w:spacing w:after="120" w:line="360" w:lineRule="auto"/>
        <w:ind w:firstLine="567"/>
        <w:contextualSpacing/>
        <w:jc w:val="both"/>
        <w:rPr>
          <w:rFonts w:ascii="Times New Roman" w:hAnsi="Times New Roman" w:cs="Times New Roman"/>
          <w:sz w:val="24"/>
          <w:szCs w:val="24"/>
        </w:rPr>
      </w:pPr>
      <w:r w:rsidRPr="006A59A9">
        <w:rPr>
          <w:rFonts w:ascii="Times New Roman" w:hAnsi="Times New Roman" w:cs="Times New Roman"/>
          <w:sz w:val="24"/>
          <w:szCs w:val="24"/>
        </w:rPr>
        <w:t>− исключение затрат по содержанию сетей ГВС и ЦТП;</w:t>
      </w:r>
    </w:p>
    <w:p w14:paraId="48C6044C" w14:textId="77777777" w:rsidR="00011981" w:rsidRPr="006A59A9" w:rsidRDefault="00011981" w:rsidP="00C508D3">
      <w:pPr>
        <w:spacing w:after="120" w:line="360" w:lineRule="auto"/>
        <w:ind w:firstLine="567"/>
        <w:contextualSpacing/>
        <w:jc w:val="both"/>
        <w:rPr>
          <w:rFonts w:ascii="Times New Roman" w:hAnsi="Times New Roman" w:cs="Times New Roman"/>
          <w:sz w:val="24"/>
          <w:szCs w:val="24"/>
        </w:rPr>
      </w:pPr>
      <w:r w:rsidRPr="006A59A9">
        <w:rPr>
          <w:rFonts w:ascii="Times New Roman" w:hAnsi="Times New Roman" w:cs="Times New Roman"/>
          <w:sz w:val="24"/>
          <w:szCs w:val="24"/>
        </w:rPr>
        <w:t>− снижение коммерческих потерь;</w:t>
      </w:r>
    </w:p>
    <w:p w14:paraId="48C6044D" w14:textId="77777777" w:rsidR="0063334B" w:rsidRPr="006A59A9" w:rsidRDefault="0063334B" w:rsidP="00C508D3">
      <w:pPr>
        <w:spacing w:after="120" w:line="360" w:lineRule="auto"/>
        <w:ind w:firstLine="567"/>
        <w:contextualSpacing/>
        <w:jc w:val="both"/>
        <w:rPr>
          <w:rFonts w:ascii="Times New Roman" w:hAnsi="Times New Roman" w:cs="Times New Roman"/>
          <w:sz w:val="24"/>
          <w:szCs w:val="24"/>
        </w:rPr>
      </w:pPr>
      <w:r w:rsidRPr="006A59A9">
        <w:rPr>
          <w:rFonts w:ascii="Times New Roman" w:hAnsi="Times New Roman" w:cs="Times New Roman"/>
          <w:sz w:val="24"/>
          <w:szCs w:val="24"/>
        </w:rPr>
        <w:t>− уход от затрат капитального характера на восстановление устаревшего оборудования ЦТП;</w:t>
      </w:r>
    </w:p>
    <w:p w14:paraId="48C6044E" w14:textId="77777777" w:rsidR="0063334B" w:rsidRPr="006A59A9" w:rsidRDefault="0063334B" w:rsidP="00C508D3">
      <w:pPr>
        <w:spacing w:after="120" w:line="360" w:lineRule="auto"/>
        <w:ind w:firstLine="567"/>
        <w:contextualSpacing/>
        <w:jc w:val="both"/>
        <w:rPr>
          <w:rFonts w:ascii="Times New Roman" w:hAnsi="Times New Roman" w:cs="Times New Roman"/>
          <w:sz w:val="24"/>
          <w:szCs w:val="24"/>
        </w:rPr>
      </w:pPr>
      <w:r w:rsidRPr="006A59A9">
        <w:rPr>
          <w:rFonts w:ascii="Times New Roman" w:hAnsi="Times New Roman" w:cs="Times New Roman"/>
          <w:sz w:val="24"/>
          <w:szCs w:val="24"/>
        </w:rPr>
        <w:t>− доход от реализации зданий и земельных участков ЦТП;</w:t>
      </w:r>
    </w:p>
    <w:p w14:paraId="48C6044F" w14:textId="77777777" w:rsidR="0063334B" w:rsidRPr="006A59A9" w:rsidRDefault="0063334B" w:rsidP="00C508D3">
      <w:pPr>
        <w:spacing w:after="120" w:line="360" w:lineRule="auto"/>
        <w:ind w:firstLine="567"/>
        <w:contextualSpacing/>
        <w:jc w:val="both"/>
        <w:rPr>
          <w:rFonts w:ascii="Times New Roman" w:hAnsi="Times New Roman" w:cs="Times New Roman"/>
          <w:sz w:val="24"/>
          <w:szCs w:val="24"/>
        </w:rPr>
      </w:pPr>
      <w:r w:rsidRPr="006A59A9">
        <w:rPr>
          <w:rFonts w:ascii="Times New Roman" w:hAnsi="Times New Roman" w:cs="Times New Roman"/>
          <w:sz w:val="24"/>
          <w:szCs w:val="24"/>
        </w:rPr>
        <w:t>− исключение отказов малонадежных сетей ГВС после ЦТП;</w:t>
      </w:r>
    </w:p>
    <w:p w14:paraId="48C60450" w14:textId="77777777" w:rsidR="00CA5541" w:rsidRPr="006A59A9" w:rsidRDefault="00BA05EE" w:rsidP="00C508D3">
      <w:pPr>
        <w:spacing w:after="120" w:line="360" w:lineRule="auto"/>
        <w:ind w:firstLine="567"/>
        <w:contextualSpacing/>
        <w:jc w:val="both"/>
        <w:rPr>
          <w:rFonts w:ascii="Times New Roman" w:hAnsi="Times New Roman" w:cs="Times New Roman"/>
          <w:sz w:val="24"/>
          <w:szCs w:val="24"/>
        </w:rPr>
      </w:pPr>
      <w:r w:rsidRPr="006A59A9">
        <w:rPr>
          <w:rFonts w:ascii="Times New Roman" w:hAnsi="Times New Roman" w:cs="Times New Roman"/>
          <w:sz w:val="24"/>
          <w:szCs w:val="24"/>
        </w:rPr>
        <w:t>− возможность получения дополнительных доходов от эксплуатации ИТП;</w:t>
      </w:r>
    </w:p>
    <w:p w14:paraId="48C60451" w14:textId="77777777" w:rsidR="00CA5541" w:rsidRPr="006A59A9" w:rsidRDefault="00CA5541" w:rsidP="00C508D3">
      <w:pPr>
        <w:spacing w:after="120" w:line="360" w:lineRule="auto"/>
        <w:ind w:firstLine="567"/>
        <w:contextualSpacing/>
        <w:jc w:val="both"/>
        <w:rPr>
          <w:rFonts w:ascii="Times New Roman" w:hAnsi="Times New Roman" w:cs="Times New Roman"/>
          <w:sz w:val="24"/>
          <w:szCs w:val="24"/>
        </w:rPr>
      </w:pPr>
      <w:r w:rsidRPr="006A59A9">
        <w:rPr>
          <w:rFonts w:ascii="Times New Roman" w:hAnsi="Times New Roman" w:cs="Times New Roman"/>
          <w:sz w:val="24"/>
          <w:szCs w:val="24"/>
        </w:rPr>
        <w:t>− стабильная циркуляции теплоносителя в системе отопления благодаря использовани</w:t>
      </w:r>
      <w:r w:rsidR="007E56C4" w:rsidRPr="006A59A9">
        <w:rPr>
          <w:rFonts w:ascii="Times New Roman" w:hAnsi="Times New Roman" w:cs="Times New Roman"/>
          <w:sz w:val="24"/>
          <w:szCs w:val="24"/>
        </w:rPr>
        <w:t>ю</w:t>
      </w:r>
      <w:r w:rsidRPr="006A59A9">
        <w:rPr>
          <w:rFonts w:ascii="Times New Roman" w:hAnsi="Times New Roman" w:cs="Times New Roman"/>
          <w:sz w:val="24"/>
          <w:szCs w:val="24"/>
        </w:rPr>
        <w:t xml:space="preserve"> насосного оборудования</w:t>
      </w:r>
    </w:p>
    <w:p w14:paraId="48C60452" w14:textId="77777777" w:rsidR="00CA5541" w:rsidRPr="006A59A9" w:rsidRDefault="00CA5541" w:rsidP="00C508D3">
      <w:pPr>
        <w:spacing w:after="120" w:line="360" w:lineRule="auto"/>
        <w:ind w:firstLine="567"/>
        <w:contextualSpacing/>
        <w:jc w:val="both"/>
        <w:rPr>
          <w:rFonts w:ascii="Times New Roman" w:hAnsi="Times New Roman" w:cs="Times New Roman"/>
          <w:sz w:val="24"/>
          <w:szCs w:val="24"/>
        </w:rPr>
      </w:pPr>
      <w:r w:rsidRPr="006A59A9">
        <w:rPr>
          <w:rFonts w:ascii="Times New Roman" w:hAnsi="Times New Roman" w:cs="Times New Roman"/>
          <w:sz w:val="24"/>
          <w:szCs w:val="24"/>
        </w:rPr>
        <w:t>− более гибкий гидравлический режим работы сетевого контура и систем потребителя;</w:t>
      </w:r>
    </w:p>
    <w:p w14:paraId="48C60453" w14:textId="77777777" w:rsidR="00CA5541" w:rsidRPr="006A59A9" w:rsidRDefault="00CA5541" w:rsidP="00C508D3">
      <w:pPr>
        <w:spacing w:after="120" w:line="360" w:lineRule="auto"/>
        <w:ind w:firstLine="567"/>
        <w:contextualSpacing/>
        <w:jc w:val="both"/>
        <w:rPr>
          <w:rFonts w:ascii="Times New Roman" w:hAnsi="Times New Roman" w:cs="Times New Roman"/>
          <w:sz w:val="24"/>
          <w:szCs w:val="24"/>
        </w:rPr>
      </w:pPr>
      <w:r w:rsidRPr="006A59A9">
        <w:rPr>
          <w:rFonts w:ascii="Times New Roman" w:hAnsi="Times New Roman" w:cs="Times New Roman"/>
          <w:sz w:val="24"/>
          <w:szCs w:val="24"/>
        </w:rPr>
        <w:t>− реализация возможности работы в режиме «приоритета ГВС» при недостатке расхода сетевой воды</w:t>
      </w:r>
    </w:p>
    <w:p w14:paraId="48C60454" w14:textId="77777777" w:rsidR="00BA05EE" w:rsidRPr="006A59A9" w:rsidRDefault="00BA05EE" w:rsidP="00C508D3">
      <w:pPr>
        <w:spacing w:after="120" w:line="360" w:lineRule="auto"/>
        <w:ind w:firstLine="567"/>
        <w:contextualSpacing/>
        <w:jc w:val="both"/>
        <w:rPr>
          <w:rFonts w:ascii="Times New Roman" w:hAnsi="Times New Roman" w:cs="Times New Roman"/>
          <w:sz w:val="24"/>
          <w:szCs w:val="24"/>
        </w:rPr>
      </w:pPr>
      <w:r w:rsidRPr="006A59A9">
        <w:rPr>
          <w:rFonts w:ascii="Times New Roman" w:hAnsi="Times New Roman" w:cs="Times New Roman"/>
          <w:sz w:val="24"/>
          <w:szCs w:val="24"/>
        </w:rPr>
        <w:t xml:space="preserve">− </w:t>
      </w:r>
      <w:r w:rsidR="00CA5541" w:rsidRPr="006A59A9">
        <w:rPr>
          <w:rFonts w:ascii="Times New Roman" w:hAnsi="Times New Roman" w:cs="Times New Roman"/>
          <w:sz w:val="24"/>
          <w:szCs w:val="24"/>
        </w:rPr>
        <w:t xml:space="preserve">максимальное энергосбережение и снижение сетевых расходов теплоносителя </w:t>
      </w:r>
      <w:r w:rsidRPr="006A59A9">
        <w:rPr>
          <w:rFonts w:ascii="Times New Roman" w:hAnsi="Times New Roman" w:cs="Times New Roman"/>
          <w:sz w:val="24"/>
          <w:szCs w:val="24"/>
        </w:rPr>
        <w:t>с возможностью подключения новых потребителей</w:t>
      </w:r>
      <w:r w:rsidR="00CA5541" w:rsidRPr="006A59A9">
        <w:rPr>
          <w:rFonts w:ascii="Times New Roman" w:hAnsi="Times New Roman" w:cs="Times New Roman"/>
          <w:sz w:val="24"/>
          <w:szCs w:val="24"/>
        </w:rPr>
        <w:t xml:space="preserve"> без перекладок с увеличением пропускной способности</w:t>
      </w:r>
      <w:r w:rsidRPr="006A59A9">
        <w:rPr>
          <w:rFonts w:ascii="Times New Roman" w:hAnsi="Times New Roman" w:cs="Times New Roman"/>
          <w:sz w:val="24"/>
          <w:szCs w:val="24"/>
        </w:rPr>
        <w:t>;</w:t>
      </w:r>
    </w:p>
    <w:p w14:paraId="48C60455" w14:textId="77777777" w:rsidR="00BA05EE" w:rsidRPr="006A59A9" w:rsidRDefault="00BA05EE" w:rsidP="00C508D3">
      <w:pPr>
        <w:spacing w:after="120" w:line="360" w:lineRule="auto"/>
        <w:ind w:firstLine="567"/>
        <w:contextualSpacing/>
        <w:jc w:val="both"/>
        <w:rPr>
          <w:rFonts w:ascii="Times New Roman" w:hAnsi="Times New Roman" w:cs="Times New Roman"/>
          <w:sz w:val="24"/>
          <w:szCs w:val="24"/>
        </w:rPr>
      </w:pPr>
      <w:r w:rsidRPr="006A59A9">
        <w:rPr>
          <w:rFonts w:ascii="Times New Roman" w:hAnsi="Times New Roman" w:cs="Times New Roman"/>
          <w:sz w:val="24"/>
          <w:szCs w:val="24"/>
        </w:rPr>
        <w:t xml:space="preserve">− повышение качества теплоносителя с уменьшением </w:t>
      </w:r>
      <w:r w:rsidR="00240B6E" w:rsidRPr="006A59A9">
        <w:rPr>
          <w:rFonts w:ascii="Times New Roman" w:hAnsi="Times New Roman" w:cs="Times New Roman"/>
          <w:sz w:val="24"/>
          <w:szCs w:val="24"/>
        </w:rPr>
        <w:t>внутренней коррозии оборудования</w:t>
      </w:r>
      <w:r w:rsidRPr="006A59A9">
        <w:rPr>
          <w:rFonts w:ascii="Times New Roman" w:hAnsi="Times New Roman" w:cs="Times New Roman"/>
          <w:sz w:val="24"/>
          <w:szCs w:val="24"/>
        </w:rPr>
        <w:t>.</w:t>
      </w:r>
    </w:p>
    <w:p w14:paraId="48C60457" w14:textId="77777777" w:rsidR="001B5A05" w:rsidRPr="006A59A9" w:rsidRDefault="00744F85" w:rsidP="00C508D3">
      <w:pPr>
        <w:spacing w:after="120" w:line="360" w:lineRule="auto"/>
        <w:ind w:firstLine="567"/>
        <w:contextualSpacing/>
        <w:jc w:val="both"/>
        <w:rPr>
          <w:rFonts w:ascii="Times New Roman" w:hAnsi="Times New Roman" w:cs="Times New Roman"/>
          <w:sz w:val="24"/>
          <w:szCs w:val="24"/>
        </w:rPr>
      </w:pPr>
      <w:r w:rsidRPr="006A59A9">
        <w:rPr>
          <w:rFonts w:ascii="Times New Roman" w:hAnsi="Times New Roman" w:cs="Times New Roman"/>
          <w:sz w:val="24"/>
          <w:szCs w:val="24"/>
        </w:rPr>
        <w:t xml:space="preserve">Преимущества комплексной организации независимой схемы как по отоплению, так и по ГВС представлены в разделе </w:t>
      </w:r>
      <w:r w:rsidR="00374E61" w:rsidRPr="006A59A9">
        <w:rPr>
          <w:rFonts w:ascii="Times New Roman" w:hAnsi="Times New Roman" w:cs="Times New Roman"/>
          <w:sz w:val="24"/>
          <w:szCs w:val="24"/>
        </w:rPr>
        <w:t>3</w:t>
      </w:r>
      <w:r w:rsidRPr="006A59A9">
        <w:rPr>
          <w:rFonts w:ascii="Times New Roman" w:hAnsi="Times New Roman" w:cs="Times New Roman"/>
          <w:sz w:val="24"/>
          <w:szCs w:val="24"/>
        </w:rPr>
        <w:t>.2.</w:t>
      </w:r>
    </w:p>
    <w:p w14:paraId="48C60459" w14:textId="77777777" w:rsidR="00A241C8" w:rsidRPr="00817AD4" w:rsidRDefault="00A241C8" w:rsidP="00CE027F">
      <w:pPr>
        <w:pStyle w:val="10"/>
        <w:numPr>
          <w:ilvl w:val="0"/>
          <w:numId w:val="1"/>
        </w:numPr>
        <w:spacing w:before="0" w:after="240"/>
        <w:ind w:left="0" w:firstLine="567"/>
        <w:contextualSpacing/>
        <w:jc w:val="both"/>
        <w:rPr>
          <w:rFonts w:ascii="Times New Roman" w:eastAsia="Times New Roman" w:hAnsi="Times New Roman" w:cs="Times New Roman"/>
          <w:color w:val="auto"/>
          <w:sz w:val="24"/>
          <w:szCs w:val="24"/>
        </w:rPr>
      </w:pPr>
      <w:bookmarkStart w:id="79" w:name="_Toc143592551"/>
      <w:r w:rsidRPr="00817AD4">
        <w:rPr>
          <w:rFonts w:ascii="Times New Roman" w:eastAsia="Times New Roman" w:hAnsi="Times New Roman" w:cs="Times New Roman"/>
          <w:color w:val="auto"/>
          <w:sz w:val="24"/>
          <w:szCs w:val="24"/>
        </w:rPr>
        <w:t>Предложения по источникам инвестиций</w:t>
      </w:r>
      <w:bookmarkEnd w:id="79"/>
    </w:p>
    <w:p w14:paraId="48C60475" w14:textId="7C21A686" w:rsidR="005439B2" w:rsidRPr="00CE027F" w:rsidRDefault="00CE027F" w:rsidP="00CE027F">
      <w:pPr>
        <w:keepNext/>
        <w:keepLines/>
        <w:spacing w:after="120"/>
        <w:ind w:firstLine="567"/>
        <w:contextualSpacing/>
        <w:jc w:val="both"/>
        <w:rPr>
          <w:rFonts w:ascii="Times New Roman" w:hAnsi="Times New Roman" w:cs="Times New Roman"/>
          <w:sz w:val="24"/>
          <w:szCs w:val="24"/>
        </w:rPr>
      </w:pPr>
      <w:r w:rsidRPr="00CE027F">
        <w:rPr>
          <w:rFonts w:ascii="Times New Roman" w:eastAsia="Arial Unicode MS" w:hAnsi="Times New Roman" w:cs="Times New Roman"/>
          <w:sz w:val="24"/>
          <w:szCs w:val="24"/>
          <w:shd w:val="clear" w:color="auto" w:fill="FFFFFF"/>
          <w:lang w:eastAsia="ru-RU"/>
        </w:rPr>
        <w:t>Инвестиции по данной группе не предусматриваются, т.к. перевод потребителей ЕТО №1 на закрытую схему ГВС признан неэффективным/</w:t>
      </w:r>
    </w:p>
    <w:p w14:paraId="48C60476" w14:textId="77777777" w:rsidR="007A24B7" w:rsidRPr="00817AD4" w:rsidRDefault="007A24B7" w:rsidP="00C37367">
      <w:pPr>
        <w:spacing w:after="120"/>
        <w:ind w:firstLine="567"/>
        <w:contextualSpacing/>
        <w:jc w:val="both"/>
        <w:rPr>
          <w:rFonts w:ascii="Times New Roman" w:hAnsi="Times New Roman" w:cs="Times New Roman"/>
          <w:sz w:val="24"/>
          <w:szCs w:val="24"/>
        </w:rPr>
      </w:pPr>
    </w:p>
    <w:p w14:paraId="48C60477" w14:textId="77777777" w:rsidR="007A24B7" w:rsidRPr="006C20CE" w:rsidRDefault="007A24B7" w:rsidP="006C20CE">
      <w:pPr>
        <w:pStyle w:val="10"/>
        <w:numPr>
          <w:ilvl w:val="0"/>
          <w:numId w:val="1"/>
        </w:numPr>
        <w:spacing w:before="0" w:after="240"/>
        <w:ind w:left="0" w:firstLine="567"/>
        <w:contextualSpacing/>
        <w:jc w:val="both"/>
        <w:rPr>
          <w:rFonts w:ascii="Times New Roman" w:eastAsia="Times New Roman" w:hAnsi="Times New Roman" w:cs="Times New Roman"/>
          <w:color w:val="auto"/>
          <w:sz w:val="24"/>
          <w:szCs w:val="24"/>
        </w:rPr>
      </w:pPr>
      <w:bookmarkStart w:id="80" w:name="_Toc143592552"/>
      <w:r w:rsidRPr="006C20CE">
        <w:rPr>
          <w:rFonts w:ascii="Times New Roman" w:eastAsia="Times New Roman" w:hAnsi="Times New Roman" w:cs="Times New Roman"/>
          <w:color w:val="auto"/>
          <w:sz w:val="24"/>
          <w:szCs w:val="24"/>
        </w:rPr>
        <w:t>Базовые показатели качества горячего водоснабжения</w:t>
      </w:r>
      <w:bookmarkEnd w:id="80"/>
    </w:p>
    <w:p w14:paraId="48C60478" w14:textId="77777777" w:rsidR="007A24B7" w:rsidRPr="00817AD4" w:rsidRDefault="007A24B7" w:rsidP="007A24B7">
      <w:pPr>
        <w:pStyle w:val="a3"/>
        <w:spacing w:line="360" w:lineRule="auto"/>
        <w:ind w:left="786" w:firstLine="0"/>
        <w:rPr>
          <w:b/>
          <w:sz w:val="10"/>
          <w:szCs w:val="10"/>
        </w:rPr>
      </w:pPr>
    </w:p>
    <w:p w14:paraId="48C60479" w14:textId="77777777" w:rsidR="007A24B7" w:rsidRPr="000362EF" w:rsidRDefault="007A24B7" w:rsidP="000362EF">
      <w:pPr>
        <w:autoSpaceDE w:val="0"/>
        <w:autoSpaceDN w:val="0"/>
        <w:adjustRightInd w:val="0"/>
        <w:spacing w:after="0"/>
        <w:jc w:val="both"/>
        <w:rPr>
          <w:rFonts w:ascii="Times New Roman" w:hAnsi="Times New Roman" w:cs="Times New Roman"/>
          <w:sz w:val="24"/>
          <w:szCs w:val="24"/>
        </w:rPr>
      </w:pPr>
      <w:r w:rsidRPr="00817AD4">
        <w:rPr>
          <w:rFonts w:ascii="Arial" w:hAnsi="Arial" w:cs="Arial"/>
          <w:sz w:val="20"/>
          <w:szCs w:val="20"/>
        </w:rPr>
        <w:tab/>
      </w:r>
      <w:r w:rsidRPr="000362EF">
        <w:rPr>
          <w:rFonts w:ascii="Times New Roman" w:hAnsi="Times New Roman" w:cs="Times New Roman"/>
          <w:sz w:val="24"/>
          <w:szCs w:val="24"/>
        </w:rPr>
        <w:t>В соответствии с СанПиН 2.1.4.1074-01", утвержденным</w:t>
      </w:r>
      <w:r w:rsidR="007E56C4" w:rsidRPr="000362EF">
        <w:rPr>
          <w:rFonts w:ascii="Times New Roman" w:hAnsi="Times New Roman" w:cs="Times New Roman"/>
          <w:sz w:val="24"/>
          <w:szCs w:val="24"/>
        </w:rPr>
        <w:t>и</w:t>
      </w:r>
      <w:r w:rsidRPr="000362EF">
        <w:rPr>
          <w:rFonts w:ascii="Times New Roman" w:hAnsi="Times New Roman" w:cs="Times New Roman"/>
          <w:sz w:val="24"/>
          <w:szCs w:val="24"/>
        </w:rPr>
        <w:t xml:space="preserve"> Главным государственным санитарным врачом Российской Федерации 26.09.2001г. (далее - Санитарные правила) устан</w:t>
      </w:r>
      <w:r w:rsidR="007E56C4" w:rsidRPr="000362EF">
        <w:rPr>
          <w:rFonts w:ascii="Times New Roman" w:hAnsi="Times New Roman" w:cs="Times New Roman"/>
          <w:sz w:val="24"/>
          <w:szCs w:val="24"/>
        </w:rPr>
        <w:t>овлены</w:t>
      </w:r>
      <w:r w:rsidRPr="000362EF">
        <w:rPr>
          <w:rFonts w:ascii="Times New Roman" w:hAnsi="Times New Roman" w:cs="Times New Roman"/>
          <w:sz w:val="24"/>
          <w:szCs w:val="24"/>
        </w:rPr>
        <w:t xml:space="preserve"> гигиенические требования к качеству питьевой воды, а также правила контроля качества воды, производимой и подаваемой централизованными системами питьевого водоснабжения насел</w:t>
      </w:r>
      <w:r w:rsidR="007E56C4" w:rsidRPr="000362EF">
        <w:rPr>
          <w:rFonts w:ascii="Times New Roman" w:hAnsi="Times New Roman" w:cs="Times New Roman"/>
          <w:sz w:val="24"/>
          <w:szCs w:val="24"/>
        </w:rPr>
        <w:t>енных мест.</w:t>
      </w:r>
    </w:p>
    <w:p w14:paraId="48C6047A" w14:textId="77777777" w:rsidR="007A24B7" w:rsidRPr="000362EF" w:rsidRDefault="007A24B7" w:rsidP="000362EF">
      <w:pPr>
        <w:autoSpaceDE w:val="0"/>
        <w:autoSpaceDN w:val="0"/>
        <w:adjustRightInd w:val="0"/>
        <w:spacing w:after="0"/>
        <w:ind w:firstLine="540"/>
        <w:jc w:val="both"/>
        <w:rPr>
          <w:rFonts w:ascii="Times New Roman" w:hAnsi="Times New Roman" w:cs="Times New Roman"/>
          <w:sz w:val="24"/>
          <w:szCs w:val="24"/>
        </w:rPr>
      </w:pPr>
      <w:r w:rsidRPr="000362EF">
        <w:rPr>
          <w:rFonts w:ascii="Times New Roman" w:hAnsi="Times New Roman" w:cs="Times New Roman"/>
          <w:sz w:val="24"/>
          <w:szCs w:val="24"/>
        </w:rPr>
        <w:t>Содержание вредных химических веществ, поступающих в источники водоснабжения в результате хозяйственной деятельности человека не должны превышать показатели</w:t>
      </w:r>
      <w:r w:rsidR="007E56C4" w:rsidRPr="000362EF">
        <w:rPr>
          <w:rFonts w:ascii="Times New Roman" w:hAnsi="Times New Roman" w:cs="Times New Roman"/>
          <w:sz w:val="24"/>
          <w:szCs w:val="24"/>
        </w:rPr>
        <w:t>,</w:t>
      </w:r>
      <w:r w:rsidRPr="000362EF">
        <w:rPr>
          <w:rFonts w:ascii="Times New Roman" w:hAnsi="Times New Roman" w:cs="Times New Roman"/>
          <w:sz w:val="24"/>
          <w:szCs w:val="24"/>
        </w:rPr>
        <w:t xml:space="preserve"> указанные в таблице.</w:t>
      </w:r>
    </w:p>
    <w:p w14:paraId="48C6047B" w14:textId="77777777" w:rsidR="007A24B7" w:rsidRPr="00817AD4" w:rsidRDefault="007A24B7" w:rsidP="007A24B7">
      <w:pPr>
        <w:autoSpaceDE w:val="0"/>
        <w:autoSpaceDN w:val="0"/>
        <w:adjustRightInd w:val="0"/>
        <w:spacing w:after="0" w:line="240" w:lineRule="auto"/>
        <w:rPr>
          <w:rFonts w:ascii="Times New Roman" w:hAnsi="Times New Roman" w:cs="Times New Roman"/>
          <w:i/>
          <w:sz w:val="24"/>
          <w:szCs w:val="24"/>
        </w:rPr>
      </w:pPr>
      <w:r w:rsidRPr="00817AD4">
        <w:rPr>
          <w:rFonts w:ascii="Times New Roman" w:hAnsi="Times New Roman" w:cs="Times New Roman"/>
          <w:b/>
          <w:i/>
          <w:sz w:val="24"/>
          <w:szCs w:val="24"/>
        </w:rPr>
        <w:t xml:space="preserve">Таблица 10.  </w:t>
      </w:r>
      <w:r w:rsidRPr="00817AD4">
        <w:rPr>
          <w:rFonts w:ascii="Times New Roman" w:hAnsi="Times New Roman" w:cs="Times New Roman"/>
          <w:i/>
          <w:color w:val="0F243E" w:themeColor="text2" w:themeShade="80"/>
          <w:sz w:val="24"/>
          <w:szCs w:val="24"/>
        </w:rPr>
        <w:t>Содержание вредных химических веществ</w:t>
      </w:r>
    </w:p>
    <w:p w14:paraId="48C6047C" w14:textId="77777777" w:rsidR="007A24B7" w:rsidRPr="00817AD4" w:rsidRDefault="007A24B7" w:rsidP="007A24B7">
      <w:pPr>
        <w:autoSpaceDE w:val="0"/>
        <w:autoSpaceDN w:val="0"/>
        <w:adjustRightInd w:val="0"/>
        <w:spacing w:after="0" w:line="240" w:lineRule="auto"/>
        <w:rPr>
          <w:rFonts w:ascii="Times New Roman" w:hAnsi="Times New Roman" w:cs="Times New Roman"/>
          <w:b/>
          <w:i/>
          <w:sz w:val="24"/>
          <w:szCs w:val="24"/>
        </w:rPr>
      </w:pPr>
    </w:p>
    <w:tbl>
      <w:tblPr>
        <w:tblW w:w="9818" w:type="dxa"/>
        <w:tblLayout w:type="fixed"/>
        <w:tblCellMar>
          <w:top w:w="102" w:type="dxa"/>
          <w:left w:w="62" w:type="dxa"/>
          <w:bottom w:w="102" w:type="dxa"/>
          <w:right w:w="62" w:type="dxa"/>
        </w:tblCellMar>
        <w:tblLook w:val="0000" w:firstRow="0" w:lastRow="0" w:firstColumn="0" w:lastColumn="0" w:noHBand="0" w:noVBand="0"/>
      </w:tblPr>
      <w:tblGrid>
        <w:gridCol w:w="4290"/>
        <w:gridCol w:w="1320"/>
        <w:gridCol w:w="1656"/>
        <w:gridCol w:w="1301"/>
        <w:gridCol w:w="1251"/>
      </w:tblGrid>
      <w:tr w:rsidR="007A24B7" w:rsidRPr="00081D4E" w14:paraId="48C60482"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vAlign w:val="center"/>
          </w:tcPr>
          <w:p w14:paraId="48C6047D" w14:textId="77777777" w:rsidR="007A24B7" w:rsidRPr="00081D4E" w:rsidRDefault="007A24B7" w:rsidP="00800E5E">
            <w:pPr>
              <w:autoSpaceDE w:val="0"/>
              <w:autoSpaceDN w:val="0"/>
              <w:adjustRightInd w:val="0"/>
              <w:spacing w:after="0" w:line="240" w:lineRule="auto"/>
              <w:jc w:val="center"/>
              <w:rPr>
                <w:rFonts w:ascii="Times New Roman" w:hAnsi="Times New Roman" w:cs="Times New Roman"/>
                <w:b/>
                <w:sz w:val="20"/>
                <w:szCs w:val="20"/>
              </w:rPr>
            </w:pPr>
            <w:r w:rsidRPr="00081D4E">
              <w:rPr>
                <w:rFonts w:ascii="Times New Roman" w:hAnsi="Times New Roman" w:cs="Times New Roman"/>
                <w:b/>
                <w:sz w:val="20"/>
                <w:szCs w:val="20"/>
              </w:rPr>
              <w:t>Показатели</w:t>
            </w:r>
          </w:p>
        </w:tc>
        <w:tc>
          <w:tcPr>
            <w:tcW w:w="1320" w:type="dxa"/>
            <w:tcBorders>
              <w:top w:val="single" w:sz="4" w:space="0" w:color="auto"/>
              <w:left w:val="single" w:sz="4" w:space="0" w:color="auto"/>
              <w:bottom w:val="single" w:sz="4" w:space="0" w:color="auto"/>
              <w:right w:val="single" w:sz="4" w:space="0" w:color="auto"/>
            </w:tcBorders>
            <w:vAlign w:val="center"/>
          </w:tcPr>
          <w:p w14:paraId="48C6047E" w14:textId="77777777" w:rsidR="007A24B7" w:rsidRPr="00081D4E" w:rsidRDefault="007A24B7" w:rsidP="00800E5E">
            <w:pPr>
              <w:autoSpaceDE w:val="0"/>
              <w:autoSpaceDN w:val="0"/>
              <w:adjustRightInd w:val="0"/>
              <w:spacing w:after="0" w:line="240" w:lineRule="auto"/>
              <w:jc w:val="center"/>
              <w:rPr>
                <w:rFonts w:ascii="Times New Roman" w:hAnsi="Times New Roman" w:cs="Times New Roman"/>
                <w:b/>
                <w:sz w:val="20"/>
                <w:szCs w:val="20"/>
              </w:rPr>
            </w:pPr>
            <w:r w:rsidRPr="00081D4E">
              <w:rPr>
                <w:rFonts w:ascii="Times New Roman" w:hAnsi="Times New Roman" w:cs="Times New Roman"/>
                <w:b/>
                <w:sz w:val="20"/>
                <w:szCs w:val="20"/>
              </w:rPr>
              <w:t>Единицы измерения</w:t>
            </w:r>
          </w:p>
        </w:tc>
        <w:tc>
          <w:tcPr>
            <w:tcW w:w="1656" w:type="dxa"/>
            <w:tcBorders>
              <w:top w:val="single" w:sz="4" w:space="0" w:color="auto"/>
              <w:left w:val="single" w:sz="4" w:space="0" w:color="auto"/>
              <w:bottom w:val="single" w:sz="4" w:space="0" w:color="auto"/>
              <w:right w:val="single" w:sz="4" w:space="0" w:color="auto"/>
            </w:tcBorders>
            <w:vAlign w:val="center"/>
          </w:tcPr>
          <w:p w14:paraId="48C6047F" w14:textId="77777777" w:rsidR="007A24B7" w:rsidRPr="00081D4E" w:rsidRDefault="007A24B7" w:rsidP="00800E5E">
            <w:pPr>
              <w:autoSpaceDE w:val="0"/>
              <w:autoSpaceDN w:val="0"/>
              <w:adjustRightInd w:val="0"/>
              <w:spacing w:after="0" w:line="240" w:lineRule="auto"/>
              <w:jc w:val="center"/>
              <w:rPr>
                <w:rFonts w:ascii="Times New Roman" w:hAnsi="Times New Roman" w:cs="Times New Roman"/>
                <w:b/>
                <w:sz w:val="20"/>
                <w:szCs w:val="20"/>
              </w:rPr>
            </w:pPr>
            <w:r w:rsidRPr="00081D4E">
              <w:rPr>
                <w:rFonts w:ascii="Times New Roman" w:hAnsi="Times New Roman" w:cs="Times New Roman"/>
                <w:b/>
                <w:sz w:val="20"/>
                <w:szCs w:val="20"/>
              </w:rPr>
              <w:t>Нормативы (предельно допустимые концентрации (ПДК)), не более</w:t>
            </w:r>
          </w:p>
        </w:tc>
        <w:tc>
          <w:tcPr>
            <w:tcW w:w="1301" w:type="dxa"/>
            <w:tcBorders>
              <w:top w:val="single" w:sz="4" w:space="0" w:color="auto"/>
              <w:left w:val="single" w:sz="4" w:space="0" w:color="auto"/>
              <w:bottom w:val="single" w:sz="4" w:space="0" w:color="auto"/>
              <w:right w:val="single" w:sz="4" w:space="0" w:color="auto"/>
            </w:tcBorders>
            <w:vAlign w:val="center"/>
          </w:tcPr>
          <w:p w14:paraId="48C60480" w14:textId="77777777" w:rsidR="007A24B7" w:rsidRPr="00081D4E" w:rsidRDefault="007A24B7" w:rsidP="00800E5E">
            <w:pPr>
              <w:autoSpaceDE w:val="0"/>
              <w:autoSpaceDN w:val="0"/>
              <w:adjustRightInd w:val="0"/>
              <w:spacing w:after="0" w:line="240" w:lineRule="auto"/>
              <w:jc w:val="center"/>
              <w:rPr>
                <w:rFonts w:ascii="Times New Roman" w:hAnsi="Times New Roman" w:cs="Times New Roman"/>
                <w:b/>
                <w:sz w:val="20"/>
                <w:szCs w:val="20"/>
              </w:rPr>
            </w:pPr>
            <w:r w:rsidRPr="00081D4E">
              <w:rPr>
                <w:rFonts w:ascii="Times New Roman" w:hAnsi="Times New Roman" w:cs="Times New Roman"/>
                <w:b/>
                <w:sz w:val="20"/>
                <w:szCs w:val="20"/>
              </w:rPr>
              <w:t>Показатель вредности &lt;1&gt;</w:t>
            </w:r>
          </w:p>
        </w:tc>
        <w:tc>
          <w:tcPr>
            <w:tcW w:w="1251" w:type="dxa"/>
            <w:tcBorders>
              <w:top w:val="single" w:sz="4" w:space="0" w:color="auto"/>
              <w:left w:val="single" w:sz="4" w:space="0" w:color="auto"/>
              <w:bottom w:val="single" w:sz="4" w:space="0" w:color="auto"/>
              <w:right w:val="single" w:sz="4" w:space="0" w:color="auto"/>
            </w:tcBorders>
            <w:vAlign w:val="center"/>
          </w:tcPr>
          <w:p w14:paraId="48C60481" w14:textId="77777777" w:rsidR="007A24B7" w:rsidRPr="00081D4E" w:rsidRDefault="007A24B7" w:rsidP="00800E5E">
            <w:pPr>
              <w:autoSpaceDE w:val="0"/>
              <w:autoSpaceDN w:val="0"/>
              <w:adjustRightInd w:val="0"/>
              <w:spacing w:after="0" w:line="240" w:lineRule="auto"/>
              <w:jc w:val="center"/>
              <w:rPr>
                <w:rFonts w:ascii="Times New Roman" w:hAnsi="Times New Roman" w:cs="Times New Roman"/>
                <w:b/>
                <w:sz w:val="20"/>
                <w:szCs w:val="20"/>
              </w:rPr>
            </w:pPr>
            <w:r w:rsidRPr="00081D4E">
              <w:rPr>
                <w:rFonts w:ascii="Times New Roman" w:hAnsi="Times New Roman" w:cs="Times New Roman"/>
                <w:b/>
                <w:sz w:val="20"/>
                <w:szCs w:val="20"/>
              </w:rPr>
              <w:t>Класс опасности</w:t>
            </w:r>
          </w:p>
        </w:tc>
      </w:tr>
      <w:tr w:rsidR="007A24B7" w:rsidRPr="00081D4E" w14:paraId="48C60484" w14:textId="77777777" w:rsidTr="000362EF">
        <w:trPr>
          <w:trHeight w:val="13"/>
        </w:trPr>
        <w:tc>
          <w:tcPr>
            <w:tcW w:w="9818" w:type="dxa"/>
            <w:gridSpan w:val="5"/>
            <w:tcBorders>
              <w:top w:val="single" w:sz="4" w:space="0" w:color="auto"/>
              <w:left w:val="single" w:sz="4" w:space="0" w:color="auto"/>
              <w:bottom w:val="single" w:sz="4" w:space="0" w:color="auto"/>
              <w:right w:val="single" w:sz="4" w:space="0" w:color="auto"/>
            </w:tcBorders>
          </w:tcPr>
          <w:p w14:paraId="48C60483"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Обобщенные показатели</w:t>
            </w:r>
          </w:p>
        </w:tc>
      </w:tr>
      <w:tr w:rsidR="007A24B7" w:rsidRPr="00081D4E" w14:paraId="48C6048A"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485"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Водородный показатель</w:t>
            </w:r>
          </w:p>
        </w:tc>
        <w:tc>
          <w:tcPr>
            <w:tcW w:w="1320" w:type="dxa"/>
            <w:tcBorders>
              <w:top w:val="single" w:sz="4" w:space="0" w:color="auto"/>
              <w:left w:val="single" w:sz="4" w:space="0" w:color="auto"/>
              <w:bottom w:val="single" w:sz="4" w:space="0" w:color="auto"/>
              <w:right w:val="single" w:sz="4" w:space="0" w:color="auto"/>
            </w:tcBorders>
          </w:tcPr>
          <w:p w14:paraId="48C60486"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единицы pH</w:t>
            </w:r>
          </w:p>
        </w:tc>
        <w:tc>
          <w:tcPr>
            <w:tcW w:w="1656" w:type="dxa"/>
            <w:tcBorders>
              <w:top w:val="single" w:sz="4" w:space="0" w:color="auto"/>
              <w:left w:val="single" w:sz="4" w:space="0" w:color="auto"/>
              <w:bottom w:val="single" w:sz="4" w:space="0" w:color="auto"/>
              <w:right w:val="single" w:sz="4" w:space="0" w:color="auto"/>
            </w:tcBorders>
          </w:tcPr>
          <w:p w14:paraId="48C60487"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в пределах 6 - 9</w:t>
            </w:r>
          </w:p>
        </w:tc>
        <w:tc>
          <w:tcPr>
            <w:tcW w:w="1301" w:type="dxa"/>
            <w:tcBorders>
              <w:top w:val="single" w:sz="4" w:space="0" w:color="auto"/>
              <w:left w:val="single" w:sz="4" w:space="0" w:color="auto"/>
              <w:bottom w:val="single" w:sz="4" w:space="0" w:color="auto"/>
              <w:right w:val="single" w:sz="4" w:space="0" w:color="auto"/>
            </w:tcBorders>
          </w:tcPr>
          <w:p w14:paraId="48C60488"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p>
        </w:tc>
        <w:tc>
          <w:tcPr>
            <w:tcW w:w="1251" w:type="dxa"/>
            <w:tcBorders>
              <w:top w:val="single" w:sz="4" w:space="0" w:color="auto"/>
              <w:left w:val="single" w:sz="4" w:space="0" w:color="auto"/>
              <w:bottom w:val="single" w:sz="4" w:space="0" w:color="auto"/>
              <w:right w:val="single" w:sz="4" w:space="0" w:color="auto"/>
            </w:tcBorders>
          </w:tcPr>
          <w:p w14:paraId="48C60489"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p>
        </w:tc>
      </w:tr>
      <w:tr w:rsidR="007A24B7" w:rsidRPr="00081D4E" w14:paraId="48C60490"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48B"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Общая минерализация (сухой остаток)</w:t>
            </w:r>
          </w:p>
        </w:tc>
        <w:tc>
          <w:tcPr>
            <w:tcW w:w="1320" w:type="dxa"/>
            <w:tcBorders>
              <w:top w:val="single" w:sz="4" w:space="0" w:color="auto"/>
              <w:left w:val="single" w:sz="4" w:space="0" w:color="auto"/>
              <w:bottom w:val="single" w:sz="4" w:space="0" w:color="auto"/>
              <w:right w:val="single" w:sz="4" w:space="0" w:color="auto"/>
            </w:tcBorders>
          </w:tcPr>
          <w:p w14:paraId="48C6048C"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мг/л</w:t>
            </w:r>
          </w:p>
        </w:tc>
        <w:tc>
          <w:tcPr>
            <w:tcW w:w="1656" w:type="dxa"/>
            <w:tcBorders>
              <w:top w:val="single" w:sz="4" w:space="0" w:color="auto"/>
              <w:left w:val="single" w:sz="4" w:space="0" w:color="auto"/>
              <w:bottom w:val="single" w:sz="4" w:space="0" w:color="auto"/>
              <w:right w:val="single" w:sz="4" w:space="0" w:color="auto"/>
            </w:tcBorders>
          </w:tcPr>
          <w:p w14:paraId="48C6048D"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xml:space="preserve">1000 (1500) </w:t>
            </w:r>
          </w:p>
        </w:tc>
        <w:tc>
          <w:tcPr>
            <w:tcW w:w="1301" w:type="dxa"/>
            <w:tcBorders>
              <w:top w:val="single" w:sz="4" w:space="0" w:color="auto"/>
              <w:left w:val="single" w:sz="4" w:space="0" w:color="auto"/>
              <w:bottom w:val="single" w:sz="4" w:space="0" w:color="auto"/>
              <w:right w:val="single" w:sz="4" w:space="0" w:color="auto"/>
            </w:tcBorders>
          </w:tcPr>
          <w:p w14:paraId="48C6048E"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p>
        </w:tc>
        <w:tc>
          <w:tcPr>
            <w:tcW w:w="1251" w:type="dxa"/>
            <w:tcBorders>
              <w:top w:val="single" w:sz="4" w:space="0" w:color="auto"/>
              <w:left w:val="single" w:sz="4" w:space="0" w:color="auto"/>
              <w:bottom w:val="single" w:sz="4" w:space="0" w:color="auto"/>
              <w:right w:val="single" w:sz="4" w:space="0" w:color="auto"/>
            </w:tcBorders>
          </w:tcPr>
          <w:p w14:paraId="48C6048F"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p>
        </w:tc>
      </w:tr>
      <w:tr w:rsidR="007A24B7" w:rsidRPr="00081D4E" w14:paraId="48C60496"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491"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Жесткость общая</w:t>
            </w:r>
          </w:p>
        </w:tc>
        <w:tc>
          <w:tcPr>
            <w:tcW w:w="1320" w:type="dxa"/>
            <w:tcBorders>
              <w:top w:val="single" w:sz="4" w:space="0" w:color="auto"/>
              <w:left w:val="single" w:sz="4" w:space="0" w:color="auto"/>
              <w:bottom w:val="single" w:sz="4" w:space="0" w:color="auto"/>
              <w:right w:val="single" w:sz="4" w:space="0" w:color="auto"/>
            </w:tcBorders>
          </w:tcPr>
          <w:p w14:paraId="48C60492"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мг-экв./л</w:t>
            </w:r>
          </w:p>
        </w:tc>
        <w:tc>
          <w:tcPr>
            <w:tcW w:w="1656" w:type="dxa"/>
            <w:tcBorders>
              <w:top w:val="single" w:sz="4" w:space="0" w:color="auto"/>
              <w:left w:val="single" w:sz="4" w:space="0" w:color="auto"/>
              <w:bottom w:val="single" w:sz="4" w:space="0" w:color="auto"/>
              <w:right w:val="single" w:sz="4" w:space="0" w:color="auto"/>
            </w:tcBorders>
          </w:tcPr>
          <w:p w14:paraId="48C60493"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xml:space="preserve">7,0 (10) </w:t>
            </w:r>
          </w:p>
        </w:tc>
        <w:tc>
          <w:tcPr>
            <w:tcW w:w="1301" w:type="dxa"/>
            <w:tcBorders>
              <w:top w:val="single" w:sz="4" w:space="0" w:color="auto"/>
              <w:left w:val="single" w:sz="4" w:space="0" w:color="auto"/>
              <w:bottom w:val="single" w:sz="4" w:space="0" w:color="auto"/>
              <w:right w:val="single" w:sz="4" w:space="0" w:color="auto"/>
            </w:tcBorders>
          </w:tcPr>
          <w:p w14:paraId="48C60494"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p>
        </w:tc>
        <w:tc>
          <w:tcPr>
            <w:tcW w:w="1251" w:type="dxa"/>
            <w:tcBorders>
              <w:top w:val="single" w:sz="4" w:space="0" w:color="auto"/>
              <w:left w:val="single" w:sz="4" w:space="0" w:color="auto"/>
              <w:bottom w:val="single" w:sz="4" w:space="0" w:color="auto"/>
              <w:right w:val="single" w:sz="4" w:space="0" w:color="auto"/>
            </w:tcBorders>
          </w:tcPr>
          <w:p w14:paraId="48C60495"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p>
        </w:tc>
      </w:tr>
      <w:tr w:rsidR="007A24B7" w:rsidRPr="00081D4E" w14:paraId="48C6049C"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497"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Окисляемость перманганатная</w:t>
            </w:r>
          </w:p>
        </w:tc>
        <w:tc>
          <w:tcPr>
            <w:tcW w:w="1320" w:type="dxa"/>
            <w:tcBorders>
              <w:top w:val="single" w:sz="4" w:space="0" w:color="auto"/>
              <w:left w:val="single" w:sz="4" w:space="0" w:color="auto"/>
              <w:bottom w:val="single" w:sz="4" w:space="0" w:color="auto"/>
              <w:right w:val="single" w:sz="4" w:space="0" w:color="auto"/>
            </w:tcBorders>
          </w:tcPr>
          <w:p w14:paraId="48C60498"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мг/л</w:t>
            </w:r>
          </w:p>
        </w:tc>
        <w:tc>
          <w:tcPr>
            <w:tcW w:w="1656" w:type="dxa"/>
            <w:tcBorders>
              <w:top w:val="single" w:sz="4" w:space="0" w:color="auto"/>
              <w:left w:val="single" w:sz="4" w:space="0" w:color="auto"/>
              <w:bottom w:val="single" w:sz="4" w:space="0" w:color="auto"/>
              <w:right w:val="single" w:sz="4" w:space="0" w:color="auto"/>
            </w:tcBorders>
          </w:tcPr>
          <w:p w14:paraId="48C60499"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5,0</w:t>
            </w:r>
          </w:p>
        </w:tc>
        <w:tc>
          <w:tcPr>
            <w:tcW w:w="1301" w:type="dxa"/>
            <w:tcBorders>
              <w:top w:val="single" w:sz="4" w:space="0" w:color="auto"/>
              <w:left w:val="single" w:sz="4" w:space="0" w:color="auto"/>
              <w:bottom w:val="single" w:sz="4" w:space="0" w:color="auto"/>
              <w:right w:val="single" w:sz="4" w:space="0" w:color="auto"/>
            </w:tcBorders>
          </w:tcPr>
          <w:p w14:paraId="48C6049A"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p>
        </w:tc>
        <w:tc>
          <w:tcPr>
            <w:tcW w:w="1251" w:type="dxa"/>
            <w:tcBorders>
              <w:top w:val="single" w:sz="4" w:space="0" w:color="auto"/>
              <w:left w:val="single" w:sz="4" w:space="0" w:color="auto"/>
              <w:bottom w:val="single" w:sz="4" w:space="0" w:color="auto"/>
              <w:right w:val="single" w:sz="4" w:space="0" w:color="auto"/>
            </w:tcBorders>
          </w:tcPr>
          <w:p w14:paraId="48C6049B"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p>
        </w:tc>
      </w:tr>
      <w:tr w:rsidR="007A24B7" w:rsidRPr="00081D4E" w14:paraId="48C604A2"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49D"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Нефтепродукты, суммарно</w:t>
            </w:r>
          </w:p>
        </w:tc>
        <w:tc>
          <w:tcPr>
            <w:tcW w:w="1320" w:type="dxa"/>
            <w:tcBorders>
              <w:top w:val="single" w:sz="4" w:space="0" w:color="auto"/>
              <w:left w:val="single" w:sz="4" w:space="0" w:color="auto"/>
              <w:bottom w:val="single" w:sz="4" w:space="0" w:color="auto"/>
              <w:right w:val="single" w:sz="4" w:space="0" w:color="auto"/>
            </w:tcBorders>
          </w:tcPr>
          <w:p w14:paraId="48C6049E"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мг/л</w:t>
            </w:r>
          </w:p>
        </w:tc>
        <w:tc>
          <w:tcPr>
            <w:tcW w:w="1656" w:type="dxa"/>
            <w:tcBorders>
              <w:top w:val="single" w:sz="4" w:space="0" w:color="auto"/>
              <w:left w:val="single" w:sz="4" w:space="0" w:color="auto"/>
              <w:bottom w:val="single" w:sz="4" w:space="0" w:color="auto"/>
              <w:right w:val="single" w:sz="4" w:space="0" w:color="auto"/>
            </w:tcBorders>
          </w:tcPr>
          <w:p w14:paraId="48C6049F"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0,1</w:t>
            </w:r>
          </w:p>
        </w:tc>
        <w:tc>
          <w:tcPr>
            <w:tcW w:w="1301" w:type="dxa"/>
            <w:tcBorders>
              <w:top w:val="single" w:sz="4" w:space="0" w:color="auto"/>
              <w:left w:val="single" w:sz="4" w:space="0" w:color="auto"/>
              <w:bottom w:val="single" w:sz="4" w:space="0" w:color="auto"/>
              <w:right w:val="single" w:sz="4" w:space="0" w:color="auto"/>
            </w:tcBorders>
          </w:tcPr>
          <w:p w14:paraId="48C604A0"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p>
        </w:tc>
        <w:tc>
          <w:tcPr>
            <w:tcW w:w="1251" w:type="dxa"/>
            <w:tcBorders>
              <w:top w:val="single" w:sz="4" w:space="0" w:color="auto"/>
              <w:left w:val="single" w:sz="4" w:space="0" w:color="auto"/>
              <w:bottom w:val="single" w:sz="4" w:space="0" w:color="auto"/>
              <w:right w:val="single" w:sz="4" w:space="0" w:color="auto"/>
            </w:tcBorders>
          </w:tcPr>
          <w:p w14:paraId="48C604A1"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p>
        </w:tc>
      </w:tr>
      <w:tr w:rsidR="007A24B7" w:rsidRPr="00081D4E" w14:paraId="48C604A8"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4A3"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Поверхностно - активные вещества (ПАВ), анионоактивные</w:t>
            </w:r>
          </w:p>
        </w:tc>
        <w:tc>
          <w:tcPr>
            <w:tcW w:w="1320" w:type="dxa"/>
            <w:tcBorders>
              <w:top w:val="single" w:sz="4" w:space="0" w:color="auto"/>
              <w:left w:val="single" w:sz="4" w:space="0" w:color="auto"/>
              <w:bottom w:val="single" w:sz="4" w:space="0" w:color="auto"/>
              <w:right w:val="single" w:sz="4" w:space="0" w:color="auto"/>
            </w:tcBorders>
          </w:tcPr>
          <w:p w14:paraId="48C604A4"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мг/л</w:t>
            </w:r>
          </w:p>
        </w:tc>
        <w:tc>
          <w:tcPr>
            <w:tcW w:w="1656" w:type="dxa"/>
            <w:tcBorders>
              <w:top w:val="single" w:sz="4" w:space="0" w:color="auto"/>
              <w:left w:val="single" w:sz="4" w:space="0" w:color="auto"/>
              <w:bottom w:val="single" w:sz="4" w:space="0" w:color="auto"/>
              <w:right w:val="single" w:sz="4" w:space="0" w:color="auto"/>
            </w:tcBorders>
          </w:tcPr>
          <w:p w14:paraId="48C604A5"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0,5</w:t>
            </w:r>
          </w:p>
        </w:tc>
        <w:tc>
          <w:tcPr>
            <w:tcW w:w="1301" w:type="dxa"/>
            <w:tcBorders>
              <w:top w:val="single" w:sz="4" w:space="0" w:color="auto"/>
              <w:left w:val="single" w:sz="4" w:space="0" w:color="auto"/>
              <w:bottom w:val="single" w:sz="4" w:space="0" w:color="auto"/>
              <w:right w:val="single" w:sz="4" w:space="0" w:color="auto"/>
            </w:tcBorders>
          </w:tcPr>
          <w:p w14:paraId="48C604A6"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p>
        </w:tc>
        <w:tc>
          <w:tcPr>
            <w:tcW w:w="1251" w:type="dxa"/>
            <w:tcBorders>
              <w:top w:val="single" w:sz="4" w:space="0" w:color="auto"/>
              <w:left w:val="single" w:sz="4" w:space="0" w:color="auto"/>
              <w:bottom w:val="single" w:sz="4" w:space="0" w:color="auto"/>
              <w:right w:val="single" w:sz="4" w:space="0" w:color="auto"/>
            </w:tcBorders>
          </w:tcPr>
          <w:p w14:paraId="48C604A7"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p>
        </w:tc>
      </w:tr>
      <w:tr w:rsidR="007A24B7" w:rsidRPr="00081D4E" w14:paraId="48C604AE"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4A9"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Фенольный индекс</w:t>
            </w:r>
          </w:p>
        </w:tc>
        <w:tc>
          <w:tcPr>
            <w:tcW w:w="1320" w:type="dxa"/>
            <w:tcBorders>
              <w:top w:val="single" w:sz="4" w:space="0" w:color="auto"/>
              <w:left w:val="single" w:sz="4" w:space="0" w:color="auto"/>
              <w:bottom w:val="single" w:sz="4" w:space="0" w:color="auto"/>
              <w:right w:val="single" w:sz="4" w:space="0" w:color="auto"/>
            </w:tcBorders>
          </w:tcPr>
          <w:p w14:paraId="48C604AA"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мг/л</w:t>
            </w:r>
          </w:p>
        </w:tc>
        <w:tc>
          <w:tcPr>
            <w:tcW w:w="1656" w:type="dxa"/>
            <w:tcBorders>
              <w:top w:val="single" w:sz="4" w:space="0" w:color="auto"/>
              <w:left w:val="single" w:sz="4" w:space="0" w:color="auto"/>
              <w:bottom w:val="single" w:sz="4" w:space="0" w:color="auto"/>
              <w:right w:val="single" w:sz="4" w:space="0" w:color="auto"/>
            </w:tcBorders>
          </w:tcPr>
          <w:p w14:paraId="48C604AB"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0,25</w:t>
            </w:r>
          </w:p>
        </w:tc>
        <w:tc>
          <w:tcPr>
            <w:tcW w:w="1301" w:type="dxa"/>
            <w:tcBorders>
              <w:top w:val="single" w:sz="4" w:space="0" w:color="auto"/>
              <w:left w:val="single" w:sz="4" w:space="0" w:color="auto"/>
              <w:bottom w:val="single" w:sz="4" w:space="0" w:color="auto"/>
              <w:right w:val="single" w:sz="4" w:space="0" w:color="auto"/>
            </w:tcBorders>
          </w:tcPr>
          <w:p w14:paraId="48C604AC"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p>
        </w:tc>
        <w:tc>
          <w:tcPr>
            <w:tcW w:w="1251" w:type="dxa"/>
            <w:tcBorders>
              <w:top w:val="single" w:sz="4" w:space="0" w:color="auto"/>
              <w:left w:val="single" w:sz="4" w:space="0" w:color="auto"/>
              <w:bottom w:val="single" w:sz="4" w:space="0" w:color="auto"/>
              <w:right w:val="single" w:sz="4" w:space="0" w:color="auto"/>
            </w:tcBorders>
          </w:tcPr>
          <w:p w14:paraId="48C604AD"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p>
        </w:tc>
      </w:tr>
      <w:tr w:rsidR="007A24B7" w:rsidRPr="00081D4E" w14:paraId="48C604B0" w14:textId="77777777" w:rsidTr="000362EF">
        <w:trPr>
          <w:trHeight w:val="20"/>
        </w:trPr>
        <w:tc>
          <w:tcPr>
            <w:tcW w:w="9818" w:type="dxa"/>
            <w:gridSpan w:val="5"/>
            <w:tcBorders>
              <w:top w:val="single" w:sz="4" w:space="0" w:color="auto"/>
              <w:left w:val="single" w:sz="4" w:space="0" w:color="auto"/>
              <w:bottom w:val="single" w:sz="4" w:space="0" w:color="auto"/>
              <w:right w:val="single" w:sz="4" w:space="0" w:color="auto"/>
            </w:tcBorders>
          </w:tcPr>
          <w:p w14:paraId="48C604AF"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Неорганические вещества</w:t>
            </w:r>
          </w:p>
        </w:tc>
      </w:tr>
      <w:tr w:rsidR="007A24B7" w:rsidRPr="00081D4E" w14:paraId="48C604B6"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4B1"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Алюминий (AL</w:t>
            </w:r>
            <w:r w:rsidRPr="00081D4E">
              <w:rPr>
                <w:rFonts w:ascii="Times New Roman" w:hAnsi="Times New Roman" w:cs="Times New Roman"/>
                <w:sz w:val="20"/>
                <w:szCs w:val="20"/>
                <w:vertAlign w:val="superscript"/>
              </w:rPr>
              <w:t>3+</w:t>
            </w:r>
            <w:r w:rsidRPr="00081D4E">
              <w:rPr>
                <w:rFonts w:ascii="Times New Roman" w:hAnsi="Times New Roman" w:cs="Times New Roman"/>
                <w:sz w:val="20"/>
                <w:szCs w:val="20"/>
              </w:rPr>
              <w:t>)</w:t>
            </w:r>
          </w:p>
        </w:tc>
        <w:tc>
          <w:tcPr>
            <w:tcW w:w="1320" w:type="dxa"/>
            <w:tcBorders>
              <w:top w:val="single" w:sz="4" w:space="0" w:color="auto"/>
              <w:left w:val="single" w:sz="4" w:space="0" w:color="auto"/>
              <w:bottom w:val="single" w:sz="4" w:space="0" w:color="auto"/>
              <w:right w:val="single" w:sz="4" w:space="0" w:color="auto"/>
            </w:tcBorders>
            <w:vAlign w:val="bottom"/>
          </w:tcPr>
          <w:p w14:paraId="48C604B2"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мг/л</w:t>
            </w:r>
          </w:p>
        </w:tc>
        <w:tc>
          <w:tcPr>
            <w:tcW w:w="1656" w:type="dxa"/>
            <w:tcBorders>
              <w:top w:val="single" w:sz="4" w:space="0" w:color="auto"/>
              <w:left w:val="single" w:sz="4" w:space="0" w:color="auto"/>
              <w:bottom w:val="single" w:sz="4" w:space="0" w:color="auto"/>
              <w:right w:val="single" w:sz="4" w:space="0" w:color="auto"/>
            </w:tcBorders>
            <w:vAlign w:val="bottom"/>
          </w:tcPr>
          <w:p w14:paraId="48C604B3"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0,5</w:t>
            </w:r>
          </w:p>
        </w:tc>
        <w:tc>
          <w:tcPr>
            <w:tcW w:w="1301" w:type="dxa"/>
            <w:tcBorders>
              <w:top w:val="single" w:sz="4" w:space="0" w:color="auto"/>
              <w:left w:val="single" w:sz="4" w:space="0" w:color="auto"/>
              <w:bottom w:val="single" w:sz="4" w:space="0" w:color="auto"/>
              <w:right w:val="single" w:sz="4" w:space="0" w:color="auto"/>
            </w:tcBorders>
            <w:vAlign w:val="bottom"/>
          </w:tcPr>
          <w:p w14:paraId="48C604B4"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с.-т.</w:t>
            </w:r>
          </w:p>
        </w:tc>
        <w:tc>
          <w:tcPr>
            <w:tcW w:w="1251" w:type="dxa"/>
            <w:tcBorders>
              <w:top w:val="single" w:sz="4" w:space="0" w:color="auto"/>
              <w:left w:val="single" w:sz="4" w:space="0" w:color="auto"/>
              <w:bottom w:val="single" w:sz="4" w:space="0" w:color="auto"/>
              <w:right w:val="single" w:sz="4" w:space="0" w:color="auto"/>
            </w:tcBorders>
            <w:vAlign w:val="bottom"/>
          </w:tcPr>
          <w:p w14:paraId="48C604B5"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2</w:t>
            </w:r>
          </w:p>
        </w:tc>
      </w:tr>
      <w:tr w:rsidR="007A24B7" w:rsidRPr="00081D4E" w14:paraId="48C604BC"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4B7"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Барий (Ba</w:t>
            </w:r>
            <w:r w:rsidRPr="00081D4E">
              <w:rPr>
                <w:rFonts w:ascii="Times New Roman" w:hAnsi="Times New Roman" w:cs="Times New Roman"/>
                <w:sz w:val="20"/>
                <w:szCs w:val="20"/>
                <w:vertAlign w:val="superscript"/>
              </w:rPr>
              <w:t>2+</w:t>
            </w:r>
            <w:r w:rsidRPr="00081D4E">
              <w:rPr>
                <w:rFonts w:ascii="Times New Roman" w:hAnsi="Times New Roman" w:cs="Times New Roman"/>
                <w:sz w:val="20"/>
                <w:szCs w:val="20"/>
              </w:rPr>
              <w:t>)</w:t>
            </w:r>
          </w:p>
        </w:tc>
        <w:tc>
          <w:tcPr>
            <w:tcW w:w="1320" w:type="dxa"/>
            <w:tcBorders>
              <w:top w:val="single" w:sz="4" w:space="0" w:color="auto"/>
              <w:left w:val="single" w:sz="4" w:space="0" w:color="auto"/>
              <w:bottom w:val="single" w:sz="4" w:space="0" w:color="auto"/>
              <w:right w:val="single" w:sz="4" w:space="0" w:color="auto"/>
            </w:tcBorders>
            <w:vAlign w:val="bottom"/>
          </w:tcPr>
          <w:p w14:paraId="48C604B8"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мг/л</w:t>
            </w:r>
          </w:p>
        </w:tc>
        <w:tc>
          <w:tcPr>
            <w:tcW w:w="1656" w:type="dxa"/>
            <w:tcBorders>
              <w:top w:val="single" w:sz="4" w:space="0" w:color="auto"/>
              <w:left w:val="single" w:sz="4" w:space="0" w:color="auto"/>
              <w:bottom w:val="single" w:sz="4" w:space="0" w:color="auto"/>
              <w:right w:val="single" w:sz="4" w:space="0" w:color="auto"/>
            </w:tcBorders>
            <w:vAlign w:val="bottom"/>
          </w:tcPr>
          <w:p w14:paraId="48C604B9"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0,1</w:t>
            </w:r>
          </w:p>
        </w:tc>
        <w:tc>
          <w:tcPr>
            <w:tcW w:w="1301" w:type="dxa"/>
            <w:tcBorders>
              <w:top w:val="single" w:sz="4" w:space="0" w:color="auto"/>
              <w:left w:val="single" w:sz="4" w:space="0" w:color="auto"/>
              <w:bottom w:val="single" w:sz="4" w:space="0" w:color="auto"/>
              <w:right w:val="single" w:sz="4" w:space="0" w:color="auto"/>
            </w:tcBorders>
            <w:vAlign w:val="bottom"/>
          </w:tcPr>
          <w:p w14:paraId="48C604BA"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с.-т.</w:t>
            </w:r>
          </w:p>
        </w:tc>
        <w:tc>
          <w:tcPr>
            <w:tcW w:w="1251" w:type="dxa"/>
            <w:tcBorders>
              <w:top w:val="single" w:sz="4" w:space="0" w:color="auto"/>
              <w:left w:val="single" w:sz="4" w:space="0" w:color="auto"/>
              <w:bottom w:val="single" w:sz="4" w:space="0" w:color="auto"/>
              <w:right w:val="single" w:sz="4" w:space="0" w:color="auto"/>
            </w:tcBorders>
            <w:vAlign w:val="bottom"/>
          </w:tcPr>
          <w:p w14:paraId="48C604BB"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2</w:t>
            </w:r>
          </w:p>
        </w:tc>
      </w:tr>
      <w:tr w:rsidR="007A24B7" w:rsidRPr="00081D4E" w14:paraId="48C604C2"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4BD"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Бериллий (Be</w:t>
            </w:r>
            <w:r w:rsidRPr="00081D4E">
              <w:rPr>
                <w:rFonts w:ascii="Times New Roman" w:hAnsi="Times New Roman" w:cs="Times New Roman"/>
                <w:sz w:val="20"/>
                <w:szCs w:val="20"/>
                <w:vertAlign w:val="superscript"/>
              </w:rPr>
              <w:t>2+</w:t>
            </w:r>
            <w:r w:rsidRPr="00081D4E">
              <w:rPr>
                <w:rFonts w:ascii="Times New Roman" w:hAnsi="Times New Roman" w:cs="Times New Roman"/>
                <w:sz w:val="20"/>
                <w:szCs w:val="20"/>
              </w:rPr>
              <w:t>)</w:t>
            </w:r>
          </w:p>
        </w:tc>
        <w:tc>
          <w:tcPr>
            <w:tcW w:w="1320" w:type="dxa"/>
            <w:tcBorders>
              <w:top w:val="single" w:sz="4" w:space="0" w:color="auto"/>
              <w:left w:val="single" w:sz="4" w:space="0" w:color="auto"/>
              <w:bottom w:val="single" w:sz="4" w:space="0" w:color="auto"/>
              <w:right w:val="single" w:sz="4" w:space="0" w:color="auto"/>
            </w:tcBorders>
            <w:vAlign w:val="bottom"/>
          </w:tcPr>
          <w:p w14:paraId="48C604BE"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 -</w:t>
            </w:r>
          </w:p>
        </w:tc>
        <w:tc>
          <w:tcPr>
            <w:tcW w:w="1656" w:type="dxa"/>
            <w:tcBorders>
              <w:top w:val="single" w:sz="4" w:space="0" w:color="auto"/>
              <w:left w:val="single" w:sz="4" w:space="0" w:color="auto"/>
              <w:bottom w:val="single" w:sz="4" w:space="0" w:color="auto"/>
              <w:right w:val="single" w:sz="4" w:space="0" w:color="auto"/>
            </w:tcBorders>
            <w:vAlign w:val="bottom"/>
          </w:tcPr>
          <w:p w14:paraId="48C604BF"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0,0002</w:t>
            </w:r>
          </w:p>
        </w:tc>
        <w:tc>
          <w:tcPr>
            <w:tcW w:w="1301" w:type="dxa"/>
            <w:tcBorders>
              <w:top w:val="single" w:sz="4" w:space="0" w:color="auto"/>
              <w:left w:val="single" w:sz="4" w:space="0" w:color="auto"/>
              <w:bottom w:val="single" w:sz="4" w:space="0" w:color="auto"/>
              <w:right w:val="single" w:sz="4" w:space="0" w:color="auto"/>
            </w:tcBorders>
            <w:vAlign w:val="bottom"/>
          </w:tcPr>
          <w:p w14:paraId="48C604C0"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 " -</w:t>
            </w:r>
          </w:p>
        </w:tc>
        <w:tc>
          <w:tcPr>
            <w:tcW w:w="1251" w:type="dxa"/>
            <w:tcBorders>
              <w:top w:val="single" w:sz="4" w:space="0" w:color="auto"/>
              <w:left w:val="single" w:sz="4" w:space="0" w:color="auto"/>
              <w:bottom w:val="single" w:sz="4" w:space="0" w:color="auto"/>
              <w:right w:val="single" w:sz="4" w:space="0" w:color="auto"/>
            </w:tcBorders>
            <w:vAlign w:val="bottom"/>
          </w:tcPr>
          <w:p w14:paraId="48C604C1"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1</w:t>
            </w:r>
          </w:p>
        </w:tc>
      </w:tr>
      <w:tr w:rsidR="007A24B7" w:rsidRPr="00081D4E" w14:paraId="48C604C8"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4C3"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Бор (B, суммарно)</w:t>
            </w:r>
          </w:p>
        </w:tc>
        <w:tc>
          <w:tcPr>
            <w:tcW w:w="1320" w:type="dxa"/>
            <w:tcBorders>
              <w:top w:val="single" w:sz="4" w:space="0" w:color="auto"/>
              <w:left w:val="single" w:sz="4" w:space="0" w:color="auto"/>
              <w:bottom w:val="single" w:sz="4" w:space="0" w:color="auto"/>
              <w:right w:val="single" w:sz="4" w:space="0" w:color="auto"/>
            </w:tcBorders>
          </w:tcPr>
          <w:p w14:paraId="48C604C4"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 -</w:t>
            </w:r>
          </w:p>
        </w:tc>
        <w:tc>
          <w:tcPr>
            <w:tcW w:w="1656" w:type="dxa"/>
            <w:tcBorders>
              <w:top w:val="single" w:sz="4" w:space="0" w:color="auto"/>
              <w:left w:val="single" w:sz="4" w:space="0" w:color="auto"/>
              <w:bottom w:val="single" w:sz="4" w:space="0" w:color="auto"/>
              <w:right w:val="single" w:sz="4" w:space="0" w:color="auto"/>
            </w:tcBorders>
          </w:tcPr>
          <w:p w14:paraId="48C604C5"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0,5</w:t>
            </w:r>
          </w:p>
        </w:tc>
        <w:tc>
          <w:tcPr>
            <w:tcW w:w="1301" w:type="dxa"/>
            <w:tcBorders>
              <w:top w:val="single" w:sz="4" w:space="0" w:color="auto"/>
              <w:left w:val="single" w:sz="4" w:space="0" w:color="auto"/>
              <w:bottom w:val="single" w:sz="4" w:space="0" w:color="auto"/>
              <w:right w:val="single" w:sz="4" w:space="0" w:color="auto"/>
            </w:tcBorders>
          </w:tcPr>
          <w:p w14:paraId="48C604C6"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 " -</w:t>
            </w:r>
          </w:p>
        </w:tc>
        <w:tc>
          <w:tcPr>
            <w:tcW w:w="1251" w:type="dxa"/>
            <w:tcBorders>
              <w:top w:val="single" w:sz="4" w:space="0" w:color="auto"/>
              <w:left w:val="single" w:sz="4" w:space="0" w:color="auto"/>
              <w:bottom w:val="single" w:sz="4" w:space="0" w:color="auto"/>
              <w:right w:val="single" w:sz="4" w:space="0" w:color="auto"/>
            </w:tcBorders>
          </w:tcPr>
          <w:p w14:paraId="48C604C7"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2</w:t>
            </w:r>
          </w:p>
        </w:tc>
      </w:tr>
      <w:tr w:rsidR="007A24B7" w:rsidRPr="00081D4E" w14:paraId="48C604CE"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4C9"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Железо (Fe, суммарно)</w:t>
            </w:r>
          </w:p>
        </w:tc>
        <w:tc>
          <w:tcPr>
            <w:tcW w:w="1320" w:type="dxa"/>
            <w:tcBorders>
              <w:top w:val="single" w:sz="4" w:space="0" w:color="auto"/>
              <w:left w:val="single" w:sz="4" w:space="0" w:color="auto"/>
              <w:bottom w:val="single" w:sz="4" w:space="0" w:color="auto"/>
              <w:right w:val="single" w:sz="4" w:space="0" w:color="auto"/>
            </w:tcBorders>
          </w:tcPr>
          <w:p w14:paraId="48C604CA"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 -</w:t>
            </w:r>
          </w:p>
        </w:tc>
        <w:tc>
          <w:tcPr>
            <w:tcW w:w="1656" w:type="dxa"/>
            <w:tcBorders>
              <w:top w:val="single" w:sz="4" w:space="0" w:color="auto"/>
              <w:left w:val="single" w:sz="4" w:space="0" w:color="auto"/>
              <w:bottom w:val="single" w:sz="4" w:space="0" w:color="auto"/>
              <w:right w:val="single" w:sz="4" w:space="0" w:color="auto"/>
            </w:tcBorders>
          </w:tcPr>
          <w:p w14:paraId="48C604CB"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0,3 (1,0) &lt;2&gt;</w:t>
            </w:r>
          </w:p>
        </w:tc>
        <w:tc>
          <w:tcPr>
            <w:tcW w:w="1301" w:type="dxa"/>
            <w:tcBorders>
              <w:top w:val="single" w:sz="4" w:space="0" w:color="auto"/>
              <w:left w:val="single" w:sz="4" w:space="0" w:color="auto"/>
              <w:bottom w:val="single" w:sz="4" w:space="0" w:color="auto"/>
              <w:right w:val="single" w:sz="4" w:space="0" w:color="auto"/>
            </w:tcBorders>
          </w:tcPr>
          <w:p w14:paraId="48C604CC"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орг.</w:t>
            </w:r>
          </w:p>
        </w:tc>
        <w:tc>
          <w:tcPr>
            <w:tcW w:w="1251" w:type="dxa"/>
            <w:tcBorders>
              <w:top w:val="single" w:sz="4" w:space="0" w:color="auto"/>
              <w:left w:val="single" w:sz="4" w:space="0" w:color="auto"/>
              <w:bottom w:val="single" w:sz="4" w:space="0" w:color="auto"/>
              <w:right w:val="single" w:sz="4" w:space="0" w:color="auto"/>
            </w:tcBorders>
          </w:tcPr>
          <w:p w14:paraId="48C604CD"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3</w:t>
            </w:r>
          </w:p>
        </w:tc>
      </w:tr>
      <w:tr w:rsidR="007A24B7" w:rsidRPr="00081D4E" w14:paraId="48C604D4"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4CF"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Кадмий (Cd, суммарно)</w:t>
            </w:r>
          </w:p>
        </w:tc>
        <w:tc>
          <w:tcPr>
            <w:tcW w:w="1320" w:type="dxa"/>
            <w:tcBorders>
              <w:top w:val="single" w:sz="4" w:space="0" w:color="auto"/>
              <w:left w:val="single" w:sz="4" w:space="0" w:color="auto"/>
              <w:bottom w:val="single" w:sz="4" w:space="0" w:color="auto"/>
              <w:right w:val="single" w:sz="4" w:space="0" w:color="auto"/>
            </w:tcBorders>
          </w:tcPr>
          <w:p w14:paraId="48C604D0"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 -</w:t>
            </w:r>
          </w:p>
        </w:tc>
        <w:tc>
          <w:tcPr>
            <w:tcW w:w="1656" w:type="dxa"/>
            <w:tcBorders>
              <w:top w:val="single" w:sz="4" w:space="0" w:color="auto"/>
              <w:left w:val="single" w:sz="4" w:space="0" w:color="auto"/>
              <w:bottom w:val="single" w:sz="4" w:space="0" w:color="auto"/>
              <w:right w:val="single" w:sz="4" w:space="0" w:color="auto"/>
            </w:tcBorders>
          </w:tcPr>
          <w:p w14:paraId="48C604D1"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0,001</w:t>
            </w:r>
          </w:p>
        </w:tc>
        <w:tc>
          <w:tcPr>
            <w:tcW w:w="1301" w:type="dxa"/>
            <w:tcBorders>
              <w:top w:val="single" w:sz="4" w:space="0" w:color="auto"/>
              <w:left w:val="single" w:sz="4" w:space="0" w:color="auto"/>
              <w:bottom w:val="single" w:sz="4" w:space="0" w:color="auto"/>
              <w:right w:val="single" w:sz="4" w:space="0" w:color="auto"/>
            </w:tcBorders>
          </w:tcPr>
          <w:p w14:paraId="48C604D2"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с.-т.</w:t>
            </w:r>
          </w:p>
        </w:tc>
        <w:tc>
          <w:tcPr>
            <w:tcW w:w="1251" w:type="dxa"/>
            <w:tcBorders>
              <w:top w:val="single" w:sz="4" w:space="0" w:color="auto"/>
              <w:left w:val="single" w:sz="4" w:space="0" w:color="auto"/>
              <w:bottom w:val="single" w:sz="4" w:space="0" w:color="auto"/>
              <w:right w:val="single" w:sz="4" w:space="0" w:color="auto"/>
            </w:tcBorders>
          </w:tcPr>
          <w:p w14:paraId="48C604D3"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2</w:t>
            </w:r>
          </w:p>
        </w:tc>
      </w:tr>
      <w:tr w:rsidR="007A24B7" w:rsidRPr="00081D4E" w14:paraId="48C604DA"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4D5"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Марганец (Mn, суммарно)</w:t>
            </w:r>
          </w:p>
        </w:tc>
        <w:tc>
          <w:tcPr>
            <w:tcW w:w="1320" w:type="dxa"/>
            <w:tcBorders>
              <w:top w:val="single" w:sz="4" w:space="0" w:color="auto"/>
              <w:left w:val="single" w:sz="4" w:space="0" w:color="auto"/>
              <w:bottom w:val="single" w:sz="4" w:space="0" w:color="auto"/>
              <w:right w:val="single" w:sz="4" w:space="0" w:color="auto"/>
            </w:tcBorders>
          </w:tcPr>
          <w:p w14:paraId="48C604D6"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 -</w:t>
            </w:r>
          </w:p>
        </w:tc>
        <w:tc>
          <w:tcPr>
            <w:tcW w:w="1656" w:type="dxa"/>
            <w:tcBorders>
              <w:top w:val="single" w:sz="4" w:space="0" w:color="auto"/>
              <w:left w:val="single" w:sz="4" w:space="0" w:color="auto"/>
              <w:bottom w:val="single" w:sz="4" w:space="0" w:color="auto"/>
              <w:right w:val="single" w:sz="4" w:space="0" w:color="auto"/>
            </w:tcBorders>
          </w:tcPr>
          <w:p w14:paraId="48C604D7"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0,1 (0,5) &lt;2&gt;</w:t>
            </w:r>
          </w:p>
        </w:tc>
        <w:tc>
          <w:tcPr>
            <w:tcW w:w="1301" w:type="dxa"/>
            <w:tcBorders>
              <w:top w:val="single" w:sz="4" w:space="0" w:color="auto"/>
              <w:left w:val="single" w:sz="4" w:space="0" w:color="auto"/>
              <w:bottom w:val="single" w:sz="4" w:space="0" w:color="auto"/>
              <w:right w:val="single" w:sz="4" w:space="0" w:color="auto"/>
            </w:tcBorders>
          </w:tcPr>
          <w:p w14:paraId="48C604D8"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орг.</w:t>
            </w:r>
          </w:p>
        </w:tc>
        <w:tc>
          <w:tcPr>
            <w:tcW w:w="1251" w:type="dxa"/>
            <w:tcBorders>
              <w:top w:val="single" w:sz="4" w:space="0" w:color="auto"/>
              <w:left w:val="single" w:sz="4" w:space="0" w:color="auto"/>
              <w:bottom w:val="single" w:sz="4" w:space="0" w:color="auto"/>
              <w:right w:val="single" w:sz="4" w:space="0" w:color="auto"/>
            </w:tcBorders>
          </w:tcPr>
          <w:p w14:paraId="48C604D9"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3</w:t>
            </w:r>
          </w:p>
        </w:tc>
      </w:tr>
      <w:tr w:rsidR="007A24B7" w:rsidRPr="00081D4E" w14:paraId="48C604E0"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4DB"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Медь (Cu, суммарно)</w:t>
            </w:r>
          </w:p>
        </w:tc>
        <w:tc>
          <w:tcPr>
            <w:tcW w:w="1320" w:type="dxa"/>
            <w:tcBorders>
              <w:top w:val="single" w:sz="4" w:space="0" w:color="auto"/>
              <w:left w:val="single" w:sz="4" w:space="0" w:color="auto"/>
              <w:bottom w:val="single" w:sz="4" w:space="0" w:color="auto"/>
              <w:right w:val="single" w:sz="4" w:space="0" w:color="auto"/>
            </w:tcBorders>
          </w:tcPr>
          <w:p w14:paraId="48C604DC"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 -</w:t>
            </w:r>
          </w:p>
        </w:tc>
        <w:tc>
          <w:tcPr>
            <w:tcW w:w="1656" w:type="dxa"/>
            <w:tcBorders>
              <w:top w:val="single" w:sz="4" w:space="0" w:color="auto"/>
              <w:left w:val="single" w:sz="4" w:space="0" w:color="auto"/>
              <w:bottom w:val="single" w:sz="4" w:space="0" w:color="auto"/>
              <w:right w:val="single" w:sz="4" w:space="0" w:color="auto"/>
            </w:tcBorders>
          </w:tcPr>
          <w:p w14:paraId="48C604DD"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1,0</w:t>
            </w:r>
          </w:p>
        </w:tc>
        <w:tc>
          <w:tcPr>
            <w:tcW w:w="1301" w:type="dxa"/>
            <w:tcBorders>
              <w:top w:val="single" w:sz="4" w:space="0" w:color="auto"/>
              <w:left w:val="single" w:sz="4" w:space="0" w:color="auto"/>
              <w:bottom w:val="single" w:sz="4" w:space="0" w:color="auto"/>
              <w:right w:val="single" w:sz="4" w:space="0" w:color="auto"/>
            </w:tcBorders>
          </w:tcPr>
          <w:p w14:paraId="48C604DE"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 " -</w:t>
            </w:r>
          </w:p>
        </w:tc>
        <w:tc>
          <w:tcPr>
            <w:tcW w:w="1251" w:type="dxa"/>
            <w:tcBorders>
              <w:top w:val="single" w:sz="4" w:space="0" w:color="auto"/>
              <w:left w:val="single" w:sz="4" w:space="0" w:color="auto"/>
              <w:bottom w:val="single" w:sz="4" w:space="0" w:color="auto"/>
              <w:right w:val="single" w:sz="4" w:space="0" w:color="auto"/>
            </w:tcBorders>
          </w:tcPr>
          <w:p w14:paraId="48C604DF"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3</w:t>
            </w:r>
          </w:p>
        </w:tc>
      </w:tr>
      <w:tr w:rsidR="007A24B7" w:rsidRPr="00081D4E" w14:paraId="48C604E6"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4E1"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Молибден (Mo, суммарно)</w:t>
            </w:r>
          </w:p>
        </w:tc>
        <w:tc>
          <w:tcPr>
            <w:tcW w:w="1320" w:type="dxa"/>
            <w:tcBorders>
              <w:top w:val="single" w:sz="4" w:space="0" w:color="auto"/>
              <w:left w:val="single" w:sz="4" w:space="0" w:color="auto"/>
              <w:bottom w:val="single" w:sz="4" w:space="0" w:color="auto"/>
              <w:right w:val="single" w:sz="4" w:space="0" w:color="auto"/>
            </w:tcBorders>
          </w:tcPr>
          <w:p w14:paraId="48C604E2"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 -</w:t>
            </w:r>
          </w:p>
        </w:tc>
        <w:tc>
          <w:tcPr>
            <w:tcW w:w="1656" w:type="dxa"/>
            <w:tcBorders>
              <w:top w:val="single" w:sz="4" w:space="0" w:color="auto"/>
              <w:left w:val="single" w:sz="4" w:space="0" w:color="auto"/>
              <w:bottom w:val="single" w:sz="4" w:space="0" w:color="auto"/>
              <w:right w:val="single" w:sz="4" w:space="0" w:color="auto"/>
            </w:tcBorders>
          </w:tcPr>
          <w:p w14:paraId="48C604E3"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0,25</w:t>
            </w:r>
          </w:p>
        </w:tc>
        <w:tc>
          <w:tcPr>
            <w:tcW w:w="1301" w:type="dxa"/>
            <w:tcBorders>
              <w:top w:val="single" w:sz="4" w:space="0" w:color="auto"/>
              <w:left w:val="single" w:sz="4" w:space="0" w:color="auto"/>
              <w:bottom w:val="single" w:sz="4" w:space="0" w:color="auto"/>
              <w:right w:val="single" w:sz="4" w:space="0" w:color="auto"/>
            </w:tcBorders>
          </w:tcPr>
          <w:p w14:paraId="48C604E4"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с.-т.</w:t>
            </w:r>
          </w:p>
        </w:tc>
        <w:tc>
          <w:tcPr>
            <w:tcW w:w="1251" w:type="dxa"/>
            <w:tcBorders>
              <w:top w:val="single" w:sz="4" w:space="0" w:color="auto"/>
              <w:left w:val="single" w:sz="4" w:space="0" w:color="auto"/>
              <w:bottom w:val="single" w:sz="4" w:space="0" w:color="auto"/>
              <w:right w:val="single" w:sz="4" w:space="0" w:color="auto"/>
            </w:tcBorders>
          </w:tcPr>
          <w:p w14:paraId="48C604E5"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2</w:t>
            </w:r>
          </w:p>
        </w:tc>
      </w:tr>
      <w:tr w:rsidR="007A24B7" w:rsidRPr="00081D4E" w14:paraId="48C604EC"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4E7"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Мышьяк (As, суммарно)</w:t>
            </w:r>
          </w:p>
        </w:tc>
        <w:tc>
          <w:tcPr>
            <w:tcW w:w="1320" w:type="dxa"/>
            <w:tcBorders>
              <w:top w:val="single" w:sz="4" w:space="0" w:color="auto"/>
              <w:left w:val="single" w:sz="4" w:space="0" w:color="auto"/>
              <w:bottom w:val="single" w:sz="4" w:space="0" w:color="auto"/>
              <w:right w:val="single" w:sz="4" w:space="0" w:color="auto"/>
            </w:tcBorders>
          </w:tcPr>
          <w:p w14:paraId="48C604E8"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 -</w:t>
            </w:r>
          </w:p>
        </w:tc>
        <w:tc>
          <w:tcPr>
            <w:tcW w:w="1656" w:type="dxa"/>
            <w:tcBorders>
              <w:top w:val="single" w:sz="4" w:space="0" w:color="auto"/>
              <w:left w:val="single" w:sz="4" w:space="0" w:color="auto"/>
              <w:bottom w:val="single" w:sz="4" w:space="0" w:color="auto"/>
              <w:right w:val="single" w:sz="4" w:space="0" w:color="auto"/>
            </w:tcBorders>
          </w:tcPr>
          <w:p w14:paraId="48C604E9"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0,05</w:t>
            </w:r>
          </w:p>
        </w:tc>
        <w:tc>
          <w:tcPr>
            <w:tcW w:w="1301" w:type="dxa"/>
            <w:tcBorders>
              <w:top w:val="single" w:sz="4" w:space="0" w:color="auto"/>
              <w:left w:val="single" w:sz="4" w:space="0" w:color="auto"/>
              <w:bottom w:val="single" w:sz="4" w:space="0" w:color="auto"/>
              <w:right w:val="single" w:sz="4" w:space="0" w:color="auto"/>
            </w:tcBorders>
          </w:tcPr>
          <w:p w14:paraId="48C604EA"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с.-т.</w:t>
            </w:r>
          </w:p>
        </w:tc>
        <w:tc>
          <w:tcPr>
            <w:tcW w:w="1251" w:type="dxa"/>
            <w:tcBorders>
              <w:top w:val="single" w:sz="4" w:space="0" w:color="auto"/>
              <w:left w:val="single" w:sz="4" w:space="0" w:color="auto"/>
              <w:bottom w:val="single" w:sz="4" w:space="0" w:color="auto"/>
              <w:right w:val="single" w:sz="4" w:space="0" w:color="auto"/>
            </w:tcBorders>
          </w:tcPr>
          <w:p w14:paraId="48C604EB"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2</w:t>
            </w:r>
          </w:p>
        </w:tc>
      </w:tr>
      <w:tr w:rsidR="007A24B7" w:rsidRPr="00081D4E" w14:paraId="48C604F2"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4ED"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Никель (Ni, суммарно)</w:t>
            </w:r>
          </w:p>
        </w:tc>
        <w:tc>
          <w:tcPr>
            <w:tcW w:w="1320" w:type="dxa"/>
            <w:tcBorders>
              <w:top w:val="single" w:sz="4" w:space="0" w:color="auto"/>
              <w:left w:val="single" w:sz="4" w:space="0" w:color="auto"/>
              <w:bottom w:val="single" w:sz="4" w:space="0" w:color="auto"/>
              <w:right w:val="single" w:sz="4" w:space="0" w:color="auto"/>
            </w:tcBorders>
          </w:tcPr>
          <w:p w14:paraId="48C604EE"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мг/л</w:t>
            </w:r>
          </w:p>
        </w:tc>
        <w:tc>
          <w:tcPr>
            <w:tcW w:w="1656" w:type="dxa"/>
            <w:tcBorders>
              <w:top w:val="single" w:sz="4" w:space="0" w:color="auto"/>
              <w:left w:val="single" w:sz="4" w:space="0" w:color="auto"/>
              <w:bottom w:val="single" w:sz="4" w:space="0" w:color="auto"/>
              <w:right w:val="single" w:sz="4" w:space="0" w:color="auto"/>
            </w:tcBorders>
          </w:tcPr>
          <w:p w14:paraId="48C604EF"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0,1</w:t>
            </w:r>
          </w:p>
        </w:tc>
        <w:tc>
          <w:tcPr>
            <w:tcW w:w="1301" w:type="dxa"/>
            <w:tcBorders>
              <w:top w:val="single" w:sz="4" w:space="0" w:color="auto"/>
              <w:left w:val="single" w:sz="4" w:space="0" w:color="auto"/>
              <w:bottom w:val="single" w:sz="4" w:space="0" w:color="auto"/>
              <w:right w:val="single" w:sz="4" w:space="0" w:color="auto"/>
            </w:tcBorders>
          </w:tcPr>
          <w:p w14:paraId="48C604F0"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с.-т.</w:t>
            </w:r>
          </w:p>
        </w:tc>
        <w:tc>
          <w:tcPr>
            <w:tcW w:w="1251" w:type="dxa"/>
            <w:tcBorders>
              <w:top w:val="single" w:sz="4" w:space="0" w:color="auto"/>
              <w:left w:val="single" w:sz="4" w:space="0" w:color="auto"/>
              <w:bottom w:val="single" w:sz="4" w:space="0" w:color="auto"/>
              <w:right w:val="single" w:sz="4" w:space="0" w:color="auto"/>
            </w:tcBorders>
          </w:tcPr>
          <w:p w14:paraId="48C604F1"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3</w:t>
            </w:r>
          </w:p>
        </w:tc>
      </w:tr>
      <w:tr w:rsidR="007A24B7" w:rsidRPr="00081D4E" w14:paraId="48C604F8"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4F3"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xml:space="preserve">Нитраты (по </w:t>
            </w:r>
            <w:r w:rsidRPr="00081D4E">
              <w:rPr>
                <w:rFonts w:ascii="Times New Roman" w:hAnsi="Times New Roman" w:cs="Times New Roman"/>
                <w:noProof/>
                <w:position w:val="-8"/>
                <w:sz w:val="20"/>
                <w:szCs w:val="20"/>
                <w:lang w:eastAsia="ru-RU"/>
              </w:rPr>
              <w:drawing>
                <wp:inline distT="0" distB="0" distL="0" distR="0" wp14:anchorId="48C627CA" wp14:editId="48C627CB">
                  <wp:extent cx="334010" cy="238760"/>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4010" cy="238760"/>
                          </a:xfrm>
                          <a:prstGeom prst="rect">
                            <a:avLst/>
                          </a:prstGeom>
                          <a:noFill/>
                          <a:ln>
                            <a:noFill/>
                          </a:ln>
                        </pic:spPr>
                      </pic:pic>
                    </a:graphicData>
                  </a:graphic>
                </wp:inline>
              </w:drawing>
            </w:r>
            <w:r w:rsidRPr="00081D4E">
              <w:rPr>
                <w:rFonts w:ascii="Times New Roman" w:hAnsi="Times New Roman" w:cs="Times New Roman"/>
                <w:sz w:val="20"/>
                <w:szCs w:val="20"/>
              </w:rPr>
              <w:t>)</w:t>
            </w:r>
          </w:p>
        </w:tc>
        <w:tc>
          <w:tcPr>
            <w:tcW w:w="1320" w:type="dxa"/>
            <w:tcBorders>
              <w:top w:val="single" w:sz="4" w:space="0" w:color="auto"/>
              <w:left w:val="single" w:sz="4" w:space="0" w:color="auto"/>
              <w:bottom w:val="single" w:sz="4" w:space="0" w:color="auto"/>
              <w:right w:val="single" w:sz="4" w:space="0" w:color="auto"/>
            </w:tcBorders>
            <w:vAlign w:val="center"/>
          </w:tcPr>
          <w:p w14:paraId="48C604F4"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 -</w:t>
            </w:r>
          </w:p>
        </w:tc>
        <w:tc>
          <w:tcPr>
            <w:tcW w:w="1656" w:type="dxa"/>
            <w:tcBorders>
              <w:top w:val="single" w:sz="4" w:space="0" w:color="auto"/>
              <w:left w:val="single" w:sz="4" w:space="0" w:color="auto"/>
              <w:bottom w:val="single" w:sz="4" w:space="0" w:color="auto"/>
              <w:right w:val="single" w:sz="4" w:space="0" w:color="auto"/>
            </w:tcBorders>
            <w:vAlign w:val="center"/>
          </w:tcPr>
          <w:p w14:paraId="48C604F5"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45</w:t>
            </w:r>
          </w:p>
        </w:tc>
        <w:tc>
          <w:tcPr>
            <w:tcW w:w="1301" w:type="dxa"/>
            <w:tcBorders>
              <w:top w:val="single" w:sz="4" w:space="0" w:color="auto"/>
              <w:left w:val="single" w:sz="4" w:space="0" w:color="auto"/>
              <w:bottom w:val="single" w:sz="4" w:space="0" w:color="auto"/>
              <w:right w:val="single" w:sz="4" w:space="0" w:color="auto"/>
            </w:tcBorders>
            <w:vAlign w:val="center"/>
          </w:tcPr>
          <w:p w14:paraId="48C604F6"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с.-т.</w:t>
            </w:r>
          </w:p>
        </w:tc>
        <w:tc>
          <w:tcPr>
            <w:tcW w:w="1251" w:type="dxa"/>
            <w:tcBorders>
              <w:top w:val="single" w:sz="4" w:space="0" w:color="auto"/>
              <w:left w:val="single" w:sz="4" w:space="0" w:color="auto"/>
              <w:bottom w:val="single" w:sz="4" w:space="0" w:color="auto"/>
              <w:right w:val="single" w:sz="4" w:space="0" w:color="auto"/>
            </w:tcBorders>
            <w:vAlign w:val="center"/>
          </w:tcPr>
          <w:p w14:paraId="48C604F7"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3</w:t>
            </w:r>
          </w:p>
        </w:tc>
      </w:tr>
      <w:tr w:rsidR="007A24B7" w:rsidRPr="00081D4E" w14:paraId="48C604FE"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4F9"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Ртуть (Hg, суммарно)</w:t>
            </w:r>
          </w:p>
        </w:tc>
        <w:tc>
          <w:tcPr>
            <w:tcW w:w="1320" w:type="dxa"/>
            <w:tcBorders>
              <w:top w:val="single" w:sz="4" w:space="0" w:color="auto"/>
              <w:left w:val="single" w:sz="4" w:space="0" w:color="auto"/>
              <w:bottom w:val="single" w:sz="4" w:space="0" w:color="auto"/>
              <w:right w:val="single" w:sz="4" w:space="0" w:color="auto"/>
            </w:tcBorders>
          </w:tcPr>
          <w:p w14:paraId="48C604FA"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 -</w:t>
            </w:r>
          </w:p>
        </w:tc>
        <w:tc>
          <w:tcPr>
            <w:tcW w:w="1656" w:type="dxa"/>
            <w:tcBorders>
              <w:top w:val="single" w:sz="4" w:space="0" w:color="auto"/>
              <w:left w:val="single" w:sz="4" w:space="0" w:color="auto"/>
              <w:bottom w:val="single" w:sz="4" w:space="0" w:color="auto"/>
              <w:right w:val="single" w:sz="4" w:space="0" w:color="auto"/>
            </w:tcBorders>
          </w:tcPr>
          <w:p w14:paraId="48C604FB"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0,0005</w:t>
            </w:r>
          </w:p>
        </w:tc>
        <w:tc>
          <w:tcPr>
            <w:tcW w:w="1301" w:type="dxa"/>
            <w:tcBorders>
              <w:top w:val="single" w:sz="4" w:space="0" w:color="auto"/>
              <w:left w:val="single" w:sz="4" w:space="0" w:color="auto"/>
              <w:bottom w:val="single" w:sz="4" w:space="0" w:color="auto"/>
              <w:right w:val="single" w:sz="4" w:space="0" w:color="auto"/>
            </w:tcBorders>
          </w:tcPr>
          <w:p w14:paraId="48C604FC"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с.-т.</w:t>
            </w:r>
          </w:p>
        </w:tc>
        <w:tc>
          <w:tcPr>
            <w:tcW w:w="1251" w:type="dxa"/>
            <w:tcBorders>
              <w:top w:val="single" w:sz="4" w:space="0" w:color="auto"/>
              <w:left w:val="single" w:sz="4" w:space="0" w:color="auto"/>
              <w:bottom w:val="single" w:sz="4" w:space="0" w:color="auto"/>
              <w:right w:val="single" w:sz="4" w:space="0" w:color="auto"/>
            </w:tcBorders>
          </w:tcPr>
          <w:p w14:paraId="48C604FD"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1</w:t>
            </w:r>
          </w:p>
        </w:tc>
      </w:tr>
      <w:tr w:rsidR="007A24B7" w:rsidRPr="00081D4E" w14:paraId="48C60504"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4FF"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Свинец (Pb, суммарно)</w:t>
            </w:r>
          </w:p>
        </w:tc>
        <w:tc>
          <w:tcPr>
            <w:tcW w:w="1320" w:type="dxa"/>
            <w:tcBorders>
              <w:top w:val="single" w:sz="4" w:space="0" w:color="auto"/>
              <w:left w:val="single" w:sz="4" w:space="0" w:color="auto"/>
              <w:bottom w:val="single" w:sz="4" w:space="0" w:color="auto"/>
              <w:right w:val="single" w:sz="4" w:space="0" w:color="auto"/>
            </w:tcBorders>
          </w:tcPr>
          <w:p w14:paraId="48C60500"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 -</w:t>
            </w:r>
          </w:p>
        </w:tc>
        <w:tc>
          <w:tcPr>
            <w:tcW w:w="1656" w:type="dxa"/>
            <w:tcBorders>
              <w:top w:val="single" w:sz="4" w:space="0" w:color="auto"/>
              <w:left w:val="single" w:sz="4" w:space="0" w:color="auto"/>
              <w:bottom w:val="single" w:sz="4" w:space="0" w:color="auto"/>
              <w:right w:val="single" w:sz="4" w:space="0" w:color="auto"/>
            </w:tcBorders>
          </w:tcPr>
          <w:p w14:paraId="48C60501"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0,03</w:t>
            </w:r>
          </w:p>
        </w:tc>
        <w:tc>
          <w:tcPr>
            <w:tcW w:w="1301" w:type="dxa"/>
            <w:tcBorders>
              <w:top w:val="single" w:sz="4" w:space="0" w:color="auto"/>
              <w:left w:val="single" w:sz="4" w:space="0" w:color="auto"/>
              <w:bottom w:val="single" w:sz="4" w:space="0" w:color="auto"/>
              <w:right w:val="single" w:sz="4" w:space="0" w:color="auto"/>
            </w:tcBorders>
          </w:tcPr>
          <w:p w14:paraId="48C60502"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 " -</w:t>
            </w:r>
          </w:p>
        </w:tc>
        <w:tc>
          <w:tcPr>
            <w:tcW w:w="1251" w:type="dxa"/>
            <w:tcBorders>
              <w:top w:val="single" w:sz="4" w:space="0" w:color="auto"/>
              <w:left w:val="single" w:sz="4" w:space="0" w:color="auto"/>
              <w:bottom w:val="single" w:sz="4" w:space="0" w:color="auto"/>
              <w:right w:val="single" w:sz="4" w:space="0" w:color="auto"/>
            </w:tcBorders>
          </w:tcPr>
          <w:p w14:paraId="48C60503"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2</w:t>
            </w:r>
          </w:p>
        </w:tc>
      </w:tr>
      <w:tr w:rsidR="007A24B7" w:rsidRPr="00081D4E" w14:paraId="48C6050A"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505"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Селен (Se, суммарно)</w:t>
            </w:r>
          </w:p>
        </w:tc>
        <w:tc>
          <w:tcPr>
            <w:tcW w:w="1320" w:type="dxa"/>
            <w:tcBorders>
              <w:top w:val="single" w:sz="4" w:space="0" w:color="auto"/>
              <w:left w:val="single" w:sz="4" w:space="0" w:color="auto"/>
              <w:bottom w:val="single" w:sz="4" w:space="0" w:color="auto"/>
              <w:right w:val="single" w:sz="4" w:space="0" w:color="auto"/>
            </w:tcBorders>
          </w:tcPr>
          <w:p w14:paraId="48C60506"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 -</w:t>
            </w:r>
          </w:p>
        </w:tc>
        <w:tc>
          <w:tcPr>
            <w:tcW w:w="1656" w:type="dxa"/>
            <w:tcBorders>
              <w:top w:val="single" w:sz="4" w:space="0" w:color="auto"/>
              <w:left w:val="single" w:sz="4" w:space="0" w:color="auto"/>
              <w:bottom w:val="single" w:sz="4" w:space="0" w:color="auto"/>
              <w:right w:val="single" w:sz="4" w:space="0" w:color="auto"/>
            </w:tcBorders>
          </w:tcPr>
          <w:p w14:paraId="48C60507"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0,01</w:t>
            </w:r>
          </w:p>
        </w:tc>
        <w:tc>
          <w:tcPr>
            <w:tcW w:w="1301" w:type="dxa"/>
            <w:tcBorders>
              <w:top w:val="single" w:sz="4" w:space="0" w:color="auto"/>
              <w:left w:val="single" w:sz="4" w:space="0" w:color="auto"/>
              <w:bottom w:val="single" w:sz="4" w:space="0" w:color="auto"/>
              <w:right w:val="single" w:sz="4" w:space="0" w:color="auto"/>
            </w:tcBorders>
          </w:tcPr>
          <w:p w14:paraId="48C60508"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 " -</w:t>
            </w:r>
          </w:p>
        </w:tc>
        <w:tc>
          <w:tcPr>
            <w:tcW w:w="1251" w:type="dxa"/>
            <w:tcBorders>
              <w:top w:val="single" w:sz="4" w:space="0" w:color="auto"/>
              <w:left w:val="single" w:sz="4" w:space="0" w:color="auto"/>
              <w:bottom w:val="single" w:sz="4" w:space="0" w:color="auto"/>
              <w:right w:val="single" w:sz="4" w:space="0" w:color="auto"/>
            </w:tcBorders>
          </w:tcPr>
          <w:p w14:paraId="48C60509"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2</w:t>
            </w:r>
          </w:p>
        </w:tc>
      </w:tr>
      <w:tr w:rsidR="007A24B7" w:rsidRPr="00081D4E" w14:paraId="48C60510"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50B"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Стронций (Sr</w:t>
            </w:r>
            <w:r w:rsidRPr="00081D4E">
              <w:rPr>
                <w:rFonts w:ascii="Times New Roman" w:hAnsi="Times New Roman" w:cs="Times New Roman"/>
                <w:sz w:val="20"/>
                <w:szCs w:val="20"/>
                <w:vertAlign w:val="superscript"/>
              </w:rPr>
              <w:t>2+</w:t>
            </w:r>
            <w:r w:rsidRPr="00081D4E">
              <w:rPr>
                <w:rFonts w:ascii="Times New Roman" w:hAnsi="Times New Roman" w:cs="Times New Roman"/>
                <w:sz w:val="20"/>
                <w:szCs w:val="20"/>
              </w:rPr>
              <w:t>)</w:t>
            </w:r>
          </w:p>
        </w:tc>
        <w:tc>
          <w:tcPr>
            <w:tcW w:w="1320" w:type="dxa"/>
            <w:tcBorders>
              <w:top w:val="single" w:sz="4" w:space="0" w:color="auto"/>
              <w:left w:val="single" w:sz="4" w:space="0" w:color="auto"/>
              <w:bottom w:val="single" w:sz="4" w:space="0" w:color="auto"/>
              <w:right w:val="single" w:sz="4" w:space="0" w:color="auto"/>
            </w:tcBorders>
            <w:vAlign w:val="bottom"/>
          </w:tcPr>
          <w:p w14:paraId="48C6050C"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 -</w:t>
            </w:r>
          </w:p>
        </w:tc>
        <w:tc>
          <w:tcPr>
            <w:tcW w:w="1656" w:type="dxa"/>
            <w:tcBorders>
              <w:top w:val="single" w:sz="4" w:space="0" w:color="auto"/>
              <w:left w:val="single" w:sz="4" w:space="0" w:color="auto"/>
              <w:bottom w:val="single" w:sz="4" w:space="0" w:color="auto"/>
              <w:right w:val="single" w:sz="4" w:space="0" w:color="auto"/>
            </w:tcBorders>
            <w:vAlign w:val="bottom"/>
          </w:tcPr>
          <w:p w14:paraId="48C6050D"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7,0</w:t>
            </w:r>
          </w:p>
        </w:tc>
        <w:tc>
          <w:tcPr>
            <w:tcW w:w="1301" w:type="dxa"/>
            <w:tcBorders>
              <w:top w:val="single" w:sz="4" w:space="0" w:color="auto"/>
              <w:left w:val="single" w:sz="4" w:space="0" w:color="auto"/>
              <w:bottom w:val="single" w:sz="4" w:space="0" w:color="auto"/>
              <w:right w:val="single" w:sz="4" w:space="0" w:color="auto"/>
            </w:tcBorders>
            <w:vAlign w:val="bottom"/>
          </w:tcPr>
          <w:p w14:paraId="48C6050E"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 " -</w:t>
            </w:r>
          </w:p>
        </w:tc>
        <w:tc>
          <w:tcPr>
            <w:tcW w:w="1251" w:type="dxa"/>
            <w:tcBorders>
              <w:top w:val="single" w:sz="4" w:space="0" w:color="auto"/>
              <w:left w:val="single" w:sz="4" w:space="0" w:color="auto"/>
              <w:bottom w:val="single" w:sz="4" w:space="0" w:color="auto"/>
              <w:right w:val="single" w:sz="4" w:space="0" w:color="auto"/>
            </w:tcBorders>
            <w:vAlign w:val="bottom"/>
          </w:tcPr>
          <w:p w14:paraId="48C6050F"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2</w:t>
            </w:r>
          </w:p>
        </w:tc>
      </w:tr>
      <w:tr w:rsidR="007A24B7" w:rsidRPr="00081D4E" w14:paraId="48C60516"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511"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Сульфаты (</w:t>
            </w:r>
            <w:r w:rsidRPr="00081D4E">
              <w:rPr>
                <w:rFonts w:ascii="Times New Roman" w:hAnsi="Times New Roman" w:cs="Times New Roman"/>
                <w:noProof/>
                <w:position w:val="-8"/>
                <w:sz w:val="20"/>
                <w:szCs w:val="20"/>
                <w:lang w:eastAsia="ru-RU"/>
              </w:rPr>
              <w:drawing>
                <wp:inline distT="0" distB="0" distL="0" distR="0" wp14:anchorId="48C627CC" wp14:editId="48C627CD">
                  <wp:extent cx="341630" cy="230505"/>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1630" cy="230505"/>
                          </a:xfrm>
                          <a:prstGeom prst="rect">
                            <a:avLst/>
                          </a:prstGeom>
                          <a:noFill/>
                          <a:ln>
                            <a:noFill/>
                          </a:ln>
                        </pic:spPr>
                      </pic:pic>
                    </a:graphicData>
                  </a:graphic>
                </wp:inline>
              </w:drawing>
            </w:r>
            <w:r w:rsidRPr="00081D4E">
              <w:rPr>
                <w:rFonts w:ascii="Times New Roman" w:hAnsi="Times New Roman" w:cs="Times New Roman"/>
                <w:sz w:val="20"/>
                <w:szCs w:val="20"/>
              </w:rPr>
              <w:t>)</w:t>
            </w:r>
          </w:p>
        </w:tc>
        <w:tc>
          <w:tcPr>
            <w:tcW w:w="1320" w:type="dxa"/>
            <w:tcBorders>
              <w:top w:val="single" w:sz="4" w:space="0" w:color="auto"/>
              <w:left w:val="single" w:sz="4" w:space="0" w:color="auto"/>
              <w:bottom w:val="single" w:sz="4" w:space="0" w:color="auto"/>
              <w:right w:val="single" w:sz="4" w:space="0" w:color="auto"/>
            </w:tcBorders>
            <w:vAlign w:val="center"/>
          </w:tcPr>
          <w:p w14:paraId="48C60512"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 -</w:t>
            </w:r>
          </w:p>
        </w:tc>
        <w:tc>
          <w:tcPr>
            <w:tcW w:w="1656" w:type="dxa"/>
            <w:tcBorders>
              <w:top w:val="single" w:sz="4" w:space="0" w:color="auto"/>
              <w:left w:val="single" w:sz="4" w:space="0" w:color="auto"/>
              <w:bottom w:val="single" w:sz="4" w:space="0" w:color="auto"/>
              <w:right w:val="single" w:sz="4" w:space="0" w:color="auto"/>
            </w:tcBorders>
            <w:vAlign w:val="center"/>
          </w:tcPr>
          <w:p w14:paraId="48C60513"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500</w:t>
            </w:r>
          </w:p>
        </w:tc>
        <w:tc>
          <w:tcPr>
            <w:tcW w:w="1301" w:type="dxa"/>
            <w:tcBorders>
              <w:top w:val="single" w:sz="4" w:space="0" w:color="auto"/>
              <w:left w:val="single" w:sz="4" w:space="0" w:color="auto"/>
              <w:bottom w:val="single" w:sz="4" w:space="0" w:color="auto"/>
              <w:right w:val="single" w:sz="4" w:space="0" w:color="auto"/>
            </w:tcBorders>
            <w:vAlign w:val="center"/>
          </w:tcPr>
          <w:p w14:paraId="48C60514"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орг.</w:t>
            </w:r>
          </w:p>
        </w:tc>
        <w:tc>
          <w:tcPr>
            <w:tcW w:w="1251" w:type="dxa"/>
            <w:tcBorders>
              <w:top w:val="single" w:sz="4" w:space="0" w:color="auto"/>
              <w:left w:val="single" w:sz="4" w:space="0" w:color="auto"/>
              <w:bottom w:val="single" w:sz="4" w:space="0" w:color="auto"/>
              <w:right w:val="single" w:sz="4" w:space="0" w:color="auto"/>
            </w:tcBorders>
            <w:vAlign w:val="center"/>
          </w:tcPr>
          <w:p w14:paraId="48C60515"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4</w:t>
            </w:r>
          </w:p>
        </w:tc>
      </w:tr>
      <w:tr w:rsidR="007A24B7" w:rsidRPr="00081D4E" w14:paraId="48C6051C"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517"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Фториды (F</w:t>
            </w:r>
            <w:r w:rsidRPr="00081D4E">
              <w:rPr>
                <w:rFonts w:ascii="Times New Roman" w:hAnsi="Times New Roman" w:cs="Times New Roman"/>
                <w:sz w:val="20"/>
                <w:szCs w:val="20"/>
                <w:vertAlign w:val="superscript"/>
              </w:rPr>
              <w:t>-</w:t>
            </w:r>
            <w:r w:rsidRPr="00081D4E">
              <w:rPr>
                <w:rFonts w:ascii="Times New Roman" w:hAnsi="Times New Roman" w:cs="Times New Roman"/>
                <w:sz w:val="20"/>
                <w:szCs w:val="20"/>
              </w:rPr>
              <w:t>)</w:t>
            </w:r>
          </w:p>
        </w:tc>
        <w:tc>
          <w:tcPr>
            <w:tcW w:w="1320" w:type="dxa"/>
            <w:tcBorders>
              <w:top w:val="single" w:sz="4" w:space="0" w:color="auto"/>
              <w:left w:val="single" w:sz="4" w:space="0" w:color="auto"/>
              <w:bottom w:val="single" w:sz="4" w:space="0" w:color="auto"/>
              <w:right w:val="single" w:sz="4" w:space="0" w:color="auto"/>
            </w:tcBorders>
          </w:tcPr>
          <w:p w14:paraId="48C60518" w14:textId="77777777" w:rsidR="007A24B7" w:rsidRPr="00081D4E" w:rsidRDefault="007A24B7" w:rsidP="00081D4E">
            <w:pPr>
              <w:autoSpaceDE w:val="0"/>
              <w:autoSpaceDN w:val="0"/>
              <w:adjustRightInd w:val="0"/>
              <w:spacing w:after="0" w:line="240" w:lineRule="auto"/>
              <w:jc w:val="both"/>
              <w:rPr>
                <w:rFonts w:ascii="Times New Roman" w:hAnsi="Times New Roman" w:cs="Times New Roman"/>
                <w:sz w:val="20"/>
                <w:szCs w:val="20"/>
              </w:rPr>
            </w:pPr>
          </w:p>
        </w:tc>
        <w:tc>
          <w:tcPr>
            <w:tcW w:w="1656" w:type="dxa"/>
            <w:tcBorders>
              <w:top w:val="single" w:sz="4" w:space="0" w:color="auto"/>
              <w:left w:val="single" w:sz="4" w:space="0" w:color="auto"/>
              <w:bottom w:val="single" w:sz="4" w:space="0" w:color="auto"/>
              <w:right w:val="single" w:sz="4" w:space="0" w:color="auto"/>
            </w:tcBorders>
          </w:tcPr>
          <w:p w14:paraId="48C60519" w14:textId="77777777" w:rsidR="007A24B7" w:rsidRPr="00081D4E" w:rsidRDefault="007A24B7" w:rsidP="00081D4E">
            <w:pPr>
              <w:autoSpaceDE w:val="0"/>
              <w:autoSpaceDN w:val="0"/>
              <w:adjustRightInd w:val="0"/>
              <w:spacing w:after="0" w:line="240" w:lineRule="auto"/>
              <w:jc w:val="both"/>
              <w:rPr>
                <w:rFonts w:ascii="Times New Roman" w:hAnsi="Times New Roman" w:cs="Times New Roman"/>
                <w:sz w:val="20"/>
                <w:szCs w:val="20"/>
              </w:rPr>
            </w:pPr>
          </w:p>
        </w:tc>
        <w:tc>
          <w:tcPr>
            <w:tcW w:w="1301" w:type="dxa"/>
            <w:tcBorders>
              <w:top w:val="single" w:sz="4" w:space="0" w:color="auto"/>
              <w:left w:val="single" w:sz="4" w:space="0" w:color="auto"/>
              <w:bottom w:val="single" w:sz="4" w:space="0" w:color="auto"/>
              <w:right w:val="single" w:sz="4" w:space="0" w:color="auto"/>
            </w:tcBorders>
          </w:tcPr>
          <w:p w14:paraId="48C6051A"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p>
        </w:tc>
        <w:tc>
          <w:tcPr>
            <w:tcW w:w="1251" w:type="dxa"/>
            <w:tcBorders>
              <w:top w:val="single" w:sz="4" w:space="0" w:color="auto"/>
              <w:left w:val="single" w:sz="4" w:space="0" w:color="auto"/>
              <w:bottom w:val="single" w:sz="4" w:space="0" w:color="auto"/>
              <w:right w:val="single" w:sz="4" w:space="0" w:color="auto"/>
            </w:tcBorders>
          </w:tcPr>
          <w:p w14:paraId="48C6051B"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p>
        </w:tc>
      </w:tr>
      <w:tr w:rsidR="007A24B7" w:rsidRPr="00081D4E" w14:paraId="48C6051E" w14:textId="77777777" w:rsidTr="000362EF">
        <w:trPr>
          <w:trHeight w:val="20"/>
        </w:trPr>
        <w:tc>
          <w:tcPr>
            <w:tcW w:w="9818" w:type="dxa"/>
            <w:gridSpan w:val="5"/>
            <w:tcBorders>
              <w:top w:val="single" w:sz="4" w:space="0" w:color="auto"/>
              <w:left w:val="single" w:sz="4" w:space="0" w:color="auto"/>
              <w:bottom w:val="single" w:sz="4" w:space="0" w:color="auto"/>
              <w:right w:val="single" w:sz="4" w:space="0" w:color="auto"/>
            </w:tcBorders>
          </w:tcPr>
          <w:p w14:paraId="48C6051D"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для климатических районов</w:t>
            </w:r>
          </w:p>
        </w:tc>
      </w:tr>
      <w:tr w:rsidR="007A24B7" w:rsidRPr="00081D4E" w14:paraId="48C60524"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51F"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I и II</w:t>
            </w:r>
          </w:p>
        </w:tc>
        <w:tc>
          <w:tcPr>
            <w:tcW w:w="1320" w:type="dxa"/>
            <w:tcBorders>
              <w:top w:val="single" w:sz="4" w:space="0" w:color="auto"/>
              <w:left w:val="single" w:sz="4" w:space="0" w:color="auto"/>
              <w:bottom w:val="single" w:sz="4" w:space="0" w:color="auto"/>
              <w:right w:val="single" w:sz="4" w:space="0" w:color="auto"/>
            </w:tcBorders>
          </w:tcPr>
          <w:p w14:paraId="48C60520"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 -</w:t>
            </w:r>
          </w:p>
        </w:tc>
        <w:tc>
          <w:tcPr>
            <w:tcW w:w="1656" w:type="dxa"/>
            <w:tcBorders>
              <w:top w:val="single" w:sz="4" w:space="0" w:color="auto"/>
              <w:left w:val="single" w:sz="4" w:space="0" w:color="auto"/>
              <w:bottom w:val="single" w:sz="4" w:space="0" w:color="auto"/>
              <w:right w:val="single" w:sz="4" w:space="0" w:color="auto"/>
            </w:tcBorders>
          </w:tcPr>
          <w:p w14:paraId="48C60521"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1,5</w:t>
            </w:r>
          </w:p>
        </w:tc>
        <w:tc>
          <w:tcPr>
            <w:tcW w:w="1301" w:type="dxa"/>
            <w:tcBorders>
              <w:top w:val="single" w:sz="4" w:space="0" w:color="auto"/>
              <w:left w:val="single" w:sz="4" w:space="0" w:color="auto"/>
              <w:bottom w:val="single" w:sz="4" w:space="0" w:color="auto"/>
              <w:right w:val="single" w:sz="4" w:space="0" w:color="auto"/>
            </w:tcBorders>
          </w:tcPr>
          <w:p w14:paraId="48C60522"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с.-т.</w:t>
            </w:r>
          </w:p>
        </w:tc>
        <w:tc>
          <w:tcPr>
            <w:tcW w:w="1251" w:type="dxa"/>
            <w:tcBorders>
              <w:top w:val="single" w:sz="4" w:space="0" w:color="auto"/>
              <w:left w:val="single" w:sz="4" w:space="0" w:color="auto"/>
              <w:bottom w:val="single" w:sz="4" w:space="0" w:color="auto"/>
              <w:right w:val="single" w:sz="4" w:space="0" w:color="auto"/>
            </w:tcBorders>
          </w:tcPr>
          <w:p w14:paraId="48C60523"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2</w:t>
            </w:r>
          </w:p>
        </w:tc>
      </w:tr>
      <w:tr w:rsidR="007A24B7" w:rsidRPr="00081D4E" w14:paraId="48C6052A"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525"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III</w:t>
            </w:r>
          </w:p>
        </w:tc>
        <w:tc>
          <w:tcPr>
            <w:tcW w:w="1320" w:type="dxa"/>
            <w:tcBorders>
              <w:top w:val="single" w:sz="4" w:space="0" w:color="auto"/>
              <w:left w:val="single" w:sz="4" w:space="0" w:color="auto"/>
              <w:bottom w:val="single" w:sz="4" w:space="0" w:color="auto"/>
              <w:right w:val="single" w:sz="4" w:space="0" w:color="auto"/>
            </w:tcBorders>
          </w:tcPr>
          <w:p w14:paraId="48C60526"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 -</w:t>
            </w:r>
          </w:p>
        </w:tc>
        <w:tc>
          <w:tcPr>
            <w:tcW w:w="1656" w:type="dxa"/>
            <w:tcBorders>
              <w:top w:val="single" w:sz="4" w:space="0" w:color="auto"/>
              <w:left w:val="single" w:sz="4" w:space="0" w:color="auto"/>
              <w:bottom w:val="single" w:sz="4" w:space="0" w:color="auto"/>
              <w:right w:val="single" w:sz="4" w:space="0" w:color="auto"/>
            </w:tcBorders>
          </w:tcPr>
          <w:p w14:paraId="48C60527"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1,2</w:t>
            </w:r>
          </w:p>
        </w:tc>
        <w:tc>
          <w:tcPr>
            <w:tcW w:w="1301" w:type="dxa"/>
            <w:tcBorders>
              <w:top w:val="single" w:sz="4" w:space="0" w:color="auto"/>
              <w:left w:val="single" w:sz="4" w:space="0" w:color="auto"/>
              <w:bottom w:val="single" w:sz="4" w:space="0" w:color="auto"/>
              <w:right w:val="single" w:sz="4" w:space="0" w:color="auto"/>
            </w:tcBorders>
          </w:tcPr>
          <w:p w14:paraId="48C60528"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p>
        </w:tc>
        <w:tc>
          <w:tcPr>
            <w:tcW w:w="1251" w:type="dxa"/>
            <w:tcBorders>
              <w:top w:val="single" w:sz="4" w:space="0" w:color="auto"/>
              <w:left w:val="single" w:sz="4" w:space="0" w:color="auto"/>
              <w:bottom w:val="single" w:sz="4" w:space="0" w:color="auto"/>
              <w:right w:val="single" w:sz="4" w:space="0" w:color="auto"/>
            </w:tcBorders>
          </w:tcPr>
          <w:p w14:paraId="48C60529"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2</w:t>
            </w:r>
          </w:p>
        </w:tc>
      </w:tr>
      <w:tr w:rsidR="007A24B7" w:rsidRPr="00081D4E" w14:paraId="48C60530"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52B"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Хлориды (Cl</w:t>
            </w:r>
            <w:r w:rsidRPr="00081D4E">
              <w:rPr>
                <w:rFonts w:ascii="Times New Roman" w:hAnsi="Times New Roman" w:cs="Times New Roman"/>
                <w:sz w:val="20"/>
                <w:szCs w:val="20"/>
                <w:vertAlign w:val="superscript"/>
              </w:rPr>
              <w:t>-</w:t>
            </w:r>
            <w:r w:rsidRPr="00081D4E">
              <w:rPr>
                <w:rFonts w:ascii="Times New Roman" w:hAnsi="Times New Roman" w:cs="Times New Roman"/>
                <w:sz w:val="20"/>
                <w:szCs w:val="20"/>
              </w:rPr>
              <w:t>)</w:t>
            </w:r>
          </w:p>
        </w:tc>
        <w:tc>
          <w:tcPr>
            <w:tcW w:w="1320" w:type="dxa"/>
            <w:tcBorders>
              <w:top w:val="single" w:sz="4" w:space="0" w:color="auto"/>
              <w:left w:val="single" w:sz="4" w:space="0" w:color="auto"/>
              <w:bottom w:val="single" w:sz="4" w:space="0" w:color="auto"/>
              <w:right w:val="single" w:sz="4" w:space="0" w:color="auto"/>
            </w:tcBorders>
            <w:vAlign w:val="bottom"/>
          </w:tcPr>
          <w:p w14:paraId="48C6052C"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 -</w:t>
            </w:r>
          </w:p>
        </w:tc>
        <w:tc>
          <w:tcPr>
            <w:tcW w:w="1656" w:type="dxa"/>
            <w:tcBorders>
              <w:top w:val="single" w:sz="4" w:space="0" w:color="auto"/>
              <w:left w:val="single" w:sz="4" w:space="0" w:color="auto"/>
              <w:bottom w:val="single" w:sz="4" w:space="0" w:color="auto"/>
              <w:right w:val="single" w:sz="4" w:space="0" w:color="auto"/>
            </w:tcBorders>
            <w:vAlign w:val="bottom"/>
          </w:tcPr>
          <w:p w14:paraId="48C6052D"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350</w:t>
            </w:r>
          </w:p>
        </w:tc>
        <w:tc>
          <w:tcPr>
            <w:tcW w:w="1301" w:type="dxa"/>
            <w:tcBorders>
              <w:top w:val="single" w:sz="4" w:space="0" w:color="auto"/>
              <w:left w:val="single" w:sz="4" w:space="0" w:color="auto"/>
              <w:bottom w:val="single" w:sz="4" w:space="0" w:color="auto"/>
              <w:right w:val="single" w:sz="4" w:space="0" w:color="auto"/>
            </w:tcBorders>
            <w:vAlign w:val="bottom"/>
          </w:tcPr>
          <w:p w14:paraId="48C6052E"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орг.</w:t>
            </w:r>
          </w:p>
        </w:tc>
        <w:tc>
          <w:tcPr>
            <w:tcW w:w="1251" w:type="dxa"/>
            <w:tcBorders>
              <w:top w:val="single" w:sz="4" w:space="0" w:color="auto"/>
              <w:left w:val="single" w:sz="4" w:space="0" w:color="auto"/>
              <w:bottom w:val="single" w:sz="4" w:space="0" w:color="auto"/>
              <w:right w:val="single" w:sz="4" w:space="0" w:color="auto"/>
            </w:tcBorders>
            <w:vAlign w:val="bottom"/>
          </w:tcPr>
          <w:p w14:paraId="48C6052F"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4</w:t>
            </w:r>
          </w:p>
        </w:tc>
      </w:tr>
      <w:tr w:rsidR="007A24B7" w:rsidRPr="00081D4E" w14:paraId="48C60536"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531"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Хром (Сr</w:t>
            </w:r>
            <w:r w:rsidRPr="00081D4E">
              <w:rPr>
                <w:rFonts w:ascii="Times New Roman" w:hAnsi="Times New Roman" w:cs="Times New Roman"/>
                <w:sz w:val="20"/>
                <w:szCs w:val="20"/>
                <w:vertAlign w:val="superscript"/>
              </w:rPr>
              <w:t>6+</w:t>
            </w:r>
            <w:r w:rsidRPr="00081D4E">
              <w:rPr>
                <w:rFonts w:ascii="Times New Roman" w:hAnsi="Times New Roman" w:cs="Times New Roman"/>
                <w:sz w:val="20"/>
                <w:szCs w:val="20"/>
              </w:rPr>
              <w:t>)</w:t>
            </w:r>
          </w:p>
        </w:tc>
        <w:tc>
          <w:tcPr>
            <w:tcW w:w="1320" w:type="dxa"/>
            <w:tcBorders>
              <w:top w:val="single" w:sz="4" w:space="0" w:color="auto"/>
              <w:left w:val="single" w:sz="4" w:space="0" w:color="auto"/>
              <w:bottom w:val="single" w:sz="4" w:space="0" w:color="auto"/>
              <w:right w:val="single" w:sz="4" w:space="0" w:color="auto"/>
            </w:tcBorders>
            <w:vAlign w:val="bottom"/>
          </w:tcPr>
          <w:p w14:paraId="48C60532"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 -</w:t>
            </w:r>
          </w:p>
        </w:tc>
        <w:tc>
          <w:tcPr>
            <w:tcW w:w="1656" w:type="dxa"/>
            <w:tcBorders>
              <w:top w:val="single" w:sz="4" w:space="0" w:color="auto"/>
              <w:left w:val="single" w:sz="4" w:space="0" w:color="auto"/>
              <w:bottom w:val="single" w:sz="4" w:space="0" w:color="auto"/>
              <w:right w:val="single" w:sz="4" w:space="0" w:color="auto"/>
            </w:tcBorders>
            <w:vAlign w:val="bottom"/>
          </w:tcPr>
          <w:p w14:paraId="48C60533"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0,05</w:t>
            </w:r>
          </w:p>
        </w:tc>
        <w:tc>
          <w:tcPr>
            <w:tcW w:w="1301" w:type="dxa"/>
            <w:tcBorders>
              <w:top w:val="single" w:sz="4" w:space="0" w:color="auto"/>
              <w:left w:val="single" w:sz="4" w:space="0" w:color="auto"/>
              <w:bottom w:val="single" w:sz="4" w:space="0" w:color="auto"/>
              <w:right w:val="single" w:sz="4" w:space="0" w:color="auto"/>
            </w:tcBorders>
            <w:vAlign w:val="bottom"/>
          </w:tcPr>
          <w:p w14:paraId="48C60534"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с.-т.</w:t>
            </w:r>
          </w:p>
        </w:tc>
        <w:tc>
          <w:tcPr>
            <w:tcW w:w="1251" w:type="dxa"/>
            <w:tcBorders>
              <w:top w:val="single" w:sz="4" w:space="0" w:color="auto"/>
              <w:left w:val="single" w:sz="4" w:space="0" w:color="auto"/>
              <w:bottom w:val="single" w:sz="4" w:space="0" w:color="auto"/>
              <w:right w:val="single" w:sz="4" w:space="0" w:color="auto"/>
            </w:tcBorders>
            <w:vAlign w:val="bottom"/>
          </w:tcPr>
          <w:p w14:paraId="48C60535"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3</w:t>
            </w:r>
          </w:p>
        </w:tc>
      </w:tr>
      <w:tr w:rsidR="007A24B7" w:rsidRPr="00081D4E" w14:paraId="48C6053C"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537"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Цианиды (CN")</w:t>
            </w:r>
          </w:p>
        </w:tc>
        <w:tc>
          <w:tcPr>
            <w:tcW w:w="1320" w:type="dxa"/>
            <w:tcBorders>
              <w:top w:val="single" w:sz="4" w:space="0" w:color="auto"/>
              <w:left w:val="single" w:sz="4" w:space="0" w:color="auto"/>
              <w:bottom w:val="single" w:sz="4" w:space="0" w:color="auto"/>
              <w:right w:val="single" w:sz="4" w:space="0" w:color="auto"/>
            </w:tcBorders>
          </w:tcPr>
          <w:p w14:paraId="48C60538"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 -</w:t>
            </w:r>
          </w:p>
        </w:tc>
        <w:tc>
          <w:tcPr>
            <w:tcW w:w="1656" w:type="dxa"/>
            <w:tcBorders>
              <w:top w:val="single" w:sz="4" w:space="0" w:color="auto"/>
              <w:left w:val="single" w:sz="4" w:space="0" w:color="auto"/>
              <w:bottom w:val="single" w:sz="4" w:space="0" w:color="auto"/>
              <w:right w:val="single" w:sz="4" w:space="0" w:color="auto"/>
            </w:tcBorders>
          </w:tcPr>
          <w:p w14:paraId="48C60539"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0,035</w:t>
            </w:r>
          </w:p>
        </w:tc>
        <w:tc>
          <w:tcPr>
            <w:tcW w:w="1301" w:type="dxa"/>
            <w:tcBorders>
              <w:top w:val="single" w:sz="4" w:space="0" w:color="auto"/>
              <w:left w:val="single" w:sz="4" w:space="0" w:color="auto"/>
              <w:bottom w:val="single" w:sz="4" w:space="0" w:color="auto"/>
              <w:right w:val="single" w:sz="4" w:space="0" w:color="auto"/>
            </w:tcBorders>
          </w:tcPr>
          <w:p w14:paraId="48C6053A"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 " -</w:t>
            </w:r>
          </w:p>
        </w:tc>
        <w:tc>
          <w:tcPr>
            <w:tcW w:w="1251" w:type="dxa"/>
            <w:tcBorders>
              <w:top w:val="single" w:sz="4" w:space="0" w:color="auto"/>
              <w:left w:val="single" w:sz="4" w:space="0" w:color="auto"/>
              <w:bottom w:val="single" w:sz="4" w:space="0" w:color="auto"/>
              <w:right w:val="single" w:sz="4" w:space="0" w:color="auto"/>
            </w:tcBorders>
          </w:tcPr>
          <w:p w14:paraId="48C6053B"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2</w:t>
            </w:r>
          </w:p>
        </w:tc>
      </w:tr>
      <w:tr w:rsidR="007A24B7" w:rsidRPr="00081D4E" w14:paraId="48C60542"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53D"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Цинк (Zn</w:t>
            </w:r>
            <w:r w:rsidRPr="00081D4E">
              <w:rPr>
                <w:rFonts w:ascii="Times New Roman" w:hAnsi="Times New Roman" w:cs="Times New Roman"/>
                <w:sz w:val="20"/>
                <w:szCs w:val="20"/>
                <w:vertAlign w:val="superscript"/>
              </w:rPr>
              <w:t>2+</w:t>
            </w:r>
            <w:r w:rsidRPr="00081D4E">
              <w:rPr>
                <w:rFonts w:ascii="Times New Roman" w:hAnsi="Times New Roman" w:cs="Times New Roman"/>
                <w:sz w:val="20"/>
                <w:szCs w:val="20"/>
              </w:rPr>
              <w:t>)</w:t>
            </w:r>
          </w:p>
        </w:tc>
        <w:tc>
          <w:tcPr>
            <w:tcW w:w="1320" w:type="dxa"/>
            <w:tcBorders>
              <w:top w:val="single" w:sz="4" w:space="0" w:color="auto"/>
              <w:left w:val="single" w:sz="4" w:space="0" w:color="auto"/>
              <w:bottom w:val="single" w:sz="4" w:space="0" w:color="auto"/>
              <w:right w:val="single" w:sz="4" w:space="0" w:color="auto"/>
            </w:tcBorders>
            <w:vAlign w:val="bottom"/>
          </w:tcPr>
          <w:p w14:paraId="48C6053E"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 -</w:t>
            </w:r>
          </w:p>
        </w:tc>
        <w:tc>
          <w:tcPr>
            <w:tcW w:w="1656" w:type="dxa"/>
            <w:tcBorders>
              <w:top w:val="single" w:sz="4" w:space="0" w:color="auto"/>
              <w:left w:val="single" w:sz="4" w:space="0" w:color="auto"/>
              <w:bottom w:val="single" w:sz="4" w:space="0" w:color="auto"/>
              <w:right w:val="single" w:sz="4" w:space="0" w:color="auto"/>
            </w:tcBorders>
            <w:vAlign w:val="bottom"/>
          </w:tcPr>
          <w:p w14:paraId="48C6053F"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5,0</w:t>
            </w:r>
          </w:p>
        </w:tc>
        <w:tc>
          <w:tcPr>
            <w:tcW w:w="1301" w:type="dxa"/>
            <w:tcBorders>
              <w:top w:val="single" w:sz="4" w:space="0" w:color="auto"/>
              <w:left w:val="single" w:sz="4" w:space="0" w:color="auto"/>
              <w:bottom w:val="single" w:sz="4" w:space="0" w:color="auto"/>
              <w:right w:val="single" w:sz="4" w:space="0" w:color="auto"/>
            </w:tcBorders>
            <w:vAlign w:val="bottom"/>
          </w:tcPr>
          <w:p w14:paraId="48C60540"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орг.</w:t>
            </w:r>
          </w:p>
        </w:tc>
        <w:tc>
          <w:tcPr>
            <w:tcW w:w="1251" w:type="dxa"/>
            <w:tcBorders>
              <w:top w:val="single" w:sz="4" w:space="0" w:color="auto"/>
              <w:left w:val="single" w:sz="4" w:space="0" w:color="auto"/>
              <w:bottom w:val="single" w:sz="4" w:space="0" w:color="auto"/>
              <w:right w:val="single" w:sz="4" w:space="0" w:color="auto"/>
            </w:tcBorders>
            <w:vAlign w:val="bottom"/>
          </w:tcPr>
          <w:p w14:paraId="48C60541"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3</w:t>
            </w:r>
          </w:p>
        </w:tc>
      </w:tr>
      <w:tr w:rsidR="007A24B7" w:rsidRPr="00081D4E" w14:paraId="48C60544" w14:textId="77777777" w:rsidTr="000362EF">
        <w:trPr>
          <w:trHeight w:val="20"/>
        </w:trPr>
        <w:tc>
          <w:tcPr>
            <w:tcW w:w="9818" w:type="dxa"/>
            <w:gridSpan w:val="5"/>
            <w:tcBorders>
              <w:top w:val="single" w:sz="4" w:space="0" w:color="auto"/>
              <w:left w:val="single" w:sz="4" w:space="0" w:color="auto"/>
              <w:bottom w:val="single" w:sz="4" w:space="0" w:color="auto"/>
              <w:right w:val="single" w:sz="4" w:space="0" w:color="auto"/>
            </w:tcBorders>
          </w:tcPr>
          <w:p w14:paraId="48C60543"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Органические вещества</w:t>
            </w:r>
          </w:p>
        </w:tc>
      </w:tr>
      <w:tr w:rsidR="007A24B7" w:rsidRPr="00081D4E" w14:paraId="48C6054A"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545"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гамма-ГХЦГ (линдан)</w:t>
            </w:r>
          </w:p>
        </w:tc>
        <w:tc>
          <w:tcPr>
            <w:tcW w:w="1320" w:type="dxa"/>
            <w:tcBorders>
              <w:top w:val="single" w:sz="4" w:space="0" w:color="auto"/>
              <w:left w:val="single" w:sz="4" w:space="0" w:color="auto"/>
              <w:bottom w:val="single" w:sz="4" w:space="0" w:color="auto"/>
              <w:right w:val="single" w:sz="4" w:space="0" w:color="auto"/>
            </w:tcBorders>
          </w:tcPr>
          <w:p w14:paraId="48C60546"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 -</w:t>
            </w:r>
          </w:p>
        </w:tc>
        <w:tc>
          <w:tcPr>
            <w:tcW w:w="1656" w:type="dxa"/>
            <w:tcBorders>
              <w:top w:val="single" w:sz="4" w:space="0" w:color="auto"/>
              <w:left w:val="single" w:sz="4" w:space="0" w:color="auto"/>
              <w:bottom w:val="single" w:sz="4" w:space="0" w:color="auto"/>
              <w:right w:val="single" w:sz="4" w:space="0" w:color="auto"/>
            </w:tcBorders>
          </w:tcPr>
          <w:p w14:paraId="48C60547"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0,002 &lt;3&gt;</w:t>
            </w:r>
          </w:p>
        </w:tc>
        <w:tc>
          <w:tcPr>
            <w:tcW w:w="1301" w:type="dxa"/>
            <w:tcBorders>
              <w:top w:val="single" w:sz="4" w:space="0" w:color="auto"/>
              <w:left w:val="single" w:sz="4" w:space="0" w:color="auto"/>
              <w:bottom w:val="single" w:sz="4" w:space="0" w:color="auto"/>
              <w:right w:val="single" w:sz="4" w:space="0" w:color="auto"/>
            </w:tcBorders>
          </w:tcPr>
          <w:p w14:paraId="48C60548"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с.-т.</w:t>
            </w:r>
          </w:p>
        </w:tc>
        <w:tc>
          <w:tcPr>
            <w:tcW w:w="1251" w:type="dxa"/>
            <w:tcBorders>
              <w:top w:val="single" w:sz="4" w:space="0" w:color="auto"/>
              <w:left w:val="single" w:sz="4" w:space="0" w:color="auto"/>
              <w:bottom w:val="single" w:sz="4" w:space="0" w:color="auto"/>
              <w:right w:val="single" w:sz="4" w:space="0" w:color="auto"/>
            </w:tcBorders>
          </w:tcPr>
          <w:p w14:paraId="48C60549"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1</w:t>
            </w:r>
          </w:p>
        </w:tc>
      </w:tr>
      <w:tr w:rsidR="007A24B7" w:rsidRPr="00081D4E" w14:paraId="48C60550"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54B"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ДДТ (сумма изомеров)</w:t>
            </w:r>
          </w:p>
        </w:tc>
        <w:tc>
          <w:tcPr>
            <w:tcW w:w="1320" w:type="dxa"/>
            <w:tcBorders>
              <w:top w:val="single" w:sz="4" w:space="0" w:color="auto"/>
              <w:left w:val="single" w:sz="4" w:space="0" w:color="auto"/>
              <w:bottom w:val="single" w:sz="4" w:space="0" w:color="auto"/>
              <w:right w:val="single" w:sz="4" w:space="0" w:color="auto"/>
            </w:tcBorders>
          </w:tcPr>
          <w:p w14:paraId="48C6054C"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 -</w:t>
            </w:r>
          </w:p>
        </w:tc>
        <w:tc>
          <w:tcPr>
            <w:tcW w:w="1656" w:type="dxa"/>
            <w:tcBorders>
              <w:top w:val="single" w:sz="4" w:space="0" w:color="auto"/>
              <w:left w:val="single" w:sz="4" w:space="0" w:color="auto"/>
              <w:bottom w:val="single" w:sz="4" w:space="0" w:color="auto"/>
              <w:right w:val="single" w:sz="4" w:space="0" w:color="auto"/>
            </w:tcBorders>
          </w:tcPr>
          <w:p w14:paraId="48C6054D"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0,002 &lt;3&gt;</w:t>
            </w:r>
          </w:p>
        </w:tc>
        <w:tc>
          <w:tcPr>
            <w:tcW w:w="1301" w:type="dxa"/>
            <w:tcBorders>
              <w:top w:val="single" w:sz="4" w:space="0" w:color="auto"/>
              <w:left w:val="single" w:sz="4" w:space="0" w:color="auto"/>
              <w:bottom w:val="single" w:sz="4" w:space="0" w:color="auto"/>
              <w:right w:val="single" w:sz="4" w:space="0" w:color="auto"/>
            </w:tcBorders>
          </w:tcPr>
          <w:p w14:paraId="48C6054E"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 " -</w:t>
            </w:r>
          </w:p>
        </w:tc>
        <w:tc>
          <w:tcPr>
            <w:tcW w:w="1251" w:type="dxa"/>
            <w:tcBorders>
              <w:top w:val="single" w:sz="4" w:space="0" w:color="auto"/>
              <w:left w:val="single" w:sz="4" w:space="0" w:color="auto"/>
              <w:bottom w:val="single" w:sz="4" w:space="0" w:color="auto"/>
              <w:right w:val="single" w:sz="4" w:space="0" w:color="auto"/>
            </w:tcBorders>
          </w:tcPr>
          <w:p w14:paraId="48C6054F"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2</w:t>
            </w:r>
          </w:p>
        </w:tc>
      </w:tr>
      <w:tr w:rsidR="007A24B7" w:rsidRPr="00081D4E" w14:paraId="48C60556" w14:textId="77777777" w:rsidTr="000362EF">
        <w:trPr>
          <w:trHeight w:val="20"/>
        </w:trPr>
        <w:tc>
          <w:tcPr>
            <w:tcW w:w="4290" w:type="dxa"/>
            <w:tcBorders>
              <w:top w:val="single" w:sz="4" w:space="0" w:color="auto"/>
              <w:left w:val="single" w:sz="4" w:space="0" w:color="auto"/>
              <w:bottom w:val="single" w:sz="4" w:space="0" w:color="auto"/>
              <w:right w:val="single" w:sz="4" w:space="0" w:color="auto"/>
            </w:tcBorders>
          </w:tcPr>
          <w:p w14:paraId="48C60551"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2,4-Д</w:t>
            </w:r>
          </w:p>
        </w:tc>
        <w:tc>
          <w:tcPr>
            <w:tcW w:w="1320" w:type="dxa"/>
            <w:tcBorders>
              <w:top w:val="single" w:sz="4" w:space="0" w:color="auto"/>
              <w:left w:val="single" w:sz="4" w:space="0" w:color="auto"/>
              <w:bottom w:val="single" w:sz="4" w:space="0" w:color="auto"/>
              <w:right w:val="single" w:sz="4" w:space="0" w:color="auto"/>
            </w:tcBorders>
          </w:tcPr>
          <w:p w14:paraId="48C60552"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 " -</w:t>
            </w:r>
          </w:p>
        </w:tc>
        <w:tc>
          <w:tcPr>
            <w:tcW w:w="1656" w:type="dxa"/>
            <w:tcBorders>
              <w:top w:val="single" w:sz="4" w:space="0" w:color="auto"/>
              <w:left w:val="single" w:sz="4" w:space="0" w:color="auto"/>
              <w:bottom w:val="single" w:sz="4" w:space="0" w:color="auto"/>
              <w:right w:val="single" w:sz="4" w:space="0" w:color="auto"/>
            </w:tcBorders>
          </w:tcPr>
          <w:p w14:paraId="48C60553" w14:textId="77777777" w:rsidR="007A24B7" w:rsidRPr="00081D4E" w:rsidRDefault="007A24B7" w:rsidP="00081D4E">
            <w:pPr>
              <w:autoSpaceDE w:val="0"/>
              <w:autoSpaceDN w:val="0"/>
              <w:adjustRightInd w:val="0"/>
              <w:spacing w:after="0" w:line="240" w:lineRule="auto"/>
              <w:rPr>
                <w:rFonts w:ascii="Times New Roman" w:hAnsi="Times New Roman" w:cs="Times New Roman"/>
                <w:sz w:val="20"/>
                <w:szCs w:val="20"/>
              </w:rPr>
            </w:pPr>
            <w:r w:rsidRPr="00081D4E">
              <w:rPr>
                <w:rFonts w:ascii="Times New Roman" w:hAnsi="Times New Roman" w:cs="Times New Roman"/>
                <w:sz w:val="20"/>
                <w:szCs w:val="20"/>
              </w:rPr>
              <w:t>0,03 &lt;3&gt;</w:t>
            </w:r>
          </w:p>
        </w:tc>
        <w:tc>
          <w:tcPr>
            <w:tcW w:w="1301" w:type="dxa"/>
            <w:tcBorders>
              <w:top w:val="single" w:sz="4" w:space="0" w:color="auto"/>
              <w:left w:val="single" w:sz="4" w:space="0" w:color="auto"/>
              <w:bottom w:val="single" w:sz="4" w:space="0" w:color="auto"/>
              <w:right w:val="single" w:sz="4" w:space="0" w:color="auto"/>
            </w:tcBorders>
          </w:tcPr>
          <w:p w14:paraId="48C60554"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 " -</w:t>
            </w:r>
          </w:p>
        </w:tc>
        <w:tc>
          <w:tcPr>
            <w:tcW w:w="1251" w:type="dxa"/>
            <w:tcBorders>
              <w:top w:val="single" w:sz="4" w:space="0" w:color="auto"/>
              <w:left w:val="single" w:sz="4" w:space="0" w:color="auto"/>
              <w:bottom w:val="single" w:sz="4" w:space="0" w:color="auto"/>
              <w:right w:val="single" w:sz="4" w:space="0" w:color="auto"/>
            </w:tcBorders>
          </w:tcPr>
          <w:p w14:paraId="48C60555" w14:textId="77777777" w:rsidR="007A24B7" w:rsidRPr="00081D4E" w:rsidRDefault="007A24B7" w:rsidP="00081D4E">
            <w:pPr>
              <w:autoSpaceDE w:val="0"/>
              <w:autoSpaceDN w:val="0"/>
              <w:adjustRightInd w:val="0"/>
              <w:spacing w:after="0" w:line="240" w:lineRule="auto"/>
              <w:jc w:val="center"/>
              <w:rPr>
                <w:rFonts w:ascii="Times New Roman" w:hAnsi="Times New Roman" w:cs="Times New Roman"/>
                <w:sz w:val="20"/>
                <w:szCs w:val="20"/>
              </w:rPr>
            </w:pPr>
            <w:r w:rsidRPr="00081D4E">
              <w:rPr>
                <w:rFonts w:ascii="Times New Roman" w:hAnsi="Times New Roman" w:cs="Times New Roman"/>
                <w:sz w:val="20"/>
                <w:szCs w:val="20"/>
              </w:rPr>
              <w:t>2</w:t>
            </w:r>
          </w:p>
        </w:tc>
      </w:tr>
    </w:tbl>
    <w:p w14:paraId="48C60557" w14:textId="77777777" w:rsidR="007A24B7" w:rsidRPr="00817AD4" w:rsidRDefault="007A24B7" w:rsidP="007A24B7">
      <w:pPr>
        <w:autoSpaceDE w:val="0"/>
        <w:autoSpaceDN w:val="0"/>
        <w:adjustRightInd w:val="0"/>
        <w:spacing w:after="0" w:line="240" w:lineRule="auto"/>
        <w:ind w:firstLine="540"/>
        <w:jc w:val="both"/>
        <w:rPr>
          <w:rFonts w:ascii="Arial" w:hAnsi="Arial" w:cs="Arial"/>
          <w:sz w:val="20"/>
          <w:szCs w:val="20"/>
        </w:rPr>
      </w:pPr>
    </w:p>
    <w:p w14:paraId="48C60558" w14:textId="77777777" w:rsidR="007A24B7" w:rsidRPr="00817AD4" w:rsidRDefault="007A24B7" w:rsidP="000362EF">
      <w:pPr>
        <w:autoSpaceDE w:val="0"/>
        <w:autoSpaceDN w:val="0"/>
        <w:adjustRightInd w:val="0"/>
        <w:spacing w:after="0"/>
        <w:ind w:firstLine="539"/>
        <w:jc w:val="both"/>
        <w:rPr>
          <w:rFonts w:ascii="Times New Roman" w:hAnsi="Times New Roman" w:cs="Times New Roman"/>
          <w:color w:val="0F243E" w:themeColor="text2" w:themeShade="80"/>
          <w:sz w:val="24"/>
          <w:szCs w:val="24"/>
        </w:rPr>
      </w:pPr>
      <w:r w:rsidRPr="00817AD4">
        <w:rPr>
          <w:rFonts w:ascii="Times New Roman" w:hAnsi="Times New Roman" w:cs="Times New Roman"/>
          <w:color w:val="0F243E" w:themeColor="text2" w:themeShade="80"/>
          <w:sz w:val="24"/>
          <w:szCs w:val="24"/>
        </w:rPr>
        <w:t xml:space="preserve">Производственный контроль качества питьевой воды обеспечивается юридическим лицом, осуществляющим эксплуатацию системы водоснабжения, по </w:t>
      </w:r>
      <w:r w:rsidRPr="00817AD4">
        <w:rPr>
          <w:rFonts w:ascii="Times New Roman" w:hAnsi="Times New Roman" w:cs="Times New Roman"/>
          <w:sz w:val="24"/>
          <w:szCs w:val="24"/>
        </w:rPr>
        <w:t>производственной п</w:t>
      </w:r>
      <w:r w:rsidRPr="00817AD4">
        <w:rPr>
          <w:rFonts w:ascii="Times New Roman" w:hAnsi="Times New Roman" w:cs="Times New Roman"/>
          <w:color w:val="0F243E" w:themeColor="text2" w:themeShade="80"/>
          <w:sz w:val="24"/>
          <w:szCs w:val="24"/>
        </w:rPr>
        <w:t>рограмме.</w:t>
      </w:r>
    </w:p>
    <w:p w14:paraId="48C60559" w14:textId="77777777" w:rsidR="007A24B7" w:rsidRPr="00817AD4" w:rsidRDefault="007A24B7" w:rsidP="000362EF">
      <w:pPr>
        <w:autoSpaceDE w:val="0"/>
        <w:autoSpaceDN w:val="0"/>
        <w:adjustRightInd w:val="0"/>
        <w:spacing w:after="0"/>
        <w:ind w:firstLine="539"/>
        <w:jc w:val="both"/>
        <w:rPr>
          <w:rFonts w:ascii="Times New Roman" w:hAnsi="Times New Roman" w:cs="Times New Roman"/>
          <w:color w:val="0F243E" w:themeColor="text2" w:themeShade="80"/>
          <w:sz w:val="24"/>
          <w:szCs w:val="24"/>
        </w:rPr>
      </w:pPr>
      <w:r w:rsidRPr="00817AD4">
        <w:rPr>
          <w:rFonts w:ascii="Times New Roman" w:hAnsi="Times New Roman" w:cs="Times New Roman"/>
          <w:color w:val="0F243E" w:themeColor="text2" w:themeShade="80"/>
          <w:sz w:val="24"/>
          <w:szCs w:val="24"/>
        </w:rPr>
        <w:t xml:space="preserve">Юридическое лицо, осуществляющее эксплуатацию системы водоснабжения, в соответствии с </w:t>
      </w:r>
      <w:r w:rsidRPr="00817AD4">
        <w:rPr>
          <w:rFonts w:ascii="Times New Roman" w:hAnsi="Times New Roman" w:cs="Times New Roman"/>
          <w:sz w:val="24"/>
          <w:szCs w:val="24"/>
        </w:rPr>
        <w:t xml:space="preserve">производственной программой </w:t>
      </w:r>
      <w:r w:rsidRPr="00817AD4">
        <w:rPr>
          <w:rFonts w:ascii="Times New Roman" w:hAnsi="Times New Roman" w:cs="Times New Roman"/>
          <w:color w:val="0F243E" w:themeColor="text2" w:themeShade="80"/>
          <w:sz w:val="24"/>
          <w:szCs w:val="24"/>
        </w:rPr>
        <w:t>постоянно контролирует качество воды в местах водозабора, перед поступлением в распределительную сеть.</w:t>
      </w:r>
    </w:p>
    <w:p w14:paraId="48C6055A" w14:textId="688DAB33" w:rsidR="007A24B7" w:rsidRPr="00A337C9" w:rsidRDefault="007A24B7" w:rsidP="0085290C">
      <w:pPr>
        <w:autoSpaceDE w:val="0"/>
        <w:autoSpaceDN w:val="0"/>
        <w:adjustRightInd w:val="0"/>
        <w:spacing w:after="0" w:line="240" w:lineRule="auto"/>
        <w:ind w:firstLine="539"/>
        <w:jc w:val="both"/>
        <w:rPr>
          <w:rFonts w:ascii="Times New Roman" w:hAnsi="Times New Roman" w:cs="Times New Roman"/>
          <w:color w:val="0F243E" w:themeColor="text2" w:themeShade="80"/>
          <w:sz w:val="24"/>
          <w:szCs w:val="24"/>
        </w:rPr>
      </w:pPr>
      <w:r w:rsidRPr="00817AD4">
        <w:rPr>
          <w:rFonts w:ascii="Times New Roman" w:hAnsi="Times New Roman" w:cs="Times New Roman"/>
          <w:color w:val="0F243E" w:themeColor="text2" w:themeShade="80"/>
          <w:sz w:val="24"/>
          <w:szCs w:val="24"/>
        </w:rPr>
        <w:t xml:space="preserve">Количество и периодичность проб воды в местах водозабора, отбираемых для лабораторных исследований, устанавливаются с учетом требований, указанных в таблице </w:t>
      </w:r>
      <w:r w:rsidR="00A337C9">
        <w:rPr>
          <w:rFonts w:ascii="Times New Roman" w:hAnsi="Times New Roman" w:cs="Times New Roman"/>
          <w:color w:val="0F243E" w:themeColor="text2" w:themeShade="80"/>
          <w:sz w:val="24"/>
          <w:szCs w:val="24"/>
        </w:rPr>
        <w:t>ниже</w:t>
      </w:r>
    </w:p>
    <w:p w14:paraId="499C18AC" w14:textId="77777777" w:rsidR="00472630" w:rsidRDefault="00472630" w:rsidP="0085290C">
      <w:pPr>
        <w:autoSpaceDE w:val="0"/>
        <w:autoSpaceDN w:val="0"/>
        <w:adjustRightInd w:val="0"/>
        <w:spacing w:after="0" w:line="240" w:lineRule="auto"/>
        <w:ind w:firstLine="539"/>
        <w:jc w:val="both"/>
        <w:rPr>
          <w:rFonts w:ascii="Times New Roman" w:hAnsi="Times New Roman" w:cs="Times New Roman"/>
          <w:color w:val="0F243E" w:themeColor="text2" w:themeShade="80"/>
          <w:sz w:val="24"/>
          <w:szCs w:val="24"/>
        </w:rPr>
      </w:pPr>
    </w:p>
    <w:p w14:paraId="48C6055C" w14:textId="77777777" w:rsidR="007A24B7" w:rsidRPr="00817AD4" w:rsidRDefault="007A24B7" w:rsidP="00472630">
      <w:pPr>
        <w:keepNext/>
        <w:keepLines/>
        <w:autoSpaceDE w:val="0"/>
        <w:autoSpaceDN w:val="0"/>
        <w:adjustRightInd w:val="0"/>
        <w:spacing w:after="0" w:line="240" w:lineRule="auto"/>
        <w:rPr>
          <w:rFonts w:ascii="Times New Roman" w:hAnsi="Times New Roman" w:cs="Times New Roman"/>
          <w:i/>
          <w:sz w:val="24"/>
          <w:szCs w:val="24"/>
        </w:rPr>
      </w:pPr>
      <w:r w:rsidRPr="00817AD4">
        <w:rPr>
          <w:rFonts w:ascii="Arial" w:hAnsi="Arial" w:cs="Arial"/>
          <w:sz w:val="20"/>
          <w:szCs w:val="20"/>
        </w:rPr>
        <w:tab/>
      </w:r>
      <w:r w:rsidRPr="00817AD4">
        <w:rPr>
          <w:rFonts w:ascii="Times New Roman" w:hAnsi="Times New Roman" w:cs="Times New Roman"/>
          <w:b/>
          <w:i/>
          <w:sz w:val="24"/>
          <w:szCs w:val="24"/>
        </w:rPr>
        <w:t xml:space="preserve">Таблица 11. </w:t>
      </w:r>
      <w:r w:rsidRPr="00817AD4">
        <w:rPr>
          <w:rFonts w:ascii="Times New Roman" w:hAnsi="Times New Roman" w:cs="Times New Roman"/>
          <w:i/>
          <w:sz w:val="24"/>
          <w:szCs w:val="24"/>
        </w:rPr>
        <w:t>Количество и периодичность проб воды в местах водозабора</w:t>
      </w:r>
    </w:p>
    <w:tbl>
      <w:tblPr>
        <w:tblpPr w:leftFromText="180" w:rightFromText="180" w:vertAnchor="text" w:horzAnchor="margin" w:tblpXSpec="center" w:tblpY="81"/>
        <w:tblW w:w="9418" w:type="dxa"/>
        <w:tblLayout w:type="fixed"/>
        <w:tblCellMar>
          <w:top w:w="102" w:type="dxa"/>
          <w:left w:w="62" w:type="dxa"/>
          <w:bottom w:w="102" w:type="dxa"/>
          <w:right w:w="62" w:type="dxa"/>
        </w:tblCellMar>
        <w:tblLook w:val="0000" w:firstRow="0" w:lastRow="0" w:firstColumn="0" w:lastColumn="0" w:noHBand="0" w:noVBand="0"/>
      </w:tblPr>
      <w:tblGrid>
        <w:gridCol w:w="4457"/>
        <w:gridCol w:w="2409"/>
        <w:gridCol w:w="2552"/>
      </w:tblGrid>
      <w:tr w:rsidR="007A24B7" w:rsidRPr="00FE3450" w14:paraId="48C60560" w14:textId="77777777" w:rsidTr="00FE3450">
        <w:trPr>
          <w:trHeight w:val="20"/>
        </w:trPr>
        <w:tc>
          <w:tcPr>
            <w:tcW w:w="4457" w:type="dxa"/>
            <w:vMerge w:val="restart"/>
            <w:tcBorders>
              <w:top w:val="single" w:sz="4" w:space="0" w:color="auto"/>
              <w:left w:val="single" w:sz="4" w:space="0" w:color="auto"/>
              <w:bottom w:val="single" w:sz="4" w:space="0" w:color="auto"/>
              <w:right w:val="single" w:sz="4" w:space="0" w:color="auto"/>
            </w:tcBorders>
            <w:vAlign w:val="center"/>
          </w:tcPr>
          <w:p w14:paraId="48C6055D" w14:textId="77777777" w:rsidR="007A24B7" w:rsidRPr="00FE3450" w:rsidRDefault="007A24B7" w:rsidP="00062216">
            <w:pPr>
              <w:keepNext/>
              <w:keepLines/>
              <w:autoSpaceDE w:val="0"/>
              <w:autoSpaceDN w:val="0"/>
              <w:adjustRightInd w:val="0"/>
              <w:spacing w:after="0" w:line="240" w:lineRule="auto"/>
              <w:jc w:val="center"/>
              <w:rPr>
                <w:rFonts w:ascii="Times New Roman" w:hAnsi="Times New Roman" w:cs="Times New Roman"/>
                <w:b/>
                <w:sz w:val="20"/>
                <w:szCs w:val="20"/>
              </w:rPr>
            </w:pPr>
            <w:r w:rsidRPr="00FE3450">
              <w:rPr>
                <w:rFonts w:ascii="Times New Roman" w:hAnsi="Times New Roman" w:cs="Times New Roman"/>
                <w:b/>
                <w:sz w:val="20"/>
                <w:szCs w:val="20"/>
              </w:rPr>
              <w:t>Виды показателей</w:t>
            </w:r>
          </w:p>
        </w:tc>
        <w:tc>
          <w:tcPr>
            <w:tcW w:w="4961" w:type="dxa"/>
            <w:gridSpan w:val="2"/>
            <w:tcBorders>
              <w:top w:val="single" w:sz="4" w:space="0" w:color="auto"/>
              <w:left w:val="single" w:sz="4" w:space="0" w:color="auto"/>
              <w:bottom w:val="single" w:sz="4" w:space="0" w:color="auto"/>
              <w:right w:val="single" w:sz="4" w:space="0" w:color="auto"/>
            </w:tcBorders>
          </w:tcPr>
          <w:p w14:paraId="48C6055E" w14:textId="77777777" w:rsidR="007A24B7" w:rsidRPr="00FE3450" w:rsidRDefault="007A24B7" w:rsidP="00472630">
            <w:pPr>
              <w:keepNext/>
              <w:keepLines/>
              <w:autoSpaceDE w:val="0"/>
              <w:autoSpaceDN w:val="0"/>
              <w:adjustRightInd w:val="0"/>
              <w:spacing w:after="0" w:line="240" w:lineRule="auto"/>
              <w:jc w:val="center"/>
              <w:rPr>
                <w:rFonts w:ascii="Times New Roman" w:hAnsi="Times New Roman" w:cs="Times New Roman"/>
                <w:b/>
                <w:sz w:val="20"/>
                <w:szCs w:val="20"/>
              </w:rPr>
            </w:pPr>
            <w:r w:rsidRPr="00FE3450">
              <w:rPr>
                <w:rFonts w:ascii="Times New Roman" w:hAnsi="Times New Roman" w:cs="Times New Roman"/>
                <w:b/>
                <w:sz w:val="20"/>
                <w:szCs w:val="20"/>
              </w:rPr>
              <w:t xml:space="preserve">Количество проб в течение одного года, </w:t>
            </w:r>
          </w:p>
          <w:p w14:paraId="48C6055F" w14:textId="77777777" w:rsidR="007A24B7" w:rsidRPr="00FE3450" w:rsidRDefault="007A24B7" w:rsidP="00472630">
            <w:pPr>
              <w:keepNext/>
              <w:keepLines/>
              <w:autoSpaceDE w:val="0"/>
              <w:autoSpaceDN w:val="0"/>
              <w:adjustRightInd w:val="0"/>
              <w:spacing w:after="0" w:line="240" w:lineRule="auto"/>
              <w:jc w:val="center"/>
              <w:rPr>
                <w:rFonts w:ascii="Times New Roman" w:hAnsi="Times New Roman" w:cs="Times New Roman"/>
                <w:b/>
                <w:sz w:val="20"/>
                <w:szCs w:val="20"/>
              </w:rPr>
            </w:pPr>
            <w:r w:rsidRPr="00FE3450">
              <w:rPr>
                <w:rFonts w:ascii="Times New Roman" w:hAnsi="Times New Roman" w:cs="Times New Roman"/>
                <w:b/>
                <w:sz w:val="20"/>
                <w:szCs w:val="20"/>
              </w:rPr>
              <w:t>не менее</w:t>
            </w:r>
          </w:p>
        </w:tc>
      </w:tr>
      <w:tr w:rsidR="007A24B7" w:rsidRPr="00FE3450" w14:paraId="48C60564" w14:textId="77777777" w:rsidTr="00FE3450">
        <w:trPr>
          <w:trHeight w:val="20"/>
        </w:trPr>
        <w:tc>
          <w:tcPr>
            <w:tcW w:w="4457" w:type="dxa"/>
            <w:vMerge/>
            <w:tcBorders>
              <w:top w:val="single" w:sz="4" w:space="0" w:color="auto"/>
              <w:left w:val="single" w:sz="4" w:space="0" w:color="auto"/>
              <w:bottom w:val="single" w:sz="4" w:space="0" w:color="auto"/>
              <w:right w:val="single" w:sz="4" w:space="0" w:color="auto"/>
            </w:tcBorders>
          </w:tcPr>
          <w:p w14:paraId="48C60561" w14:textId="77777777" w:rsidR="007A24B7" w:rsidRPr="00FE3450" w:rsidRDefault="007A24B7" w:rsidP="00B657F3">
            <w:pPr>
              <w:autoSpaceDE w:val="0"/>
              <w:autoSpaceDN w:val="0"/>
              <w:adjustRightInd w:val="0"/>
              <w:spacing w:after="0" w:line="240" w:lineRule="auto"/>
              <w:rPr>
                <w:rFonts w:ascii="Times New Roman" w:hAnsi="Times New Roman" w:cs="Times New Roman"/>
                <w:b/>
                <w:sz w:val="20"/>
                <w:szCs w:val="20"/>
              </w:rPr>
            </w:pPr>
          </w:p>
        </w:tc>
        <w:tc>
          <w:tcPr>
            <w:tcW w:w="2409" w:type="dxa"/>
            <w:tcBorders>
              <w:top w:val="single" w:sz="4" w:space="0" w:color="auto"/>
              <w:left w:val="single" w:sz="4" w:space="0" w:color="auto"/>
              <w:bottom w:val="single" w:sz="4" w:space="0" w:color="auto"/>
              <w:right w:val="single" w:sz="4" w:space="0" w:color="auto"/>
            </w:tcBorders>
          </w:tcPr>
          <w:p w14:paraId="48C60562" w14:textId="77777777" w:rsidR="007A24B7" w:rsidRPr="00FE3450" w:rsidRDefault="007A24B7" w:rsidP="00B657F3">
            <w:pPr>
              <w:autoSpaceDE w:val="0"/>
              <w:autoSpaceDN w:val="0"/>
              <w:adjustRightInd w:val="0"/>
              <w:spacing w:after="0" w:line="240" w:lineRule="auto"/>
              <w:jc w:val="center"/>
              <w:rPr>
                <w:rFonts w:ascii="Times New Roman" w:hAnsi="Times New Roman" w:cs="Times New Roman"/>
                <w:b/>
                <w:sz w:val="20"/>
                <w:szCs w:val="20"/>
              </w:rPr>
            </w:pPr>
            <w:r w:rsidRPr="00FE3450">
              <w:rPr>
                <w:rFonts w:ascii="Times New Roman" w:hAnsi="Times New Roman" w:cs="Times New Roman"/>
                <w:b/>
                <w:sz w:val="20"/>
                <w:szCs w:val="20"/>
              </w:rPr>
              <w:t>Для подземных источников</w:t>
            </w:r>
          </w:p>
        </w:tc>
        <w:tc>
          <w:tcPr>
            <w:tcW w:w="2552" w:type="dxa"/>
            <w:tcBorders>
              <w:top w:val="single" w:sz="4" w:space="0" w:color="auto"/>
              <w:left w:val="single" w:sz="4" w:space="0" w:color="auto"/>
              <w:bottom w:val="single" w:sz="4" w:space="0" w:color="auto"/>
              <w:right w:val="single" w:sz="4" w:space="0" w:color="auto"/>
            </w:tcBorders>
          </w:tcPr>
          <w:p w14:paraId="48C60563" w14:textId="77777777" w:rsidR="007A24B7" w:rsidRPr="00FE3450" w:rsidRDefault="007A24B7" w:rsidP="00B657F3">
            <w:pPr>
              <w:autoSpaceDE w:val="0"/>
              <w:autoSpaceDN w:val="0"/>
              <w:adjustRightInd w:val="0"/>
              <w:spacing w:after="0" w:line="240" w:lineRule="auto"/>
              <w:jc w:val="center"/>
              <w:rPr>
                <w:rFonts w:ascii="Times New Roman" w:hAnsi="Times New Roman" w:cs="Times New Roman"/>
                <w:b/>
                <w:sz w:val="20"/>
                <w:szCs w:val="20"/>
              </w:rPr>
            </w:pPr>
            <w:r w:rsidRPr="00FE3450">
              <w:rPr>
                <w:rFonts w:ascii="Times New Roman" w:hAnsi="Times New Roman" w:cs="Times New Roman"/>
                <w:b/>
                <w:sz w:val="20"/>
                <w:szCs w:val="20"/>
              </w:rPr>
              <w:t>Для поверхностных источников</w:t>
            </w:r>
          </w:p>
        </w:tc>
      </w:tr>
      <w:tr w:rsidR="007A24B7" w:rsidRPr="00FE3450" w14:paraId="48C60568" w14:textId="77777777" w:rsidTr="00FE3450">
        <w:trPr>
          <w:trHeight w:val="20"/>
        </w:trPr>
        <w:tc>
          <w:tcPr>
            <w:tcW w:w="4457" w:type="dxa"/>
            <w:tcBorders>
              <w:top w:val="single" w:sz="4" w:space="0" w:color="auto"/>
              <w:left w:val="single" w:sz="4" w:space="0" w:color="auto"/>
              <w:bottom w:val="single" w:sz="4" w:space="0" w:color="auto"/>
              <w:right w:val="single" w:sz="4" w:space="0" w:color="auto"/>
            </w:tcBorders>
          </w:tcPr>
          <w:p w14:paraId="48C60565" w14:textId="77777777" w:rsidR="007A24B7" w:rsidRPr="00FE3450" w:rsidRDefault="007A24B7" w:rsidP="00B657F3">
            <w:pPr>
              <w:autoSpaceDE w:val="0"/>
              <w:autoSpaceDN w:val="0"/>
              <w:adjustRightInd w:val="0"/>
              <w:spacing w:after="0" w:line="240" w:lineRule="auto"/>
              <w:rPr>
                <w:rFonts w:ascii="Times New Roman" w:hAnsi="Times New Roman" w:cs="Times New Roman"/>
                <w:sz w:val="20"/>
                <w:szCs w:val="20"/>
              </w:rPr>
            </w:pPr>
            <w:r w:rsidRPr="00FE3450">
              <w:rPr>
                <w:rFonts w:ascii="Times New Roman" w:hAnsi="Times New Roman" w:cs="Times New Roman"/>
                <w:sz w:val="20"/>
                <w:szCs w:val="20"/>
              </w:rPr>
              <w:t>Микробиологические</w:t>
            </w:r>
          </w:p>
        </w:tc>
        <w:tc>
          <w:tcPr>
            <w:tcW w:w="2409" w:type="dxa"/>
            <w:tcBorders>
              <w:top w:val="single" w:sz="4" w:space="0" w:color="auto"/>
              <w:left w:val="single" w:sz="4" w:space="0" w:color="auto"/>
              <w:bottom w:val="single" w:sz="4" w:space="0" w:color="auto"/>
              <w:right w:val="single" w:sz="4" w:space="0" w:color="auto"/>
            </w:tcBorders>
          </w:tcPr>
          <w:p w14:paraId="48C60566" w14:textId="77777777" w:rsidR="007A24B7" w:rsidRPr="00FE3450" w:rsidRDefault="007A24B7" w:rsidP="00B657F3">
            <w:pPr>
              <w:autoSpaceDE w:val="0"/>
              <w:autoSpaceDN w:val="0"/>
              <w:adjustRightInd w:val="0"/>
              <w:spacing w:after="0" w:line="240" w:lineRule="auto"/>
              <w:jc w:val="center"/>
              <w:rPr>
                <w:rFonts w:ascii="Times New Roman" w:hAnsi="Times New Roman" w:cs="Times New Roman"/>
                <w:sz w:val="20"/>
                <w:szCs w:val="20"/>
              </w:rPr>
            </w:pPr>
            <w:r w:rsidRPr="00FE3450">
              <w:rPr>
                <w:rFonts w:ascii="Times New Roman" w:hAnsi="Times New Roman" w:cs="Times New Roman"/>
                <w:sz w:val="20"/>
                <w:szCs w:val="20"/>
              </w:rPr>
              <w:t>4 (по сезонам года)</w:t>
            </w:r>
          </w:p>
        </w:tc>
        <w:tc>
          <w:tcPr>
            <w:tcW w:w="2552" w:type="dxa"/>
            <w:tcBorders>
              <w:top w:val="single" w:sz="4" w:space="0" w:color="auto"/>
              <w:left w:val="single" w:sz="4" w:space="0" w:color="auto"/>
              <w:bottom w:val="single" w:sz="4" w:space="0" w:color="auto"/>
              <w:right w:val="single" w:sz="4" w:space="0" w:color="auto"/>
            </w:tcBorders>
          </w:tcPr>
          <w:p w14:paraId="48C60567" w14:textId="77777777" w:rsidR="007A24B7" w:rsidRPr="00FE3450" w:rsidRDefault="007A24B7" w:rsidP="00B657F3">
            <w:pPr>
              <w:autoSpaceDE w:val="0"/>
              <w:autoSpaceDN w:val="0"/>
              <w:adjustRightInd w:val="0"/>
              <w:spacing w:after="0" w:line="240" w:lineRule="auto"/>
              <w:jc w:val="center"/>
              <w:rPr>
                <w:rFonts w:ascii="Times New Roman" w:hAnsi="Times New Roman" w:cs="Times New Roman"/>
                <w:sz w:val="20"/>
                <w:szCs w:val="20"/>
              </w:rPr>
            </w:pPr>
            <w:r w:rsidRPr="00FE3450">
              <w:rPr>
                <w:rFonts w:ascii="Times New Roman" w:hAnsi="Times New Roman" w:cs="Times New Roman"/>
                <w:sz w:val="20"/>
                <w:szCs w:val="20"/>
              </w:rPr>
              <w:t>12 (ежемесячно)</w:t>
            </w:r>
          </w:p>
        </w:tc>
      </w:tr>
      <w:tr w:rsidR="007A24B7" w:rsidRPr="00FE3450" w14:paraId="48C6056C" w14:textId="77777777" w:rsidTr="00FE3450">
        <w:trPr>
          <w:trHeight w:val="20"/>
        </w:trPr>
        <w:tc>
          <w:tcPr>
            <w:tcW w:w="4457" w:type="dxa"/>
            <w:tcBorders>
              <w:top w:val="single" w:sz="4" w:space="0" w:color="auto"/>
              <w:left w:val="single" w:sz="4" w:space="0" w:color="auto"/>
              <w:bottom w:val="single" w:sz="4" w:space="0" w:color="auto"/>
              <w:right w:val="single" w:sz="4" w:space="0" w:color="auto"/>
            </w:tcBorders>
          </w:tcPr>
          <w:p w14:paraId="48C60569" w14:textId="77777777" w:rsidR="007A24B7" w:rsidRPr="00FE3450" w:rsidRDefault="007A24B7" w:rsidP="00B657F3">
            <w:pPr>
              <w:autoSpaceDE w:val="0"/>
              <w:autoSpaceDN w:val="0"/>
              <w:adjustRightInd w:val="0"/>
              <w:spacing w:after="0" w:line="240" w:lineRule="auto"/>
              <w:rPr>
                <w:rFonts w:ascii="Times New Roman" w:hAnsi="Times New Roman" w:cs="Times New Roman"/>
                <w:sz w:val="20"/>
                <w:szCs w:val="20"/>
              </w:rPr>
            </w:pPr>
            <w:r w:rsidRPr="00FE3450">
              <w:rPr>
                <w:rFonts w:ascii="Times New Roman" w:hAnsi="Times New Roman" w:cs="Times New Roman"/>
                <w:sz w:val="20"/>
                <w:szCs w:val="20"/>
              </w:rPr>
              <w:t>Паразитологические</w:t>
            </w:r>
          </w:p>
        </w:tc>
        <w:tc>
          <w:tcPr>
            <w:tcW w:w="2409" w:type="dxa"/>
            <w:tcBorders>
              <w:top w:val="single" w:sz="4" w:space="0" w:color="auto"/>
              <w:left w:val="single" w:sz="4" w:space="0" w:color="auto"/>
              <w:bottom w:val="single" w:sz="4" w:space="0" w:color="auto"/>
              <w:right w:val="single" w:sz="4" w:space="0" w:color="auto"/>
            </w:tcBorders>
          </w:tcPr>
          <w:p w14:paraId="48C6056A" w14:textId="77777777" w:rsidR="007A24B7" w:rsidRPr="00FE3450" w:rsidRDefault="007A24B7" w:rsidP="00B657F3">
            <w:pPr>
              <w:autoSpaceDE w:val="0"/>
              <w:autoSpaceDN w:val="0"/>
              <w:adjustRightInd w:val="0"/>
              <w:spacing w:after="0" w:line="240" w:lineRule="auto"/>
              <w:jc w:val="center"/>
              <w:rPr>
                <w:rFonts w:ascii="Times New Roman" w:hAnsi="Times New Roman" w:cs="Times New Roman"/>
                <w:sz w:val="20"/>
                <w:szCs w:val="20"/>
              </w:rPr>
            </w:pPr>
            <w:r w:rsidRPr="00FE3450">
              <w:rPr>
                <w:rFonts w:ascii="Times New Roman" w:hAnsi="Times New Roman" w:cs="Times New Roman"/>
                <w:sz w:val="20"/>
                <w:szCs w:val="20"/>
              </w:rPr>
              <w:t>не проводятся</w:t>
            </w:r>
          </w:p>
        </w:tc>
        <w:tc>
          <w:tcPr>
            <w:tcW w:w="2552" w:type="dxa"/>
            <w:tcBorders>
              <w:top w:val="single" w:sz="4" w:space="0" w:color="auto"/>
              <w:left w:val="single" w:sz="4" w:space="0" w:color="auto"/>
              <w:bottom w:val="single" w:sz="4" w:space="0" w:color="auto"/>
              <w:right w:val="single" w:sz="4" w:space="0" w:color="auto"/>
            </w:tcBorders>
          </w:tcPr>
          <w:p w14:paraId="48C6056B" w14:textId="77777777" w:rsidR="007A24B7" w:rsidRPr="00FE3450" w:rsidRDefault="007A24B7" w:rsidP="00B657F3">
            <w:pPr>
              <w:autoSpaceDE w:val="0"/>
              <w:autoSpaceDN w:val="0"/>
              <w:adjustRightInd w:val="0"/>
              <w:spacing w:after="0" w:line="240" w:lineRule="auto"/>
              <w:jc w:val="center"/>
              <w:rPr>
                <w:rFonts w:ascii="Times New Roman" w:hAnsi="Times New Roman" w:cs="Times New Roman"/>
                <w:sz w:val="20"/>
                <w:szCs w:val="20"/>
              </w:rPr>
            </w:pPr>
            <w:r w:rsidRPr="00FE3450">
              <w:rPr>
                <w:rFonts w:ascii="Times New Roman" w:hAnsi="Times New Roman" w:cs="Times New Roman"/>
                <w:sz w:val="20"/>
                <w:szCs w:val="20"/>
              </w:rPr>
              <w:t>- " -</w:t>
            </w:r>
          </w:p>
        </w:tc>
      </w:tr>
      <w:tr w:rsidR="007A24B7" w:rsidRPr="00FE3450" w14:paraId="48C60570" w14:textId="77777777" w:rsidTr="00FE3450">
        <w:trPr>
          <w:trHeight w:val="20"/>
        </w:trPr>
        <w:tc>
          <w:tcPr>
            <w:tcW w:w="4457" w:type="dxa"/>
            <w:tcBorders>
              <w:top w:val="single" w:sz="4" w:space="0" w:color="auto"/>
              <w:left w:val="single" w:sz="4" w:space="0" w:color="auto"/>
              <w:bottom w:val="single" w:sz="4" w:space="0" w:color="auto"/>
              <w:right w:val="single" w:sz="4" w:space="0" w:color="auto"/>
            </w:tcBorders>
          </w:tcPr>
          <w:p w14:paraId="48C6056D" w14:textId="77777777" w:rsidR="007A24B7" w:rsidRPr="00FE3450" w:rsidRDefault="007A24B7" w:rsidP="00B657F3">
            <w:pPr>
              <w:autoSpaceDE w:val="0"/>
              <w:autoSpaceDN w:val="0"/>
              <w:adjustRightInd w:val="0"/>
              <w:spacing w:after="0" w:line="240" w:lineRule="auto"/>
              <w:rPr>
                <w:rFonts w:ascii="Times New Roman" w:hAnsi="Times New Roman" w:cs="Times New Roman"/>
                <w:sz w:val="20"/>
                <w:szCs w:val="20"/>
              </w:rPr>
            </w:pPr>
            <w:r w:rsidRPr="00FE3450">
              <w:rPr>
                <w:rFonts w:ascii="Times New Roman" w:hAnsi="Times New Roman" w:cs="Times New Roman"/>
                <w:sz w:val="20"/>
                <w:szCs w:val="20"/>
              </w:rPr>
              <w:t>Органолептические</w:t>
            </w:r>
          </w:p>
        </w:tc>
        <w:tc>
          <w:tcPr>
            <w:tcW w:w="2409" w:type="dxa"/>
            <w:tcBorders>
              <w:top w:val="single" w:sz="4" w:space="0" w:color="auto"/>
              <w:left w:val="single" w:sz="4" w:space="0" w:color="auto"/>
              <w:bottom w:val="single" w:sz="4" w:space="0" w:color="auto"/>
              <w:right w:val="single" w:sz="4" w:space="0" w:color="auto"/>
            </w:tcBorders>
          </w:tcPr>
          <w:p w14:paraId="48C6056E" w14:textId="77777777" w:rsidR="007A24B7" w:rsidRPr="00FE3450" w:rsidRDefault="007A24B7" w:rsidP="00B657F3">
            <w:pPr>
              <w:autoSpaceDE w:val="0"/>
              <w:autoSpaceDN w:val="0"/>
              <w:adjustRightInd w:val="0"/>
              <w:spacing w:after="0" w:line="240" w:lineRule="auto"/>
              <w:jc w:val="center"/>
              <w:rPr>
                <w:rFonts w:ascii="Times New Roman" w:hAnsi="Times New Roman" w:cs="Times New Roman"/>
                <w:sz w:val="20"/>
                <w:szCs w:val="20"/>
              </w:rPr>
            </w:pPr>
            <w:r w:rsidRPr="00FE3450">
              <w:rPr>
                <w:rFonts w:ascii="Times New Roman" w:hAnsi="Times New Roman" w:cs="Times New Roman"/>
                <w:sz w:val="20"/>
                <w:szCs w:val="20"/>
              </w:rPr>
              <w:t>4 (по сезонам года)</w:t>
            </w:r>
          </w:p>
        </w:tc>
        <w:tc>
          <w:tcPr>
            <w:tcW w:w="2552" w:type="dxa"/>
            <w:tcBorders>
              <w:top w:val="single" w:sz="4" w:space="0" w:color="auto"/>
              <w:left w:val="single" w:sz="4" w:space="0" w:color="auto"/>
              <w:bottom w:val="single" w:sz="4" w:space="0" w:color="auto"/>
              <w:right w:val="single" w:sz="4" w:space="0" w:color="auto"/>
            </w:tcBorders>
          </w:tcPr>
          <w:p w14:paraId="48C6056F" w14:textId="77777777" w:rsidR="007A24B7" w:rsidRPr="00FE3450" w:rsidRDefault="007A24B7" w:rsidP="00B657F3">
            <w:pPr>
              <w:autoSpaceDE w:val="0"/>
              <w:autoSpaceDN w:val="0"/>
              <w:adjustRightInd w:val="0"/>
              <w:spacing w:after="0" w:line="240" w:lineRule="auto"/>
              <w:jc w:val="center"/>
              <w:rPr>
                <w:rFonts w:ascii="Times New Roman" w:hAnsi="Times New Roman" w:cs="Times New Roman"/>
                <w:sz w:val="20"/>
                <w:szCs w:val="20"/>
              </w:rPr>
            </w:pPr>
            <w:r w:rsidRPr="00FE3450">
              <w:rPr>
                <w:rFonts w:ascii="Times New Roman" w:hAnsi="Times New Roman" w:cs="Times New Roman"/>
                <w:sz w:val="20"/>
                <w:szCs w:val="20"/>
              </w:rPr>
              <w:t>12 (ежемесячно)</w:t>
            </w:r>
          </w:p>
        </w:tc>
      </w:tr>
      <w:tr w:rsidR="007A24B7" w:rsidRPr="00FE3450" w14:paraId="48C60574" w14:textId="77777777" w:rsidTr="00FE3450">
        <w:trPr>
          <w:trHeight w:val="20"/>
        </w:trPr>
        <w:tc>
          <w:tcPr>
            <w:tcW w:w="4457" w:type="dxa"/>
            <w:tcBorders>
              <w:top w:val="single" w:sz="4" w:space="0" w:color="auto"/>
              <w:left w:val="single" w:sz="4" w:space="0" w:color="auto"/>
              <w:bottom w:val="single" w:sz="4" w:space="0" w:color="auto"/>
              <w:right w:val="single" w:sz="4" w:space="0" w:color="auto"/>
            </w:tcBorders>
          </w:tcPr>
          <w:p w14:paraId="48C60571" w14:textId="77777777" w:rsidR="007A24B7" w:rsidRPr="00FE3450" w:rsidRDefault="007A24B7" w:rsidP="00B657F3">
            <w:pPr>
              <w:autoSpaceDE w:val="0"/>
              <w:autoSpaceDN w:val="0"/>
              <w:adjustRightInd w:val="0"/>
              <w:spacing w:after="0" w:line="240" w:lineRule="auto"/>
              <w:rPr>
                <w:rFonts w:ascii="Times New Roman" w:hAnsi="Times New Roman" w:cs="Times New Roman"/>
                <w:sz w:val="20"/>
                <w:szCs w:val="20"/>
              </w:rPr>
            </w:pPr>
            <w:r w:rsidRPr="00FE3450">
              <w:rPr>
                <w:rFonts w:ascii="Times New Roman" w:hAnsi="Times New Roman" w:cs="Times New Roman"/>
                <w:sz w:val="20"/>
                <w:szCs w:val="20"/>
              </w:rPr>
              <w:t>Обобщенные показатели</w:t>
            </w:r>
          </w:p>
        </w:tc>
        <w:tc>
          <w:tcPr>
            <w:tcW w:w="2409" w:type="dxa"/>
            <w:tcBorders>
              <w:top w:val="single" w:sz="4" w:space="0" w:color="auto"/>
              <w:left w:val="single" w:sz="4" w:space="0" w:color="auto"/>
              <w:bottom w:val="single" w:sz="4" w:space="0" w:color="auto"/>
              <w:right w:val="single" w:sz="4" w:space="0" w:color="auto"/>
            </w:tcBorders>
          </w:tcPr>
          <w:p w14:paraId="48C60572" w14:textId="77777777" w:rsidR="007A24B7" w:rsidRPr="00FE3450" w:rsidRDefault="007A24B7" w:rsidP="00B657F3">
            <w:pPr>
              <w:autoSpaceDE w:val="0"/>
              <w:autoSpaceDN w:val="0"/>
              <w:adjustRightInd w:val="0"/>
              <w:spacing w:after="0" w:line="240" w:lineRule="auto"/>
              <w:jc w:val="center"/>
              <w:rPr>
                <w:rFonts w:ascii="Times New Roman" w:hAnsi="Times New Roman" w:cs="Times New Roman"/>
                <w:sz w:val="20"/>
                <w:szCs w:val="20"/>
              </w:rPr>
            </w:pPr>
            <w:r w:rsidRPr="00FE3450">
              <w:rPr>
                <w:rFonts w:ascii="Times New Roman" w:hAnsi="Times New Roman" w:cs="Times New Roman"/>
                <w:sz w:val="20"/>
                <w:szCs w:val="20"/>
              </w:rPr>
              <w:t>- " -</w:t>
            </w:r>
          </w:p>
        </w:tc>
        <w:tc>
          <w:tcPr>
            <w:tcW w:w="2552" w:type="dxa"/>
            <w:tcBorders>
              <w:top w:val="single" w:sz="4" w:space="0" w:color="auto"/>
              <w:left w:val="single" w:sz="4" w:space="0" w:color="auto"/>
              <w:bottom w:val="single" w:sz="4" w:space="0" w:color="auto"/>
              <w:right w:val="single" w:sz="4" w:space="0" w:color="auto"/>
            </w:tcBorders>
          </w:tcPr>
          <w:p w14:paraId="48C60573" w14:textId="77777777" w:rsidR="007A24B7" w:rsidRPr="00FE3450" w:rsidRDefault="007A24B7" w:rsidP="00B657F3">
            <w:pPr>
              <w:autoSpaceDE w:val="0"/>
              <w:autoSpaceDN w:val="0"/>
              <w:adjustRightInd w:val="0"/>
              <w:spacing w:after="0" w:line="240" w:lineRule="auto"/>
              <w:jc w:val="center"/>
              <w:rPr>
                <w:rFonts w:ascii="Times New Roman" w:hAnsi="Times New Roman" w:cs="Times New Roman"/>
                <w:sz w:val="20"/>
                <w:szCs w:val="20"/>
              </w:rPr>
            </w:pPr>
            <w:r w:rsidRPr="00FE3450">
              <w:rPr>
                <w:rFonts w:ascii="Times New Roman" w:hAnsi="Times New Roman" w:cs="Times New Roman"/>
                <w:sz w:val="20"/>
                <w:szCs w:val="20"/>
              </w:rPr>
              <w:t>- " -</w:t>
            </w:r>
          </w:p>
        </w:tc>
      </w:tr>
      <w:tr w:rsidR="007A24B7" w:rsidRPr="00FE3450" w14:paraId="48C60578" w14:textId="77777777" w:rsidTr="00FE3450">
        <w:trPr>
          <w:trHeight w:val="20"/>
        </w:trPr>
        <w:tc>
          <w:tcPr>
            <w:tcW w:w="4457" w:type="dxa"/>
            <w:tcBorders>
              <w:top w:val="single" w:sz="4" w:space="0" w:color="auto"/>
              <w:left w:val="single" w:sz="4" w:space="0" w:color="auto"/>
              <w:bottom w:val="single" w:sz="4" w:space="0" w:color="auto"/>
              <w:right w:val="single" w:sz="4" w:space="0" w:color="auto"/>
            </w:tcBorders>
          </w:tcPr>
          <w:p w14:paraId="48C60575" w14:textId="77777777" w:rsidR="007A24B7" w:rsidRPr="00FE3450" w:rsidRDefault="007A24B7" w:rsidP="00B657F3">
            <w:pPr>
              <w:autoSpaceDE w:val="0"/>
              <w:autoSpaceDN w:val="0"/>
              <w:adjustRightInd w:val="0"/>
              <w:spacing w:after="0" w:line="240" w:lineRule="auto"/>
              <w:rPr>
                <w:rFonts w:ascii="Times New Roman" w:hAnsi="Times New Roman" w:cs="Times New Roman"/>
                <w:sz w:val="20"/>
                <w:szCs w:val="20"/>
              </w:rPr>
            </w:pPr>
            <w:r w:rsidRPr="00FE3450">
              <w:rPr>
                <w:rFonts w:ascii="Times New Roman" w:hAnsi="Times New Roman" w:cs="Times New Roman"/>
                <w:sz w:val="20"/>
                <w:szCs w:val="20"/>
              </w:rPr>
              <w:t>Неорганические и органические вещества</w:t>
            </w:r>
          </w:p>
        </w:tc>
        <w:tc>
          <w:tcPr>
            <w:tcW w:w="2409" w:type="dxa"/>
            <w:tcBorders>
              <w:top w:val="single" w:sz="4" w:space="0" w:color="auto"/>
              <w:left w:val="single" w:sz="4" w:space="0" w:color="auto"/>
              <w:bottom w:val="single" w:sz="4" w:space="0" w:color="auto"/>
              <w:right w:val="single" w:sz="4" w:space="0" w:color="auto"/>
            </w:tcBorders>
          </w:tcPr>
          <w:p w14:paraId="48C60576" w14:textId="77777777" w:rsidR="007A24B7" w:rsidRPr="00FE3450" w:rsidRDefault="007A24B7" w:rsidP="00B657F3">
            <w:pPr>
              <w:autoSpaceDE w:val="0"/>
              <w:autoSpaceDN w:val="0"/>
              <w:adjustRightInd w:val="0"/>
              <w:spacing w:after="0" w:line="240" w:lineRule="auto"/>
              <w:jc w:val="center"/>
              <w:rPr>
                <w:rFonts w:ascii="Times New Roman" w:hAnsi="Times New Roman" w:cs="Times New Roman"/>
                <w:sz w:val="20"/>
                <w:szCs w:val="20"/>
              </w:rPr>
            </w:pPr>
            <w:r w:rsidRPr="00FE3450">
              <w:rPr>
                <w:rFonts w:ascii="Times New Roman" w:hAnsi="Times New Roman" w:cs="Times New Roman"/>
                <w:sz w:val="20"/>
                <w:szCs w:val="20"/>
              </w:rPr>
              <w:t>1</w:t>
            </w:r>
          </w:p>
        </w:tc>
        <w:tc>
          <w:tcPr>
            <w:tcW w:w="2552" w:type="dxa"/>
            <w:tcBorders>
              <w:top w:val="single" w:sz="4" w:space="0" w:color="auto"/>
              <w:left w:val="single" w:sz="4" w:space="0" w:color="auto"/>
              <w:bottom w:val="single" w:sz="4" w:space="0" w:color="auto"/>
              <w:right w:val="single" w:sz="4" w:space="0" w:color="auto"/>
            </w:tcBorders>
          </w:tcPr>
          <w:p w14:paraId="48C60577" w14:textId="77777777" w:rsidR="007A24B7" w:rsidRPr="00FE3450" w:rsidRDefault="007A24B7" w:rsidP="00B657F3">
            <w:pPr>
              <w:autoSpaceDE w:val="0"/>
              <w:autoSpaceDN w:val="0"/>
              <w:adjustRightInd w:val="0"/>
              <w:spacing w:after="0" w:line="240" w:lineRule="auto"/>
              <w:jc w:val="center"/>
              <w:rPr>
                <w:rFonts w:ascii="Times New Roman" w:hAnsi="Times New Roman" w:cs="Times New Roman"/>
                <w:sz w:val="20"/>
                <w:szCs w:val="20"/>
              </w:rPr>
            </w:pPr>
            <w:r w:rsidRPr="00FE3450">
              <w:rPr>
                <w:rFonts w:ascii="Times New Roman" w:hAnsi="Times New Roman" w:cs="Times New Roman"/>
                <w:sz w:val="20"/>
                <w:szCs w:val="20"/>
              </w:rPr>
              <w:t>4 (по сезонам года)</w:t>
            </w:r>
          </w:p>
        </w:tc>
      </w:tr>
      <w:tr w:rsidR="007A24B7" w:rsidRPr="00FE3450" w14:paraId="48C6057C" w14:textId="77777777" w:rsidTr="00FE3450">
        <w:trPr>
          <w:trHeight w:val="20"/>
        </w:trPr>
        <w:tc>
          <w:tcPr>
            <w:tcW w:w="4457" w:type="dxa"/>
            <w:tcBorders>
              <w:top w:val="single" w:sz="4" w:space="0" w:color="auto"/>
              <w:left w:val="single" w:sz="4" w:space="0" w:color="auto"/>
              <w:bottom w:val="single" w:sz="4" w:space="0" w:color="auto"/>
              <w:right w:val="single" w:sz="4" w:space="0" w:color="auto"/>
            </w:tcBorders>
          </w:tcPr>
          <w:p w14:paraId="48C60579" w14:textId="77777777" w:rsidR="007A24B7" w:rsidRPr="00FE3450" w:rsidRDefault="007A24B7" w:rsidP="00B657F3">
            <w:pPr>
              <w:autoSpaceDE w:val="0"/>
              <w:autoSpaceDN w:val="0"/>
              <w:adjustRightInd w:val="0"/>
              <w:spacing w:after="0" w:line="240" w:lineRule="auto"/>
              <w:rPr>
                <w:rFonts w:ascii="Times New Roman" w:hAnsi="Times New Roman" w:cs="Times New Roman"/>
                <w:sz w:val="20"/>
                <w:szCs w:val="20"/>
              </w:rPr>
            </w:pPr>
            <w:r w:rsidRPr="00FE3450">
              <w:rPr>
                <w:rFonts w:ascii="Times New Roman" w:hAnsi="Times New Roman" w:cs="Times New Roman"/>
                <w:sz w:val="20"/>
                <w:szCs w:val="20"/>
              </w:rPr>
              <w:t>Радиологические</w:t>
            </w:r>
          </w:p>
        </w:tc>
        <w:tc>
          <w:tcPr>
            <w:tcW w:w="2409" w:type="dxa"/>
            <w:tcBorders>
              <w:top w:val="single" w:sz="4" w:space="0" w:color="auto"/>
              <w:left w:val="single" w:sz="4" w:space="0" w:color="auto"/>
              <w:bottom w:val="single" w:sz="4" w:space="0" w:color="auto"/>
              <w:right w:val="single" w:sz="4" w:space="0" w:color="auto"/>
            </w:tcBorders>
          </w:tcPr>
          <w:p w14:paraId="48C6057A" w14:textId="77777777" w:rsidR="007A24B7" w:rsidRPr="00FE3450" w:rsidRDefault="007A24B7" w:rsidP="00B657F3">
            <w:pPr>
              <w:autoSpaceDE w:val="0"/>
              <w:autoSpaceDN w:val="0"/>
              <w:adjustRightInd w:val="0"/>
              <w:spacing w:after="0" w:line="240" w:lineRule="auto"/>
              <w:jc w:val="center"/>
              <w:rPr>
                <w:rFonts w:ascii="Times New Roman" w:hAnsi="Times New Roman" w:cs="Times New Roman"/>
                <w:sz w:val="20"/>
                <w:szCs w:val="20"/>
              </w:rPr>
            </w:pPr>
            <w:r w:rsidRPr="00FE3450">
              <w:rPr>
                <w:rFonts w:ascii="Times New Roman" w:hAnsi="Times New Roman" w:cs="Times New Roman"/>
                <w:sz w:val="20"/>
                <w:szCs w:val="20"/>
              </w:rPr>
              <w:t>1</w:t>
            </w:r>
          </w:p>
        </w:tc>
        <w:tc>
          <w:tcPr>
            <w:tcW w:w="2552" w:type="dxa"/>
            <w:tcBorders>
              <w:top w:val="single" w:sz="4" w:space="0" w:color="auto"/>
              <w:left w:val="single" w:sz="4" w:space="0" w:color="auto"/>
              <w:bottom w:val="single" w:sz="4" w:space="0" w:color="auto"/>
              <w:right w:val="single" w:sz="4" w:space="0" w:color="auto"/>
            </w:tcBorders>
          </w:tcPr>
          <w:p w14:paraId="48C6057B" w14:textId="77777777" w:rsidR="007A24B7" w:rsidRPr="00FE3450" w:rsidRDefault="007A24B7" w:rsidP="00B657F3">
            <w:pPr>
              <w:autoSpaceDE w:val="0"/>
              <w:autoSpaceDN w:val="0"/>
              <w:adjustRightInd w:val="0"/>
              <w:spacing w:after="0" w:line="240" w:lineRule="auto"/>
              <w:jc w:val="center"/>
              <w:rPr>
                <w:rFonts w:ascii="Times New Roman" w:hAnsi="Times New Roman" w:cs="Times New Roman"/>
                <w:sz w:val="20"/>
                <w:szCs w:val="20"/>
              </w:rPr>
            </w:pPr>
            <w:r w:rsidRPr="00FE3450">
              <w:rPr>
                <w:rFonts w:ascii="Times New Roman" w:hAnsi="Times New Roman" w:cs="Times New Roman"/>
                <w:sz w:val="20"/>
                <w:szCs w:val="20"/>
              </w:rPr>
              <w:t>1</w:t>
            </w:r>
          </w:p>
        </w:tc>
      </w:tr>
    </w:tbl>
    <w:p w14:paraId="48C6057D" w14:textId="77777777" w:rsidR="007A24B7" w:rsidRPr="00817AD4" w:rsidRDefault="007A24B7" w:rsidP="007A24B7">
      <w:pPr>
        <w:autoSpaceDE w:val="0"/>
        <w:autoSpaceDN w:val="0"/>
        <w:adjustRightInd w:val="0"/>
        <w:spacing w:after="0" w:line="240" w:lineRule="auto"/>
        <w:rPr>
          <w:rFonts w:ascii="Arial" w:hAnsi="Arial" w:cs="Arial"/>
          <w:sz w:val="20"/>
          <w:szCs w:val="20"/>
        </w:rPr>
      </w:pPr>
    </w:p>
    <w:p w14:paraId="5A6F15B6" w14:textId="2389CF9B" w:rsidR="008F7A15" w:rsidRDefault="007A24B7" w:rsidP="00E770C6">
      <w:pPr>
        <w:ind w:firstLine="567"/>
        <w:jc w:val="both"/>
        <w:rPr>
          <w:rFonts w:ascii="Times New Roman" w:hAnsi="Times New Roman" w:cs="Times New Roman"/>
          <w:sz w:val="24"/>
          <w:szCs w:val="24"/>
        </w:rPr>
      </w:pPr>
      <w:r w:rsidRPr="00081D4E">
        <w:rPr>
          <w:rFonts w:ascii="Times New Roman" w:hAnsi="Times New Roman" w:cs="Times New Roman"/>
          <w:sz w:val="24"/>
          <w:szCs w:val="24"/>
        </w:rPr>
        <w:t>Показатели качества горячего водоснабжения в зоне деятельности единой теплоснабжающей организации АО «Златмаш» в зоне действия ЕТО №001</w:t>
      </w:r>
      <w:r w:rsidR="009423CE">
        <w:rPr>
          <w:rFonts w:ascii="Times New Roman" w:hAnsi="Times New Roman" w:cs="Times New Roman"/>
          <w:sz w:val="24"/>
          <w:szCs w:val="24"/>
        </w:rPr>
        <w:t xml:space="preserve"> </w:t>
      </w:r>
      <w:r w:rsidR="008E2703">
        <w:rPr>
          <w:rFonts w:ascii="Times New Roman" w:hAnsi="Times New Roman" w:cs="Times New Roman"/>
          <w:sz w:val="24"/>
          <w:szCs w:val="24"/>
        </w:rPr>
        <w:t xml:space="preserve">соответствуют </w:t>
      </w:r>
      <w:r w:rsidR="00122279">
        <w:rPr>
          <w:rFonts w:ascii="Times New Roman" w:hAnsi="Times New Roman" w:cs="Times New Roman"/>
          <w:sz w:val="24"/>
          <w:szCs w:val="24"/>
        </w:rPr>
        <w:t>нормативным требованиям</w:t>
      </w:r>
      <w:r w:rsidR="004167A9">
        <w:rPr>
          <w:rFonts w:ascii="Times New Roman" w:hAnsi="Times New Roman" w:cs="Times New Roman"/>
          <w:sz w:val="24"/>
          <w:szCs w:val="24"/>
        </w:rPr>
        <w:t>. Отклонения выявлены по цветности, мутности и железу</w:t>
      </w:r>
      <w:r w:rsidRPr="00081D4E">
        <w:rPr>
          <w:rFonts w:ascii="Times New Roman" w:hAnsi="Times New Roman" w:cs="Times New Roman"/>
          <w:sz w:val="24"/>
          <w:szCs w:val="24"/>
        </w:rPr>
        <w:t>.</w:t>
      </w:r>
    </w:p>
    <w:p w14:paraId="55382234" w14:textId="65850087" w:rsidR="00591833" w:rsidRDefault="00591833" w:rsidP="00E770C6">
      <w:pPr>
        <w:ind w:firstLine="567"/>
        <w:jc w:val="both"/>
        <w:rPr>
          <w:rFonts w:ascii="Times New Roman" w:hAnsi="Times New Roman" w:cs="Times New Roman"/>
          <w:sz w:val="24"/>
          <w:szCs w:val="24"/>
        </w:rPr>
      </w:pPr>
      <w:r w:rsidRPr="00591833">
        <w:rPr>
          <w:rFonts w:ascii="Times New Roman" w:eastAsia="Arial Unicode MS" w:hAnsi="Times New Roman" w:cs="Times New Roman"/>
          <w:sz w:val="24"/>
          <w:szCs w:val="24"/>
          <w:shd w:val="clear" w:color="auto" w:fill="FFFFFF"/>
          <w:lang w:eastAsia="ru-RU"/>
        </w:rPr>
        <w:t>Инвестиции по данной группе не предусматриваются, т.к. перевод потребителей ЕТО №1 на закрытую схему ГВС признан неэффективным</w:t>
      </w:r>
    </w:p>
    <w:p w14:paraId="1976366C" w14:textId="41E1B758" w:rsidR="004A676A" w:rsidRPr="00EE4328" w:rsidRDefault="004A676A" w:rsidP="00EE4328">
      <w:pPr>
        <w:ind w:firstLine="567"/>
        <w:jc w:val="both"/>
        <w:rPr>
          <w:rFonts w:ascii="Times New Roman" w:hAnsi="Times New Roman" w:cs="Times New Roman"/>
          <w:b/>
          <w:sz w:val="24"/>
          <w:szCs w:val="24"/>
        </w:rPr>
        <w:sectPr w:rsidR="004A676A" w:rsidRPr="00EE4328" w:rsidSect="00EB54AD">
          <w:pgSz w:w="11907" w:h="16840" w:code="9"/>
          <w:pgMar w:top="1134" w:right="567" w:bottom="567" w:left="1418" w:header="284" w:footer="284" w:gutter="0"/>
          <w:cols w:space="708"/>
          <w:docGrid w:linePitch="360"/>
        </w:sectPr>
      </w:pPr>
    </w:p>
    <w:p w14:paraId="48C605C3" w14:textId="77777777" w:rsidR="00591876" w:rsidRPr="00817AD4" w:rsidRDefault="000F6A30" w:rsidP="00746D3D">
      <w:pPr>
        <w:pStyle w:val="10"/>
        <w:pageBreakBefore/>
        <w:spacing w:before="0" w:after="240"/>
        <w:contextualSpacing/>
        <w:jc w:val="left"/>
        <w:rPr>
          <w:rFonts w:ascii="Times New Roman" w:eastAsia="Times New Roman" w:hAnsi="Times New Roman" w:cs="Times New Roman"/>
          <w:b w:val="0"/>
          <w:i/>
          <w:color w:val="auto"/>
        </w:rPr>
      </w:pPr>
      <w:bookmarkStart w:id="81" w:name="_Toc507775455"/>
      <w:bookmarkEnd w:id="0"/>
      <w:r w:rsidRPr="00817AD4">
        <w:rPr>
          <w:rFonts w:ascii="Times New Roman" w:eastAsia="Times New Roman" w:hAnsi="Times New Roman" w:cs="Times New Roman"/>
          <w:i/>
          <w:color w:val="auto"/>
        </w:rPr>
        <w:tab/>
      </w:r>
      <w:bookmarkStart w:id="82" w:name="_Toc143592553"/>
      <w:r w:rsidR="00591876" w:rsidRPr="00817AD4">
        <w:rPr>
          <w:rFonts w:ascii="Times New Roman" w:eastAsia="Times New Roman" w:hAnsi="Times New Roman" w:cs="Times New Roman"/>
          <w:i/>
          <w:color w:val="auto"/>
        </w:rPr>
        <w:t xml:space="preserve">Приложение </w:t>
      </w:r>
      <w:r w:rsidRPr="00817AD4">
        <w:rPr>
          <w:rFonts w:ascii="Times New Roman" w:eastAsia="Times New Roman" w:hAnsi="Times New Roman" w:cs="Times New Roman"/>
          <w:i/>
          <w:color w:val="auto"/>
        </w:rPr>
        <w:t>1</w:t>
      </w:r>
      <w:r w:rsidR="00591876" w:rsidRPr="00817AD4">
        <w:rPr>
          <w:rFonts w:ascii="Times New Roman" w:eastAsia="Times New Roman" w:hAnsi="Times New Roman" w:cs="Times New Roman"/>
          <w:i/>
          <w:color w:val="auto"/>
        </w:rPr>
        <w:t xml:space="preserve">. </w:t>
      </w:r>
      <w:r w:rsidR="00591876" w:rsidRPr="00817AD4">
        <w:rPr>
          <w:rFonts w:ascii="Times New Roman" w:eastAsia="Times New Roman" w:hAnsi="Times New Roman" w:cs="Times New Roman"/>
          <w:b w:val="0"/>
          <w:i/>
          <w:color w:val="auto"/>
        </w:rPr>
        <w:t>Капитальные затраты</w:t>
      </w:r>
      <w:r w:rsidR="0048526C" w:rsidRPr="00817AD4">
        <w:rPr>
          <w:rFonts w:ascii="Times New Roman" w:eastAsia="Times New Roman" w:hAnsi="Times New Roman" w:cs="Times New Roman"/>
          <w:b w:val="0"/>
          <w:i/>
          <w:color w:val="auto"/>
        </w:rPr>
        <w:t xml:space="preserve"> </w:t>
      </w:r>
      <w:r w:rsidR="00591876" w:rsidRPr="00817AD4">
        <w:rPr>
          <w:rFonts w:ascii="Times New Roman" w:eastAsia="Times New Roman" w:hAnsi="Times New Roman" w:cs="Times New Roman"/>
          <w:b w:val="0"/>
          <w:i/>
          <w:color w:val="auto"/>
        </w:rPr>
        <w:t xml:space="preserve">по каждому </w:t>
      </w:r>
      <w:r w:rsidR="006B090F" w:rsidRPr="00817AD4">
        <w:rPr>
          <w:rFonts w:ascii="Times New Roman" w:eastAsia="Times New Roman" w:hAnsi="Times New Roman" w:cs="Times New Roman"/>
          <w:b w:val="0"/>
          <w:i/>
          <w:color w:val="auto"/>
        </w:rPr>
        <w:t>потребителю</w:t>
      </w:r>
      <w:r w:rsidR="00591876" w:rsidRPr="00817AD4">
        <w:rPr>
          <w:rFonts w:ascii="Times New Roman" w:eastAsia="Times New Roman" w:hAnsi="Times New Roman" w:cs="Times New Roman"/>
          <w:b w:val="0"/>
          <w:i/>
          <w:color w:val="auto"/>
        </w:rPr>
        <w:t>, требуемые для перевода потребителей на закрытую схему ГВС</w:t>
      </w:r>
      <w:bookmarkEnd w:id="81"/>
      <w:r w:rsidR="006B090F" w:rsidRPr="00817AD4">
        <w:rPr>
          <w:rFonts w:ascii="Times New Roman" w:eastAsia="Times New Roman" w:hAnsi="Times New Roman" w:cs="Times New Roman"/>
          <w:b w:val="0"/>
          <w:i/>
          <w:color w:val="auto"/>
        </w:rPr>
        <w:t xml:space="preserve"> (по 2 вариантам)</w:t>
      </w:r>
      <w:bookmarkEnd w:id="8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2807"/>
        <w:gridCol w:w="1370"/>
        <w:gridCol w:w="1494"/>
        <w:gridCol w:w="1178"/>
        <w:gridCol w:w="1368"/>
        <w:gridCol w:w="1220"/>
        <w:gridCol w:w="1103"/>
        <w:gridCol w:w="1474"/>
        <w:gridCol w:w="1158"/>
        <w:gridCol w:w="1292"/>
        <w:gridCol w:w="1294"/>
        <w:gridCol w:w="1525"/>
        <w:gridCol w:w="1332"/>
        <w:gridCol w:w="1564"/>
        <w:gridCol w:w="1360"/>
        <w:gridCol w:w="772"/>
      </w:tblGrid>
      <w:tr w:rsidR="000D51F8" w:rsidRPr="000D51F8" w14:paraId="5731B400" w14:textId="77777777" w:rsidTr="000D51F8">
        <w:trPr>
          <w:trHeight w:val="20"/>
          <w:tblHeader/>
        </w:trPr>
        <w:tc>
          <w:tcPr>
            <w:tcW w:w="0" w:type="auto"/>
            <w:vMerge w:val="restart"/>
            <w:shd w:val="clear" w:color="auto" w:fill="auto"/>
            <w:vAlign w:val="center"/>
            <w:hideMark/>
          </w:tcPr>
          <w:p w14:paraId="074E3432"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 п/п</w:t>
            </w:r>
          </w:p>
        </w:tc>
        <w:tc>
          <w:tcPr>
            <w:tcW w:w="0" w:type="auto"/>
            <w:vMerge w:val="restart"/>
            <w:shd w:val="clear" w:color="auto" w:fill="auto"/>
            <w:vAlign w:val="center"/>
            <w:hideMark/>
          </w:tcPr>
          <w:p w14:paraId="5E351470"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Адрес</w:t>
            </w:r>
          </w:p>
        </w:tc>
        <w:tc>
          <w:tcPr>
            <w:tcW w:w="0" w:type="auto"/>
            <w:vMerge w:val="restart"/>
            <w:shd w:val="clear" w:color="auto" w:fill="auto"/>
            <w:vAlign w:val="center"/>
            <w:hideMark/>
          </w:tcPr>
          <w:p w14:paraId="355E0852"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Теплоисточник</w:t>
            </w:r>
          </w:p>
        </w:tc>
        <w:tc>
          <w:tcPr>
            <w:tcW w:w="0" w:type="auto"/>
            <w:vMerge w:val="restart"/>
            <w:shd w:val="clear" w:color="auto" w:fill="auto"/>
            <w:vAlign w:val="center"/>
            <w:hideMark/>
          </w:tcPr>
          <w:p w14:paraId="73720063"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Схема ГВС</w:t>
            </w:r>
          </w:p>
        </w:tc>
        <w:tc>
          <w:tcPr>
            <w:tcW w:w="0" w:type="auto"/>
            <w:vMerge w:val="restart"/>
            <w:shd w:val="clear" w:color="auto" w:fill="auto"/>
            <w:vAlign w:val="center"/>
            <w:hideMark/>
          </w:tcPr>
          <w:p w14:paraId="7785C48E"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Год реализации ПИР и ПСД</w:t>
            </w:r>
          </w:p>
        </w:tc>
        <w:tc>
          <w:tcPr>
            <w:tcW w:w="0" w:type="auto"/>
            <w:vMerge w:val="restart"/>
            <w:shd w:val="clear" w:color="auto" w:fill="auto"/>
            <w:vAlign w:val="center"/>
            <w:hideMark/>
          </w:tcPr>
          <w:p w14:paraId="61D27FAF"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Год закупки оборудования и СМР</w:t>
            </w:r>
          </w:p>
        </w:tc>
        <w:tc>
          <w:tcPr>
            <w:tcW w:w="0" w:type="auto"/>
            <w:vMerge w:val="restart"/>
            <w:shd w:val="clear" w:color="auto" w:fill="auto"/>
            <w:vAlign w:val="center"/>
            <w:hideMark/>
          </w:tcPr>
          <w:p w14:paraId="63793F67"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Примечание</w:t>
            </w:r>
          </w:p>
        </w:tc>
        <w:tc>
          <w:tcPr>
            <w:tcW w:w="0" w:type="auto"/>
            <w:shd w:val="clear" w:color="auto" w:fill="auto"/>
            <w:vAlign w:val="center"/>
            <w:hideMark/>
          </w:tcPr>
          <w:p w14:paraId="3D8242A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Сценарий №1 - всего, тыс. руб.</w:t>
            </w:r>
          </w:p>
        </w:tc>
        <w:tc>
          <w:tcPr>
            <w:tcW w:w="0" w:type="auto"/>
            <w:gridSpan w:val="9"/>
            <w:shd w:val="clear" w:color="auto" w:fill="auto"/>
            <w:vAlign w:val="center"/>
            <w:hideMark/>
          </w:tcPr>
          <w:p w14:paraId="49442AFB"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Сценарий №2, тыс. руб.</w:t>
            </w:r>
          </w:p>
        </w:tc>
      </w:tr>
      <w:tr w:rsidR="000D51F8" w:rsidRPr="000D51F8" w14:paraId="42EF05CA" w14:textId="77777777" w:rsidTr="000D51F8">
        <w:trPr>
          <w:trHeight w:val="20"/>
          <w:tblHeader/>
        </w:trPr>
        <w:tc>
          <w:tcPr>
            <w:tcW w:w="0" w:type="auto"/>
            <w:vMerge/>
            <w:shd w:val="clear" w:color="auto" w:fill="auto"/>
            <w:vAlign w:val="center"/>
            <w:hideMark/>
          </w:tcPr>
          <w:p w14:paraId="28D35585" w14:textId="77777777" w:rsidR="000D51F8" w:rsidRPr="000D51F8" w:rsidRDefault="000D51F8" w:rsidP="000D51F8">
            <w:pPr>
              <w:spacing w:after="0" w:line="240" w:lineRule="auto"/>
              <w:rPr>
                <w:rFonts w:ascii="Times New Roman" w:eastAsia="Times New Roman" w:hAnsi="Times New Roman" w:cs="Times New Roman"/>
                <w:b/>
                <w:bCs/>
                <w:sz w:val="16"/>
                <w:szCs w:val="16"/>
                <w:lang w:eastAsia="ru-RU"/>
              </w:rPr>
            </w:pPr>
          </w:p>
        </w:tc>
        <w:tc>
          <w:tcPr>
            <w:tcW w:w="0" w:type="auto"/>
            <w:vMerge/>
            <w:shd w:val="clear" w:color="auto" w:fill="auto"/>
            <w:vAlign w:val="center"/>
            <w:hideMark/>
          </w:tcPr>
          <w:p w14:paraId="4E8489E9" w14:textId="77777777" w:rsidR="000D51F8" w:rsidRPr="000D51F8" w:rsidRDefault="000D51F8" w:rsidP="000D51F8">
            <w:pPr>
              <w:spacing w:after="0" w:line="240" w:lineRule="auto"/>
              <w:rPr>
                <w:rFonts w:ascii="Times New Roman" w:eastAsia="Times New Roman" w:hAnsi="Times New Roman" w:cs="Times New Roman"/>
                <w:b/>
                <w:bCs/>
                <w:sz w:val="16"/>
                <w:szCs w:val="16"/>
                <w:lang w:eastAsia="ru-RU"/>
              </w:rPr>
            </w:pPr>
          </w:p>
        </w:tc>
        <w:tc>
          <w:tcPr>
            <w:tcW w:w="0" w:type="auto"/>
            <w:vMerge/>
            <w:shd w:val="clear" w:color="auto" w:fill="auto"/>
            <w:vAlign w:val="center"/>
            <w:hideMark/>
          </w:tcPr>
          <w:p w14:paraId="4DAB8B22" w14:textId="77777777" w:rsidR="000D51F8" w:rsidRPr="000D51F8" w:rsidRDefault="000D51F8" w:rsidP="000D51F8">
            <w:pPr>
              <w:spacing w:after="0" w:line="240" w:lineRule="auto"/>
              <w:rPr>
                <w:rFonts w:ascii="Times New Roman" w:eastAsia="Times New Roman" w:hAnsi="Times New Roman" w:cs="Times New Roman"/>
                <w:b/>
                <w:bCs/>
                <w:sz w:val="16"/>
                <w:szCs w:val="16"/>
                <w:lang w:eastAsia="ru-RU"/>
              </w:rPr>
            </w:pPr>
          </w:p>
        </w:tc>
        <w:tc>
          <w:tcPr>
            <w:tcW w:w="0" w:type="auto"/>
            <w:vMerge/>
            <w:shd w:val="clear" w:color="auto" w:fill="auto"/>
            <w:vAlign w:val="center"/>
            <w:hideMark/>
          </w:tcPr>
          <w:p w14:paraId="490568E0" w14:textId="77777777" w:rsidR="000D51F8" w:rsidRPr="000D51F8" w:rsidRDefault="000D51F8" w:rsidP="000D51F8">
            <w:pPr>
              <w:spacing w:after="0" w:line="240" w:lineRule="auto"/>
              <w:rPr>
                <w:rFonts w:ascii="Times New Roman" w:eastAsia="Times New Roman" w:hAnsi="Times New Roman" w:cs="Times New Roman"/>
                <w:b/>
                <w:bCs/>
                <w:sz w:val="16"/>
                <w:szCs w:val="16"/>
                <w:lang w:eastAsia="ru-RU"/>
              </w:rPr>
            </w:pPr>
          </w:p>
        </w:tc>
        <w:tc>
          <w:tcPr>
            <w:tcW w:w="0" w:type="auto"/>
            <w:vMerge/>
            <w:shd w:val="clear" w:color="auto" w:fill="auto"/>
            <w:vAlign w:val="center"/>
            <w:hideMark/>
          </w:tcPr>
          <w:p w14:paraId="6F9524D3" w14:textId="77777777" w:rsidR="000D51F8" w:rsidRPr="000D51F8" w:rsidRDefault="000D51F8" w:rsidP="000D51F8">
            <w:pPr>
              <w:spacing w:after="0" w:line="240" w:lineRule="auto"/>
              <w:rPr>
                <w:rFonts w:ascii="Times New Roman" w:eastAsia="Times New Roman" w:hAnsi="Times New Roman" w:cs="Times New Roman"/>
                <w:b/>
                <w:bCs/>
                <w:sz w:val="16"/>
                <w:szCs w:val="16"/>
                <w:lang w:eastAsia="ru-RU"/>
              </w:rPr>
            </w:pPr>
          </w:p>
        </w:tc>
        <w:tc>
          <w:tcPr>
            <w:tcW w:w="0" w:type="auto"/>
            <w:vMerge/>
            <w:shd w:val="clear" w:color="auto" w:fill="auto"/>
            <w:vAlign w:val="center"/>
            <w:hideMark/>
          </w:tcPr>
          <w:p w14:paraId="47B2AF7C" w14:textId="77777777" w:rsidR="000D51F8" w:rsidRPr="000D51F8" w:rsidRDefault="000D51F8" w:rsidP="000D51F8">
            <w:pPr>
              <w:spacing w:after="0" w:line="240" w:lineRule="auto"/>
              <w:rPr>
                <w:rFonts w:ascii="Times New Roman" w:eastAsia="Times New Roman" w:hAnsi="Times New Roman" w:cs="Times New Roman"/>
                <w:b/>
                <w:bCs/>
                <w:sz w:val="16"/>
                <w:szCs w:val="16"/>
                <w:lang w:eastAsia="ru-RU"/>
              </w:rPr>
            </w:pPr>
          </w:p>
        </w:tc>
        <w:tc>
          <w:tcPr>
            <w:tcW w:w="0" w:type="auto"/>
            <w:vMerge/>
            <w:shd w:val="clear" w:color="auto" w:fill="auto"/>
            <w:vAlign w:val="center"/>
            <w:hideMark/>
          </w:tcPr>
          <w:p w14:paraId="2D02F334" w14:textId="77777777" w:rsidR="000D51F8" w:rsidRPr="000D51F8" w:rsidRDefault="000D51F8" w:rsidP="000D51F8">
            <w:pPr>
              <w:spacing w:after="0" w:line="240" w:lineRule="auto"/>
              <w:rPr>
                <w:rFonts w:ascii="Times New Roman" w:eastAsia="Times New Roman" w:hAnsi="Times New Roman" w:cs="Times New Roman"/>
                <w:b/>
                <w:bCs/>
                <w:sz w:val="16"/>
                <w:szCs w:val="16"/>
                <w:lang w:eastAsia="ru-RU"/>
              </w:rPr>
            </w:pPr>
          </w:p>
        </w:tc>
        <w:tc>
          <w:tcPr>
            <w:tcW w:w="0" w:type="auto"/>
            <w:shd w:val="clear" w:color="auto" w:fill="auto"/>
            <w:vAlign w:val="center"/>
            <w:hideMark/>
          </w:tcPr>
          <w:p w14:paraId="6538CC7C"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ВСЕГО по сценарию №1, тыс. руб.</w:t>
            </w:r>
          </w:p>
        </w:tc>
        <w:tc>
          <w:tcPr>
            <w:tcW w:w="0" w:type="auto"/>
            <w:shd w:val="clear" w:color="auto" w:fill="auto"/>
            <w:vAlign w:val="center"/>
            <w:hideMark/>
          </w:tcPr>
          <w:p w14:paraId="4F098C89"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Проектирование ИТП</w:t>
            </w:r>
          </w:p>
        </w:tc>
        <w:tc>
          <w:tcPr>
            <w:tcW w:w="0" w:type="auto"/>
            <w:shd w:val="clear" w:color="auto" w:fill="auto"/>
            <w:vAlign w:val="center"/>
            <w:hideMark/>
          </w:tcPr>
          <w:p w14:paraId="3C61354B"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Подготовка помещений</w:t>
            </w:r>
          </w:p>
        </w:tc>
        <w:tc>
          <w:tcPr>
            <w:tcW w:w="0" w:type="auto"/>
            <w:shd w:val="clear" w:color="auto" w:fill="auto"/>
            <w:vAlign w:val="center"/>
            <w:hideMark/>
          </w:tcPr>
          <w:p w14:paraId="784649B2"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Оборудование ИТП</w:t>
            </w:r>
          </w:p>
        </w:tc>
        <w:tc>
          <w:tcPr>
            <w:tcW w:w="0" w:type="auto"/>
            <w:shd w:val="clear" w:color="auto" w:fill="auto"/>
            <w:vAlign w:val="center"/>
            <w:hideMark/>
          </w:tcPr>
          <w:p w14:paraId="3B862E7F"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Доставка оборудования</w:t>
            </w:r>
          </w:p>
        </w:tc>
        <w:tc>
          <w:tcPr>
            <w:tcW w:w="0" w:type="auto"/>
            <w:shd w:val="clear" w:color="auto" w:fill="auto"/>
            <w:vAlign w:val="center"/>
            <w:hideMark/>
          </w:tcPr>
          <w:p w14:paraId="25B2894B"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Реконструкция внутридомовой разводки</w:t>
            </w:r>
          </w:p>
        </w:tc>
        <w:tc>
          <w:tcPr>
            <w:tcW w:w="0" w:type="auto"/>
            <w:shd w:val="clear" w:color="auto" w:fill="auto"/>
            <w:vAlign w:val="center"/>
            <w:hideMark/>
          </w:tcPr>
          <w:p w14:paraId="4D49BCD7"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Установка ВПУ у потребителей</w:t>
            </w:r>
          </w:p>
        </w:tc>
        <w:tc>
          <w:tcPr>
            <w:tcW w:w="0" w:type="auto"/>
            <w:shd w:val="clear" w:color="auto" w:fill="auto"/>
            <w:vAlign w:val="center"/>
            <w:hideMark/>
          </w:tcPr>
          <w:p w14:paraId="20DE5F98"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Обеспечение создаваемых ИТП ХВС и ЭС по 1-й категории надежности</w:t>
            </w:r>
          </w:p>
        </w:tc>
        <w:tc>
          <w:tcPr>
            <w:tcW w:w="0" w:type="auto"/>
            <w:shd w:val="clear" w:color="auto" w:fill="auto"/>
            <w:vAlign w:val="center"/>
            <w:hideMark/>
          </w:tcPr>
          <w:p w14:paraId="0E061BBE"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Строительно-монтажные работы</w:t>
            </w:r>
          </w:p>
        </w:tc>
        <w:tc>
          <w:tcPr>
            <w:tcW w:w="0" w:type="auto"/>
            <w:shd w:val="clear" w:color="auto" w:fill="auto"/>
            <w:vAlign w:val="center"/>
            <w:hideMark/>
          </w:tcPr>
          <w:p w14:paraId="1B63137B"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ВСЕГО</w:t>
            </w:r>
          </w:p>
        </w:tc>
      </w:tr>
      <w:tr w:rsidR="000D51F8" w:rsidRPr="000D51F8" w14:paraId="2DD17111" w14:textId="77777777" w:rsidTr="000D51F8">
        <w:trPr>
          <w:trHeight w:val="20"/>
        </w:trPr>
        <w:tc>
          <w:tcPr>
            <w:tcW w:w="0" w:type="auto"/>
            <w:shd w:val="clear" w:color="auto" w:fill="auto"/>
            <w:vAlign w:val="center"/>
            <w:hideMark/>
          </w:tcPr>
          <w:p w14:paraId="66BDE1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w:t>
            </w:r>
          </w:p>
        </w:tc>
        <w:tc>
          <w:tcPr>
            <w:tcW w:w="0" w:type="auto"/>
            <w:shd w:val="clear" w:color="auto" w:fill="auto"/>
            <w:vAlign w:val="center"/>
            <w:hideMark/>
          </w:tcPr>
          <w:p w14:paraId="1D7C65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Теремок (корпус)</w:t>
            </w:r>
          </w:p>
        </w:tc>
        <w:tc>
          <w:tcPr>
            <w:tcW w:w="0" w:type="auto"/>
            <w:shd w:val="clear" w:color="auto" w:fill="auto"/>
            <w:vAlign w:val="center"/>
            <w:hideMark/>
          </w:tcPr>
          <w:p w14:paraId="486158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9846C9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845C9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84376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F1E2F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406BA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612634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1B152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AB216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D02D1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70364F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E8B3E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6EEDEA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38432B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3DC19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5DE5CBA7" w14:textId="77777777" w:rsidTr="000D51F8">
        <w:trPr>
          <w:trHeight w:val="20"/>
        </w:trPr>
        <w:tc>
          <w:tcPr>
            <w:tcW w:w="0" w:type="auto"/>
            <w:shd w:val="clear" w:color="auto" w:fill="auto"/>
            <w:vAlign w:val="center"/>
            <w:hideMark/>
          </w:tcPr>
          <w:p w14:paraId="56EB58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w:t>
            </w:r>
          </w:p>
        </w:tc>
        <w:tc>
          <w:tcPr>
            <w:tcW w:w="0" w:type="auto"/>
            <w:shd w:val="clear" w:color="auto" w:fill="auto"/>
            <w:vAlign w:val="center"/>
            <w:hideMark/>
          </w:tcPr>
          <w:p w14:paraId="1DB45F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Теремок (Столовая)</w:t>
            </w:r>
          </w:p>
        </w:tc>
        <w:tc>
          <w:tcPr>
            <w:tcW w:w="0" w:type="auto"/>
            <w:shd w:val="clear" w:color="auto" w:fill="auto"/>
            <w:vAlign w:val="center"/>
            <w:hideMark/>
          </w:tcPr>
          <w:p w14:paraId="2BC6358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DFF53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772BAF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1E860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AD32D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27A5D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2090,5</w:t>
            </w:r>
          </w:p>
        </w:tc>
        <w:tc>
          <w:tcPr>
            <w:tcW w:w="0" w:type="auto"/>
            <w:shd w:val="clear" w:color="auto" w:fill="auto"/>
            <w:vAlign w:val="center"/>
            <w:hideMark/>
          </w:tcPr>
          <w:p w14:paraId="2B643B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52,0</w:t>
            </w:r>
          </w:p>
        </w:tc>
        <w:tc>
          <w:tcPr>
            <w:tcW w:w="0" w:type="auto"/>
            <w:shd w:val="clear" w:color="auto" w:fill="auto"/>
            <w:vAlign w:val="center"/>
            <w:hideMark/>
          </w:tcPr>
          <w:p w14:paraId="3F3FDD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02F129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190,0</w:t>
            </w:r>
          </w:p>
        </w:tc>
        <w:tc>
          <w:tcPr>
            <w:tcW w:w="0" w:type="auto"/>
            <w:shd w:val="clear" w:color="auto" w:fill="auto"/>
            <w:vAlign w:val="center"/>
            <w:hideMark/>
          </w:tcPr>
          <w:p w14:paraId="78E92A9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11,4</w:t>
            </w:r>
          </w:p>
        </w:tc>
        <w:tc>
          <w:tcPr>
            <w:tcW w:w="0" w:type="auto"/>
            <w:shd w:val="clear" w:color="auto" w:fill="auto"/>
            <w:vAlign w:val="center"/>
            <w:hideMark/>
          </w:tcPr>
          <w:p w14:paraId="241470E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156,9</w:t>
            </w:r>
          </w:p>
        </w:tc>
        <w:tc>
          <w:tcPr>
            <w:tcW w:w="0" w:type="auto"/>
            <w:shd w:val="clear" w:color="auto" w:fill="auto"/>
            <w:vAlign w:val="center"/>
            <w:hideMark/>
          </w:tcPr>
          <w:p w14:paraId="3F3BF3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17,1</w:t>
            </w:r>
          </w:p>
        </w:tc>
        <w:tc>
          <w:tcPr>
            <w:tcW w:w="0" w:type="auto"/>
            <w:shd w:val="clear" w:color="auto" w:fill="auto"/>
            <w:vAlign w:val="center"/>
            <w:hideMark/>
          </w:tcPr>
          <w:p w14:paraId="79F1E9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9,5</w:t>
            </w:r>
          </w:p>
        </w:tc>
        <w:tc>
          <w:tcPr>
            <w:tcW w:w="0" w:type="auto"/>
            <w:shd w:val="clear" w:color="auto" w:fill="auto"/>
            <w:vAlign w:val="center"/>
            <w:hideMark/>
          </w:tcPr>
          <w:p w14:paraId="509E72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69A444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646,9</w:t>
            </w:r>
          </w:p>
        </w:tc>
      </w:tr>
      <w:tr w:rsidR="000D51F8" w:rsidRPr="000D51F8" w14:paraId="11FC22EF" w14:textId="77777777" w:rsidTr="000D51F8">
        <w:trPr>
          <w:trHeight w:val="20"/>
        </w:trPr>
        <w:tc>
          <w:tcPr>
            <w:tcW w:w="0" w:type="auto"/>
            <w:shd w:val="clear" w:color="auto" w:fill="auto"/>
            <w:vAlign w:val="center"/>
            <w:hideMark/>
          </w:tcPr>
          <w:p w14:paraId="53C2B2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w:t>
            </w:r>
          </w:p>
        </w:tc>
        <w:tc>
          <w:tcPr>
            <w:tcW w:w="0" w:type="auto"/>
            <w:shd w:val="clear" w:color="auto" w:fill="auto"/>
            <w:vAlign w:val="center"/>
            <w:hideMark/>
          </w:tcPr>
          <w:p w14:paraId="6F596E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 Айский</w:t>
            </w:r>
          </w:p>
        </w:tc>
        <w:tc>
          <w:tcPr>
            <w:tcW w:w="0" w:type="auto"/>
            <w:shd w:val="clear" w:color="auto" w:fill="auto"/>
            <w:vAlign w:val="center"/>
            <w:hideMark/>
          </w:tcPr>
          <w:p w14:paraId="54E84F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F3F5D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6D0371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82B75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657B4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DAFB8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793ED59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A93E2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672DA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F4786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601D8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FD56A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9721B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993B8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3279E9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521C0FF6" w14:textId="77777777" w:rsidTr="000D51F8">
        <w:trPr>
          <w:trHeight w:val="20"/>
        </w:trPr>
        <w:tc>
          <w:tcPr>
            <w:tcW w:w="0" w:type="auto"/>
            <w:shd w:val="clear" w:color="auto" w:fill="auto"/>
            <w:vAlign w:val="center"/>
            <w:hideMark/>
          </w:tcPr>
          <w:p w14:paraId="10D4EC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w:t>
            </w:r>
          </w:p>
        </w:tc>
        <w:tc>
          <w:tcPr>
            <w:tcW w:w="0" w:type="auto"/>
            <w:shd w:val="clear" w:color="auto" w:fill="auto"/>
            <w:vAlign w:val="center"/>
            <w:hideMark/>
          </w:tcPr>
          <w:p w14:paraId="536F09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Интернат №31</w:t>
            </w:r>
          </w:p>
        </w:tc>
        <w:tc>
          <w:tcPr>
            <w:tcW w:w="0" w:type="auto"/>
            <w:shd w:val="clear" w:color="auto" w:fill="auto"/>
            <w:vAlign w:val="center"/>
            <w:hideMark/>
          </w:tcPr>
          <w:p w14:paraId="65DEA2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90610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68A8BB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C1E22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B11AA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FB4C9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1672,1</w:t>
            </w:r>
          </w:p>
        </w:tc>
        <w:tc>
          <w:tcPr>
            <w:tcW w:w="0" w:type="auto"/>
            <w:shd w:val="clear" w:color="auto" w:fill="auto"/>
            <w:vAlign w:val="center"/>
            <w:hideMark/>
          </w:tcPr>
          <w:p w14:paraId="25A8CF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56,2</w:t>
            </w:r>
          </w:p>
        </w:tc>
        <w:tc>
          <w:tcPr>
            <w:tcW w:w="0" w:type="auto"/>
            <w:shd w:val="clear" w:color="auto" w:fill="auto"/>
            <w:vAlign w:val="center"/>
            <w:hideMark/>
          </w:tcPr>
          <w:p w14:paraId="583AC3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1622F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250,9</w:t>
            </w:r>
          </w:p>
        </w:tc>
        <w:tc>
          <w:tcPr>
            <w:tcW w:w="0" w:type="auto"/>
            <w:shd w:val="clear" w:color="auto" w:fill="auto"/>
            <w:vAlign w:val="center"/>
            <w:hideMark/>
          </w:tcPr>
          <w:p w14:paraId="0EC6BC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15,1</w:t>
            </w:r>
          </w:p>
        </w:tc>
        <w:tc>
          <w:tcPr>
            <w:tcW w:w="0" w:type="auto"/>
            <w:shd w:val="clear" w:color="auto" w:fill="auto"/>
            <w:vAlign w:val="center"/>
            <w:hideMark/>
          </w:tcPr>
          <w:p w14:paraId="793BDA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124,6</w:t>
            </w:r>
          </w:p>
        </w:tc>
        <w:tc>
          <w:tcPr>
            <w:tcW w:w="0" w:type="auto"/>
            <w:shd w:val="clear" w:color="auto" w:fill="auto"/>
            <w:vAlign w:val="center"/>
            <w:hideMark/>
          </w:tcPr>
          <w:p w14:paraId="082E5E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22,6</w:t>
            </w:r>
          </w:p>
        </w:tc>
        <w:tc>
          <w:tcPr>
            <w:tcW w:w="0" w:type="auto"/>
            <w:shd w:val="clear" w:color="auto" w:fill="auto"/>
            <w:vAlign w:val="center"/>
            <w:hideMark/>
          </w:tcPr>
          <w:p w14:paraId="75E825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12,5</w:t>
            </w:r>
          </w:p>
        </w:tc>
        <w:tc>
          <w:tcPr>
            <w:tcW w:w="0" w:type="auto"/>
            <w:shd w:val="clear" w:color="auto" w:fill="auto"/>
            <w:vAlign w:val="center"/>
            <w:hideMark/>
          </w:tcPr>
          <w:p w14:paraId="65EEC8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1481C98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691,8</w:t>
            </w:r>
          </w:p>
        </w:tc>
      </w:tr>
      <w:tr w:rsidR="000D51F8" w:rsidRPr="000D51F8" w14:paraId="758A0333" w14:textId="77777777" w:rsidTr="000D51F8">
        <w:trPr>
          <w:trHeight w:val="20"/>
        </w:trPr>
        <w:tc>
          <w:tcPr>
            <w:tcW w:w="0" w:type="auto"/>
            <w:shd w:val="clear" w:color="auto" w:fill="auto"/>
            <w:vAlign w:val="center"/>
            <w:hideMark/>
          </w:tcPr>
          <w:p w14:paraId="199D2F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w:t>
            </w:r>
          </w:p>
        </w:tc>
        <w:tc>
          <w:tcPr>
            <w:tcW w:w="0" w:type="auto"/>
            <w:shd w:val="clear" w:color="auto" w:fill="auto"/>
            <w:vAlign w:val="center"/>
            <w:hideMark/>
          </w:tcPr>
          <w:p w14:paraId="3E3DBB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Канопус</w:t>
            </w:r>
          </w:p>
        </w:tc>
        <w:tc>
          <w:tcPr>
            <w:tcW w:w="0" w:type="auto"/>
            <w:shd w:val="clear" w:color="auto" w:fill="auto"/>
            <w:vAlign w:val="center"/>
            <w:hideMark/>
          </w:tcPr>
          <w:p w14:paraId="61496D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8F6A5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093D58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1704B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BFFC2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DE2FB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47C674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37B83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479A4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9968D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7FBED2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69677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658413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16E22D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E03DE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0A4301E6" w14:textId="77777777" w:rsidTr="000D51F8">
        <w:trPr>
          <w:trHeight w:val="20"/>
        </w:trPr>
        <w:tc>
          <w:tcPr>
            <w:tcW w:w="0" w:type="auto"/>
            <w:shd w:val="clear" w:color="auto" w:fill="auto"/>
            <w:vAlign w:val="center"/>
            <w:hideMark/>
          </w:tcPr>
          <w:p w14:paraId="4AA9B4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w:t>
            </w:r>
          </w:p>
        </w:tc>
        <w:tc>
          <w:tcPr>
            <w:tcW w:w="0" w:type="auto"/>
            <w:shd w:val="clear" w:color="auto" w:fill="auto"/>
            <w:vAlign w:val="center"/>
            <w:hideMark/>
          </w:tcPr>
          <w:p w14:paraId="6B8B52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№50</w:t>
            </w:r>
          </w:p>
        </w:tc>
        <w:tc>
          <w:tcPr>
            <w:tcW w:w="0" w:type="auto"/>
            <w:shd w:val="clear" w:color="auto" w:fill="auto"/>
            <w:vAlign w:val="center"/>
            <w:hideMark/>
          </w:tcPr>
          <w:p w14:paraId="5AEBD3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42295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DD379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4E3B4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E9F229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9FF92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1966,0</w:t>
            </w:r>
          </w:p>
        </w:tc>
        <w:tc>
          <w:tcPr>
            <w:tcW w:w="0" w:type="auto"/>
            <w:shd w:val="clear" w:color="auto" w:fill="auto"/>
            <w:vAlign w:val="center"/>
            <w:hideMark/>
          </w:tcPr>
          <w:p w14:paraId="1CAC3A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57,0</w:t>
            </w:r>
          </w:p>
        </w:tc>
        <w:tc>
          <w:tcPr>
            <w:tcW w:w="0" w:type="auto"/>
            <w:shd w:val="clear" w:color="auto" w:fill="auto"/>
            <w:vAlign w:val="center"/>
            <w:hideMark/>
          </w:tcPr>
          <w:p w14:paraId="164AD1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F495F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232,5</w:t>
            </w:r>
          </w:p>
        </w:tc>
        <w:tc>
          <w:tcPr>
            <w:tcW w:w="0" w:type="auto"/>
            <w:shd w:val="clear" w:color="auto" w:fill="auto"/>
            <w:vAlign w:val="center"/>
            <w:hideMark/>
          </w:tcPr>
          <w:p w14:paraId="4CD561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13,9</w:t>
            </w:r>
          </w:p>
        </w:tc>
        <w:tc>
          <w:tcPr>
            <w:tcW w:w="0" w:type="auto"/>
            <w:shd w:val="clear" w:color="auto" w:fill="auto"/>
            <w:vAlign w:val="center"/>
            <w:hideMark/>
          </w:tcPr>
          <w:p w14:paraId="311D37E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149,1</w:t>
            </w:r>
          </w:p>
        </w:tc>
        <w:tc>
          <w:tcPr>
            <w:tcW w:w="0" w:type="auto"/>
            <w:shd w:val="clear" w:color="auto" w:fill="auto"/>
            <w:vAlign w:val="center"/>
            <w:hideMark/>
          </w:tcPr>
          <w:p w14:paraId="48F638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20,9</w:t>
            </w:r>
          </w:p>
        </w:tc>
        <w:tc>
          <w:tcPr>
            <w:tcW w:w="0" w:type="auto"/>
            <w:shd w:val="clear" w:color="auto" w:fill="auto"/>
            <w:vAlign w:val="center"/>
            <w:hideMark/>
          </w:tcPr>
          <w:p w14:paraId="28D853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11,6</w:t>
            </w:r>
          </w:p>
        </w:tc>
        <w:tc>
          <w:tcPr>
            <w:tcW w:w="0" w:type="auto"/>
            <w:shd w:val="clear" w:color="auto" w:fill="auto"/>
            <w:vAlign w:val="center"/>
            <w:hideMark/>
          </w:tcPr>
          <w:p w14:paraId="0DFAD4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6ABA5B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695,1</w:t>
            </w:r>
          </w:p>
        </w:tc>
      </w:tr>
      <w:tr w:rsidR="000D51F8" w:rsidRPr="000D51F8" w14:paraId="744C0C5A" w14:textId="77777777" w:rsidTr="000D51F8">
        <w:trPr>
          <w:trHeight w:val="20"/>
        </w:trPr>
        <w:tc>
          <w:tcPr>
            <w:tcW w:w="0" w:type="auto"/>
            <w:shd w:val="clear" w:color="auto" w:fill="auto"/>
            <w:vAlign w:val="center"/>
            <w:hideMark/>
          </w:tcPr>
          <w:p w14:paraId="47AC8C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w:t>
            </w:r>
          </w:p>
        </w:tc>
        <w:tc>
          <w:tcPr>
            <w:tcW w:w="0" w:type="auto"/>
            <w:shd w:val="clear" w:color="auto" w:fill="auto"/>
            <w:vAlign w:val="center"/>
            <w:hideMark/>
          </w:tcPr>
          <w:p w14:paraId="419DA4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w:t>
            </w:r>
          </w:p>
        </w:tc>
        <w:tc>
          <w:tcPr>
            <w:tcW w:w="0" w:type="auto"/>
            <w:shd w:val="clear" w:color="auto" w:fill="auto"/>
            <w:vAlign w:val="center"/>
            <w:hideMark/>
          </w:tcPr>
          <w:p w14:paraId="57BEE8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1E590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6EDEBE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22FF8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5615A9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72DDAF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3D9D98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1FB70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6084C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076971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732D7B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2D5C1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4D7655C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4FC5EF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79398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388E70E8" w14:textId="77777777" w:rsidTr="000D51F8">
        <w:trPr>
          <w:trHeight w:val="20"/>
        </w:trPr>
        <w:tc>
          <w:tcPr>
            <w:tcW w:w="0" w:type="auto"/>
            <w:shd w:val="clear" w:color="auto" w:fill="auto"/>
            <w:vAlign w:val="center"/>
            <w:hideMark/>
          </w:tcPr>
          <w:p w14:paraId="2482C8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w:t>
            </w:r>
          </w:p>
        </w:tc>
        <w:tc>
          <w:tcPr>
            <w:tcW w:w="0" w:type="auto"/>
            <w:shd w:val="clear" w:color="auto" w:fill="auto"/>
            <w:vAlign w:val="center"/>
            <w:hideMark/>
          </w:tcPr>
          <w:p w14:paraId="485ADD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w:t>
            </w:r>
          </w:p>
        </w:tc>
        <w:tc>
          <w:tcPr>
            <w:tcW w:w="0" w:type="auto"/>
            <w:shd w:val="clear" w:color="auto" w:fill="auto"/>
            <w:vAlign w:val="center"/>
            <w:hideMark/>
          </w:tcPr>
          <w:p w14:paraId="60E62E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9A3E6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FC284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4740D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33738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2875CB0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49FB05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E180B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B8FB0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1267EB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7B9A6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82B22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9D415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3847A7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FF3D7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2DFC7DF5" w14:textId="77777777" w:rsidTr="000D51F8">
        <w:trPr>
          <w:trHeight w:val="20"/>
        </w:trPr>
        <w:tc>
          <w:tcPr>
            <w:tcW w:w="0" w:type="auto"/>
            <w:shd w:val="clear" w:color="auto" w:fill="auto"/>
            <w:vAlign w:val="center"/>
            <w:hideMark/>
          </w:tcPr>
          <w:p w14:paraId="4B8E43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w:t>
            </w:r>
          </w:p>
        </w:tc>
        <w:tc>
          <w:tcPr>
            <w:tcW w:w="0" w:type="auto"/>
            <w:shd w:val="clear" w:color="auto" w:fill="auto"/>
            <w:vAlign w:val="center"/>
            <w:hideMark/>
          </w:tcPr>
          <w:p w14:paraId="2BD0DE8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40</w:t>
            </w:r>
          </w:p>
        </w:tc>
        <w:tc>
          <w:tcPr>
            <w:tcW w:w="0" w:type="auto"/>
            <w:shd w:val="clear" w:color="auto" w:fill="auto"/>
            <w:vAlign w:val="center"/>
            <w:hideMark/>
          </w:tcPr>
          <w:p w14:paraId="06F585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3FF5E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6DE24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33780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346C4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CE449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2128,2</w:t>
            </w:r>
          </w:p>
        </w:tc>
        <w:tc>
          <w:tcPr>
            <w:tcW w:w="0" w:type="auto"/>
            <w:shd w:val="clear" w:color="auto" w:fill="auto"/>
            <w:vAlign w:val="center"/>
            <w:hideMark/>
          </w:tcPr>
          <w:p w14:paraId="7CE0F9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66,1</w:t>
            </w:r>
          </w:p>
        </w:tc>
        <w:tc>
          <w:tcPr>
            <w:tcW w:w="0" w:type="auto"/>
            <w:shd w:val="clear" w:color="auto" w:fill="auto"/>
            <w:vAlign w:val="center"/>
            <w:hideMark/>
          </w:tcPr>
          <w:p w14:paraId="5DCD41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64979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281,2</w:t>
            </w:r>
          </w:p>
        </w:tc>
        <w:tc>
          <w:tcPr>
            <w:tcW w:w="0" w:type="auto"/>
            <w:shd w:val="clear" w:color="auto" w:fill="auto"/>
            <w:vAlign w:val="center"/>
            <w:hideMark/>
          </w:tcPr>
          <w:p w14:paraId="6BD507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16,9</w:t>
            </w:r>
          </w:p>
        </w:tc>
        <w:tc>
          <w:tcPr>
            <w:tcW w:w="0" w:type="auto"/>
            <w:shd w:val="clear" w:color="auto" w:fill="auto"/>
            <w:vAlign w:val="center"/>
            <w:hideMark/>
          </w:tcPr>
          <w:p w14:paraId="668AA8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161,5</w:t>
            </w:r>
          </w:p>
        </w:tc>
        <w:tc>
          <w:tcPr>
            <w:tcW w:w="0" w:type="auto"/>
            <w:shd w:val="clear" w:color="auto" w:fill="auto"/>
            <w:vAlign w:val="center"/>
            <w:hideMark/>
          </w:tcPr>
          <w:p w14:paraId="707E8A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25,3</w:t>
            </w:r>
          </w:p>
        </w:tc>
        <w:tc>
          <w:tcPr>
            <w:tcW w:w="0" w:type="auto"/>
            <w:shd w:val="clear" w:color="auto" w:fill="auto"/>
            <w:vAlign w:val="center"/>
            <w:hideMark/>
          </w:tcPr>
          <w:p w14:paraId="419BB4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14,1</w:t>
            </w:r>
          </w:p>
        </w:tc>
        <w:tc>
          <w:tcPr>
            <w:tcW w:w="0" w:type="auto"/>
            <w:shd w:val="clear" w:color="auto" w:fill="auto"/>
            <w:vAlign w:val="center"/>
            <w:hideMark/>
          </w:tcPr>
          <w:p w14:paraId="0D5F7A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220,4</w:t>
            </w:r>
          </w:p>
        </w:tc>
        <w:tc>
          <w:tcPr>
            <w:tcW w:w="0" w:type="auto"/>
            <w:shd w:val="clear" w:color="auto" w:fill="auto"/>
            <w:vAlign w:val="center"/>
            <w:hideMark/>
          </w:tcPr>
          <w:p w14:paraId="22E107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795,5</w:t>
            </w:r>
          </w:p>
        </w:tc>
      </w:tr>
      <w:tr w:rsidR="000D51F8" w:rsidRPr="000D51F8" w14:paraId="1C9B683C" w14:textId="77777777" w:rsidTr="000D51F8">
        <w:trPr>
          <w:trHeight w:val="20"/>
        </w:trPr>
        <w:tc>
          <w:tcPr>
            <w:tcW w:w="0" w:type="auto"/>
            <w:shd w:val="clear" w:color="auto" w:fill="auto"/>
            <w:vAlign w:val="center"/>
            <w:hideMark/>
          </w:tcPr>
          <w:p w14:paraId="4A78DB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w:t>
            </w:r>
          </w:p>
        </w:tc>
        <w:tc>
          <w:tcPr>
            <w:tcW w:w="0" w:type="auto"/>
            <w:shd w:val="clear" w:color="auto" w:fill="auto"/>
            <w:vAlign w:val="center"/>
            <w:hideMark/>
          </w:tcPr>
          <w:p w14:paraId="199AB8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Остановочный комплекс, 40 лет Победы 48а</w:t>
            </w:r>
          </w:p>
        </w:tc>
        <w:tc>
          <w:tcPr>
            <w:tcW w:w="0" w:type="auto"/>
            <w:shd w:val="clear" w:color="auto" w:fill="auto"/>
            <w:vAlign w:val="center"/>
            <w:hideMark/>
          </w:tcPr>
          <w:p w14:paraId="5FAE25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6D1DB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2BEE83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8439A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48370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187CF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6241BB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EC9B5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B3AB3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600A8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25566E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15947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190741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466495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BD02E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4795B249" w14:textId="77777777" w:rsidTr="000D51F8">
        <w:trPr>
          <w:trHeight w:val="20"/>
        </w:trPr>
        <w:tc>
          <w:tcPr>
            <w:tcW w:w="0" w:type="auto"/>
            <w:shd w:val="clear" w:color="auto" w:fill="auto"/>
            <w:vAlign w:val="center"/>
            <w:hideMark/>
          </w:tcPr>
          <w:p w14:paraId="10FA80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w:t>
            </w:r>
          </w:p>
        </w:tc>
        <w:tc>
          <w:tcPr>
            <w:tcW w:w="0" w:type="auto"/>
            <w:shd w:val="clear" w:color="auto" w:fill="auto"/>
            <w:vAlign w:val="center"/>
            <w:hideMark/>
          </w:tcPr>
          <w:p w14:paraId="753076E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ЧС от ТК 315</w:t>
            </w:r>
          </w:p>
        </w:tc>
        <w:tc>
          <w:tcPr>
            <w:tcW w:w="0" w:type="auto"/>
            <w:shd w:val="clear" w:color="auto" w:fill="auto"/>
            <w:vAlign w:val="center"/>
            <w:hideMark/>
          </w:tcPr>
          <w:p w14:paraId="5F4EA3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6EA3E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3752A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0E6B5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DC0A00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1C877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12A3F7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75090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8C8AC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3589DA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49BFB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F04E3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29A45B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215486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2A824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6A19708F" w14:textId="77777777" w:rsidTr="000D51F8">
        <w:trPr>
          <w:trHeight w:val="20"/>
        </w:trPr>
        <w:tc>
          <w:tcPr>
            <w:tcW w:w="0" w:type="auto"/>
            <w:shd w:val="clear" w:color="auto" w:fill="auto"/>
            <w:vAlign w:val="center"/>
            <w:hideMark/>
          </w:tcPr>
          <w:p w14:paraId="54E575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w:t>
            </w:r>
          </w:p>
        </w:tc>
        <w:tc>
          <w:tcPr>
            <w:tcW w:w="0" w:type="auto"/>
            <w:shd w:val="clear" w:color="auto" w:fill="auto"/>
            <w:vAlign w:val="center"/>
            <w:hideMark/>
          </w:tcPr>
          <w:p w14:paraId="01DE9CE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36</w:t>
            </w:r>
          </w:p>
        </w:tc>
        <w:tc>
          <w:tcPr>
            <w:tcW w:w="0" w:type="auto"/>
            <w:shd w:val="clear" w:color="auto" w:fill="auto"/>
            <w:vAlign w:val="center"/>
            <w:hideMark/>
          </w:tcPr>
          <w:p w14:paraId="5435DD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175B4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BA7B6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C0127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363E4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A39C6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1804,2</w:t>
            </w:r>
          </w:p>
        </w:tc>
        <w:tc>
          <w:tcPr>
            <w:tcW w:w="0" w:type="auto"/>
            <w:shd w:val="clear" w:color="auto" w:fill="auto"/>
            <w:vAlign w:val="center"/>
            <w:hideMark/>
          </w:tcPr>
          <w:p w14:paraId="15901B2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55,6</w:t>
            </w:r>
          </w:p>
        </w:tc>
        <w:tc>
          <w:tcPr>
            <w:tcW w:w="0" w:type="auto"/>
            <w:shd w:val="clear" w:color="auto" w:fill="auto"/>
            <w:vAlign w:val="center"/>
            <w:hideMark/>
          </w:tcPr>
          <w:p w14:paraId="546D96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B2190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236,3</w:t>
            </w:r>
          </w:p>
        </w:tc>
        <w:tc>
          <w:tcPr>
            <w:tcW w:w="0" w:type="auto"/>
            <w:shd w:val="clear" w:color="auto" w:fill="auto"/>
            <w:vAlign w:val="center"/>
            <w:hideMark/>
          </w:tcPr>
          <w:p w14:paraId="21C328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14,2</w:t>
            </w:r>
          </w:p>
        </w:tc>
        <w:tc>
          <w:tcPr>
            <w:tcW w:w="0" w:type="auto"/>
            <w:shd w:val="clear" w:color="auto" w:fill="auto"/>
            <w:vAlign w:val="center"/>
            <w:hideMark/>
          </w:tcPr>
          <w:p w14:paraId="56EED4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136,0</w:t>
            </w:r>
          </w:p>
        </w:tc>
        <w:tc>
          <w:tcPr>
            <w:tcW w:w="0" w:type="auto"/>
            <w:shd w:val="clear" w:color="auto" w:fill="auto"/>
            <w:vAlign w:val="center"/>
            <w:hideMark/>
          </w:tcPr>
          <w:p w14:paraId="23652A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21,3</w:t>
            </w:r>
          </w:p>
        </w:tc>
        <w:tc>
          <w:tcPr>
            <w:tcW w:w="0" w:type="auto"/>
            <w:shd w:val="clear" w:color="auto" w:fill="auto"/>
            <w:vAlign w:val="center"/>
            <w:hideMark/>
          </w:tcPr>
          <w:p w14:paraId="7B0F41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11,8</w:t>
            </w:r>
          </w:p>
        </w:tc>
        <w:tc>
          <w:tcPr>
            <w:tcW w:w="0" w:type="auto"/>
            <w:shd w:val="clear" w:color="auto" w:fill="auto"/>
            <w:vAlign w:val="center"/>
            <w:hideMark/>
          </w:tcPr>
          <w:p w14:paraId="13475D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33CA11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685,2</w:t>
            </w:r>
          </w:p>
        </w:tc>
      </w:tr>
      <w:tr w:rsidR="000D51F8" w:rsidRPr="000D51F8" w14:paraId="3262B197" w14:textId="77777777" w:rsidTr="000D51F8">
        <w:trPr>
          <w:trHeight w:val="20"/>
        </w:trPr>
        <w:tc>
          <w:tcPr>
            <w:tcW w:w="0" w:type="auto"/>
            <w:shd w:val="clear" w:color="auto" w:fill="auto"/>
            <w:vAlign w:val="center"/>
            <w:hideMark/>
          </w:tcPr>
          <w:p w14:paraId="6D0019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w:t>
            </w:r>
          </w:p>
        </w:tc>
        <w:tc>
          <w:tcPr>
            <w:tcW w:w="0" w:type="auto"/>
            <w:shd w:val="clear" w:color="auto" w:fill="auto"/>
            <w:vAlign w:val="center"/>
            <w:hideMark/>
          </w:tcPr>
          <w:p w14:paraId="37E5179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№48</w:t>
            </w:r>
          </w:p>
        </w:tc>
        <w:tc>
          <w:tcPr>
            <w:tcW w:w="0" w:type="auto"/>
            <w:shd w:val="clear" w:color="auto" w:fill="auto"/>
            <w:vAlign w:val="center"/>
            <w:hideMark/>
          </w:tcPr>
          <w:p w14:paraId="6AC733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7043D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8C8F75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0C534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88D03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4C298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2987,4</w:t>
            </w:r>
          </w:p>
        </w:tc>
        <w:tc>
          <w:tcPr>
            <w:tcW w:w="0" w:type="auto"/>
            <w:shd w:val="clear" w:color="auto" w:fill="auto"/>
            <w:vAlign w:val="center"/>
            <w:hideMark/>
          </w:tcPr>
          <w:p w14:paraId="0855B0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101,1</w:t>
            </w:r>
          </w:p>
        </w:tc>
        <w:tc>
          <w:tcPr>
            <w:tcW w:w="0" w:type="auto"/>
            <w:shd w:val="clear" w:color="auto" w:fill="auto"/>
            <w:vAlign w:val="center"/>
            <w:hideMark/>
          </w:tcPr>
          <w:p w14:paraId="5A5650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C5837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449,1</w:t>
            </w:r>
          </w:p>
        </w:tc>
        <w:tc>
          <w:tcPr>
            <w:tcW w:w="0" w:type="auto"/>
            <w:shd w:val="clear" w:color="auto" w:fill="auto"/>
            <w:vAlign w:val="center"/>
            <w:hideMark/>
          </w:tcPr>
          <w:p w14:paraId="1F5B8A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26,9</w:t>
            </w:r>
          </w:p>
        </w:tc>
        <w:tc>
          <w:tcPr>
            <w:tcW w:w="0" w:type="auto"/>
            <w:shd w:val="clear" w:color="auto" w:fill="auto"/>
            <w:vAlign w:val="center"/>
            <w:hideMark/>
          </w:tcPr>
          <w:p w14:paraId="15E907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230,0</w:t>
            </w:r>
          </w:p>
        </w:tc>
        <w:tc>
          <w:tcPr>
            <w:tcW w:w="0" w:type="auto"/>
            <w:shd w:val="clear" w:color="auto" w:fill="auto"/>
            <w:vAlign w:val="center"/>
            <w:hideMark/>
          </w:tcPr>
          <w:p w14:paraId="27C563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40,4</w:t>
            </w:r>
          </w:p>
        </w:tc>
        <w:tc>
          <w:tcPr>
            <w:tcW w:w="0" w:type="auto"/>
            <w:shd w:val="clear" w:color="auto" w:fill="auto"/>
            <w:vAlign w:val="center"/>
            <w:hideMark/>
          </w:tcPr>
          <w:p w14:paraId="5A8EAA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22,5</w:t>
            </w:r>
          </w:p>
        </w:tc>
        <w:tc>
          <w:tcPr>
            <w:tcW w:w="0" w:type="auto"/>
            <w:shd w:val="clear" w:color="auto" w:fill="auto"/>
            <w:vAlign w:val="center"/>
            <w:hideMark/>
          </w:tcPr>
          <w:p w14:paraId="2E39C1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337,0</w:t>
            </w:r>
          </w:p>
        </w:tc>
        <w:tc>
          <w:tcPr>
            <w:tcW w:w="0" w:type="auto"/>
            <w:shd w:val="clear" w:color="auto" w:fill="auto"/>
            <w:vAlign w:val="center"/>
            <w:hideMark/>
          </w:tcPr>
          <w:p w14:paraId="78BE2A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1217,0</w:t>
            </w:r>
          </w:p>
        </w:tc>
      </w:tr>
      <w:tr w:rsidR="000D51F8" w:rsidRPr="000D51F8" w14:paraId="39FB4C4C" w14:textId="77777777" w:rsidTr="000D51F8">
        <w:trPr>
          <w:trHeight w:val="20"/>
        </w:trPr>
        <w:tc>
          <w:tcPr>
            <w:tcW w:w="0" w:type="auto"/>
            <w:shd w:val="clear" w:color="auto" w:fill="auto"/>
            <w:vAlign w:val="center"/>
            <w:hideMark/>
          </w:tcPr>
          <w:p w14:paraId="0F43CE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w:t>
            </w:r>
          </w:p>
        </w:tc>
        <w:tc>
          <w:tcPr>
            <w:tcW w:w="0" w:type="auto"/>
            <w:shd w:val="clear" w:color="auto" w:fill="auto"/>
            <w:vAlign w:val="center"/>
            <w:hideMark/>
          </w:tcPr>
          <w:p w14:paraId="3764BC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Южно-Есаульская№12</w:t>
            </w:r>
          </w:p>
        </w:tc>
        <w:tc>
          <w:tcPr>
            <w:tcW w:w="0" w:type="auto"/>
            <w:shd w:val="clear" w:color="auto" w:fill="auto"/>
            <w:vAlign w:val="center"/>
            <w:hideMark/>
          </w:tcPr>
          <w:p w14:paraId="2EB077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2D745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5793B8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917A3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AF437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60055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3256,8</w:t>
            </w:r>
          </w:p>
        </w:tc>
        <w:tc>
          <w:tcPr>
            <w:tcW w:w="0" w:type="auto"/>
            <w:shd w:val="clear" w:color="auto" w:fill="auto"/>
            <w:vAlign w:val="center"/>
            <w:hideMark/>
          </w:tcPr>
          <w:p w14:paraId="55E1B7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193,3</w:t>
            </w:r>
          </w:p>
        </w:tc>
        <w:tc>
          <w:tcPr>
            <w:tcW w:w="0" w:type="auto"/>
            <w:shd w:val="clear" w:color="auto" w:fill="auto"/>
            <w:vAlign w:val="center"/>
            <w:hideMark/>
          </w:tcPr>
          <w:p w14:paraId="4F5B34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8EF89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1063,1</w:t>
            </w:r>
          </w:p>
        </w:tc>
        <w:tc>
          <w:tcPr>
            <w:tcW w:w="0" w:type="auto"/>
            <w:shd w:val="clear" w:color="auto" w:fill="auto"/>
            <w:vAlign w:val="center"/>
            <w:hideMark/>
          </w:tcPr>
          <w:p w14:paraId="187844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63,8</w:t>
            </w:r>
          </w:p>
        </w:tc>
        <w:tc>
          <w:tcPr>
            <w:tcW w:w="0" w:type="auto"/>
            <w:shd w:val="clear" w:color="auto" w:fill="auto"/>
            <w:vAlign w:val="center"/>
            <w:hideMark/>
          </w:tcPr>
          <w:p w14:paraId="58EA14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240,0</w:t>
            </w:r>
          </w:p>
        </w:tc>
        <w:tc>
          <w:tcPr>
            <w:tcW w:w="0" w:type="auto"/>
            <w:shd w:val="clear" w:color="auto" w:fill="auto"/>
            <w:vAlign w:val="center"/>
            <w:hideMark/>
          </w:tcPr>
          <w:p w14:paraId="271255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95,7</w:t>
            </w:r>
          </w:p>
        </w:tc>
        <w:tc>
          <w:tcPr>
            <w:tcW w:w="0" w:type="auto"/>
            <w:shd w:val="clear" w:color="auto" w:fill="auto"/>
            <w:vAlign w:val="center"/>
            <w:hideMark/>
          </w:tcPr>
          <w:p w14:paraId="05776A8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53,2</w:t>
            </w:r>
          </w:p>
        </w:tc>
        <w:tc>
          <w:tcPr>
            <w:tcW w:w="0" w:type="auto"/>
            <w:shd w:val="clear" w:color="auto" w:fill="auto"/>
            <w:vAlign w:val="center"/>
            <w:hideMark/>
          </w:tcPr>
          <w:p w14:paraId="513F43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644,8</w:t>
            </w:r>
          </w:p>
        </w:tc>
        <w:tc>
          <w:tcPr>
            <w:tcW w:w="0" w:type="auto"/>
            <w:shd w:val="clear" w:color="auto" w:fill="auto"/>
            <w:vAlign w:val="center"/>
            <w:hideMark/>
          </w:tcPr>
          <w:p w14:paraId="0310E3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2363,8</w:t>
            </w:r>
          </w:p>
        </w:tc>
      </w:tr>
      <w:tr w:rsidR="000D51F8" w:rsidRPr="000D51F8" w14:paraId="0D95839A" w14:textId="77777777" w:rsidTr="000D51F8">
        <w:trPr>
          <w:trHeight w:val="20"/>
        </w:trPr>
        <w:tc>
          <w:tcPr>
            <w:tcW w:w="0" w:type="auto"/>
            <w:shd w:val="clear" w:color="auto" w:fill="auto"/>
            <w:vAlign w:val="center"/>
            <w:hideMark/>
          </w:tcPr>
          <w:p w14:paraId="78AAE1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4E95AB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Южно-Есаульская№12</w:t>
            </w:r>
          </w:p>
        </w:tc>
        <w:tc>
          <w:tcPr>
            <w:tcW w:w="0" w:type="auto"/>
            <w:shd w:val="clear" w:color="auto" w:fill="auto"/>
            <w:vAlign w:val="center"/>
            <w:hideMark/>
          </w:tcPr>
          <w:p w14:paraId="5EEA7F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53B64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290DF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AE803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1C958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454CD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1893,7</w:t>
            </w:r>
          </w:p>
        </w:tc>
        <w:tc>
          <w:tcPr>
            <w:tcW w:w="0" w:type="auto"/>
            <w:shd w:val="clear" w:color="auto" w:fill="auto"/>
            <w:vAlign w:val="center"/>
            <w:hideMark/>
          </w:tcPr>
          <w:p w14:paraId="144CB3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48,2</w:t>
            </w:r>
          </w:p>
        </w:tc>
        <w:tc>
          <w:tcPr>
            <w:tcW w:w="0" w:type="auto"/>
            <w:shd w:val="clear" w:color="auto" w:fill="auto"/>
            <w:vAlign w:val="center"/>
            <w:hideMark/>
          </w:tcPr>
          <w:p w14:paraId="5D981E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FE8EA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178,5</w:t>
            </w:r>
          </w:p>
        </w:tc>
        <w:tc>
          <w:tcPr>
            <w:tcW w:w="0" w:type="auto"/>
            <w:shd w:val="clear" w:color="auto" w:fill="auto"/>
            <w:vAlign w:val="center"/>
            <w:hideMark/>
          </w:tcPr>
          <w:p w14:paraId="157D26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10,7</w:t>
            </w:r>
          </w:p>
        </w:tc>
        <w:tc>
          <w:tcPr>
            <w:tcW w:w="0" w:type="auto"/>
            <w:shd w:val="clear" w:color="auto" w:fill="auto"/>
            <w:vAlign w:val="center"/>
            <w:hideMark/>
          </w:tcPr>
          <w:p w14:paraId="7D3465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144,0</w:t>
            </w:r>
          </w:p>
        </w:tc>
        <w:tc>
          <w:tcPr>
            <w:tcW w:w="0" w:type="auto"/>
            <w:shd w:val="clear" w:color="auto" w:fill="auto"/>
            <w:vAlign w:val="center"/>
            <w:hideMark/>
          </w:tcPr>
          <w:p w14:paraId="5E2857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16,1</w:t>
            </w:r>
          </w:p>
        </w:tc>
        <w:tc>
          <w:tcPr>
            <w:tcW w:w="0" w:type="auto"/>
            <w:shd w:val="clear" w:color="auto" w:fill="auto"/>
            <w:vAlign w:val="center"/>
            <w:hideMark/>
          </w:tcPr>
          <w:p w14:paraId="4CA206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8,9</w:t>
            </w:r>
          </w:p>
        </w:tc>
        <w:tc>
          <w:tcPr>
            <w:tcW w:w="0" w:type="auto"/>
            <w:shd w:val="clear" w:color="auto" w:fill="auto"/>
            <w:vAlign w:val="center"/>
            <w:hideMark/>
          </w:tcPr>
          <w:p w14:paraId="7ED545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56D03B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616,4</w:t>
            </w:r>
          </w:p>
        </w:tc>
      </w:tr>
      <w:tr w:rsidR="000D51F8" w:rsidRPr="000D51F8" w14:paraId="677949BC" w14:textId="77777777" w:rsidTr="000D51F8">
        <w:trPr>
          <w:trHeight w:val="20"/>
        </w:trPr>
        <w:tc>
          <w:tcPr>
            <w:tcW w:w="0" w:type="auto"/>
            <w:shd w:val="clear" w:color="auto" w:fill="auto"/>
            <w:vAlign w:val="center"/>
            <w:hideMark/>
          </w:tcPr>
          <w:p w14:paraId="3BE657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w:t>
            </w:r>
          </w:p>
        </w:tc>
        <w:tc>
          <w:tcPr>
            <w:tcW w:w="0" w:type="auto"/>
            <w:shd w:val="clear" w:color="auto" w:fill="auto"/>
            <w:vAlign w:val="center"/>
            <w:hideMark/>
          </w:tcPr>
          <w:p w14:paraId="0EAA53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46</w:t>
            </w:r>
          </w:p>
        </w:tc>
        <w:tc>
          <w:tcPr>
            <w:tcW w:w="0" w:type="auto"/>
            <w:shd w:val="clear" w:color="auto" w:fill="auto"/>
            <w:vAlign w:val="center"/>
            <w:hideMark/>
          </w:tcPr>
          <w:p w14:paraId="37504C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E8B10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57F33E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9A155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D4931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C08BA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1800,9</w:t>
            </w:r>
          </w:p>
        </w:tc>
        <w:tc>
          <w:tcPr>
            <w:tcW w:w="0" w:type="auto"/>
            <w:shd w:val="clear" w:color="auto" w:fill="auto"/>
            <w:vAlign w:val="center"/>
            <w:hideMark/>
          </w:tcPr>
          <w:p w14:paraId="25F033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45,6</w:t>
            </w:r>
          </w:p>
        </w:tc>
        <w:tc>
          <w:tcPr>
            <w:tcW w:w="0" w:type="auto"/>
            <w:shd w:val="clear" w:color="auto" w:fill="auto"/>
            <w:vAlign w:val="center"/>
            <w:hideMark/>
          </w:tcPr>
          <w:p w14:paraId="0B0615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3718F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167,6</w:t>
            </w:r>
          </w:p>
        </w:tc>
        <w:tc>
          <w:tcPr>
            <w:tcW w:w="0" w:type="auto"/>
            <w:shd w:val="clear" w:color="auto" w:fill="auto"/>
            <w:vAlign w:val="center"/>
            <w:hideMark/>
          </w:tcPr>
          <w:p w14:paraId="369280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10,1</w:t>
            </w:r>
          </w:p>
        </w:tc>
        <w:tc>
          <w:tcPr>
            <w:tcW w:w="0" w:type="auto"/>
            <w:shd w:val="clear" w:color="auto" w:fill="auto"/>
            <w:vAlign w:val="center"/>
            <w:hideMark/>
          </w:tcPr>
          <w:p w14:paraId="2D6A6C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136,7</w:t>
            </w:r>
          </w:p>
        </w:tc>
        <w:tc>
          <w:tcPr>
            <w:tcW w:w="0" w:type="auto"/>
            <w:shd w:val="clear" w:color="auto" w:fill="auto"/>
            <w:vAlign w:val="center"/>
            <w:hideMark/>
          </w:tcPr>
          <w:p w14:paraId="66CAC2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15,1</w:t>
            </w:r>
          </w:p>
        </w:tc>
        <w:tc>
          <w:tcPr>
            <w:tcW w:w="0" w:type="auto"/>
            <w:shd w:val="clear" w:color="auto" w:fill="auto"/>
            <w:vAlign w:val="center"/>
            <w:hideMark/>
          </w:tcPr>
          <w:p w14:paraId="0B8A4A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8,4</w:t>
            </w:r>
          </w:p>
        </w:tc>
        <w:tc>
          <w:tcPr>
            <w:tcW w:w="0" w:type="auto"/>
            <w:shd w:val="clear" w:color="auto" w:fill="auto"/>
            <w:vAlign w:val="center"/>
            <w:hideMark/>
          </w:tcPr>
          <w:p w14:paraId="536AD7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44D62C9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593,5</w:t>
            </w:r>
          </w:p>
        </w:tc>
      </w:tr>
      <w:tr w:rsidR="000D51F8" w:rsidRPr="000D51F8" w14:paraId="10EB98F3" w14:textId="77777777" w:rsidTr="000D51F8">
        <w:trPr>
          <w:trHeight w:val="20"/>
        </w:trPr>
        <w:tc>
          <w:tcPr>
            <w:tcW w:w="0" w:type="auto"/>
            <w:shd w:val="clear" w:color="auto" w:fill="auto"/>
            <w:vAlign w:val="center"/>
            <w:hideMark/>
          </w:tcPr>
          <w:p w14:paraId="330EA9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w:t>
            </w:r>
          </w:p>
        </w:tc>
        <w:tc>
          <w:tcPr>
            <w:tcW w:w="0" w:type="auto"/>
            <w:shd w:val="clear" w:color="auto" w:fill="auto"/>
            <w:vAlign w:val="center"/>
            <w:hideMark/>
          </w:tcPr>
          <w:p w14:paraId="5499FA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Южно-Есаульская 8</w:t>
            </w:r>
          </w:p>
        </w:tc>
        <w:tc>
          <w:tcPr>
            <w:tcW w:w="0" w:type="auto"/>
            <w:shd w:val="clear" w:color="auto" w:fill="auto"/>
            <w:vAlign w:val="center"/>
            <w:hideMark/>
          </w:tcPr>
          <w:p w14:paraId="3221A3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F870E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0B48BF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0F7E2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0CA8E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5BC03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8E5C7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22F20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4F9C3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CE094E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EBD538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20398A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A75D1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4F446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A47D6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65062A7D" w14:textId="77777777" w:rsidTr="000D51F8">
        <w:trPr>
          <w:trHeight w:val="20"/>
        </w:trPr>
        <w:tc>
          <w:tcPr>
            <w:tcW w:w="0" w:type="auto"/>
            <w:shd w:val="clear" w:color="auto" w:fill="auto"/>
            <w:vAlign w:val="center"/>
            <w:hideMark/>
          </w:tcPr>
          <w:p w14:paraId="39576F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6A5012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54</w:t>
            </w:r>
          </w:p>
        </w:tc>
        <w:tc>
          <w:tcPr>
            <w:tcW w:w="0" w:type="auto"/>
            <w:shd w:val="clear" w:color="auto" w:fill="auto"/>
            <w:vAlign w:val="center"/>
            <w:hideMark/>
          </w:tcPr>
          <w:p w14:paraId="1CF397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801E5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BBF2A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FC8AD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0C6AC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0D2C2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2694,1</w:t>
            </w:r>
          </w:p>
        </w:tc>
        <w:tc>
          <w:tcPr>
            <w:tcW w:w="0" w:type="auto"/>
            <w:shd w:val="clear" w:color="auto" w:fill="auto"/>
            <w:vAlign w:val="center"/>
            <w:hideMark/>
          </w:tcPr>
          <w:p w14:paraId="206FD8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94,8</w:t>
            </w:r>
          </w:p>
        </w:tc>
        <w:tc>
          <w:tcPr>
            <w:tcW w:w="0" w:type="auto"/>
            <w:shd w:val="clear" w:color="auto" w:fill="auto"/>
            <w:vAlign w:val="center"/>
            <w:hideMark/>
          </w:tcPr>
          <w:p w14:paraId="7DC891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27287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431,7</w:t>
            </w:r>
          </w:p>
        </w:tc>
        <w:tc>
          <w:tcPr>
            <w:tcW w:w="0" w:type="auto"/>
            <w:shd w:val="clear" w:color="auto" w:fill="auto"/>
            <w:vAlign w:val="center"/>
            <w:hideMark/>
          </w:tcPr>
          <w:p w14:paraId="4EB4E9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25,9</w:t>
            </w:r>
          </w:p>
        </w:tc>
        <w:tc>
          <w:tcPr>
            <w:tcW w:w="0" w:type="auto"/>
            <w:shd w:val="clear" w:color="auto" w:fill="auto"/>
            <w:vAlign w:val="center"/>
            <w:hideMark/>
          </w:tcPr>
          <w:p w14:paraId="0D7A27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205,4</w:t>
            </w:r>
          </w:p>
        </w:tc>
        <w:tc>
          <w:tcPr>
            <w:tcW w:w="0" w:type="auto"/>
            <w:shd w:val="clear" w:color="auto" w:fill="auto"/>
            <w:vAlign w:val="center"/>
            <w:hideMark/>
          </w:tcPr>
          <w:p w14:paraId="225004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38,9</w:t>
            </w:r>
          </w:p>
        </w:tc>
        <w:tc>
          <w:tcPr>
            <w:tcW w:w="0" w:type="auto"/>
            <w:shd w:val="clear" w:color="auto" w:fill="auto"/>
            <w:vAlign w:val="center"/>
            <w:hideMark/>
          </w:tcPr>
          <w:p w14:paraId="72D397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21,6</w:t>
            </w:r>
          </w:p>
        </w:tc>
        <w:tc>
          <w:tcPr>
            <w:tcW w:w="0" w:type="auto"/>
            <w:shd w:val="clear" w:color="auto" w:fill="auto"/>
            <w:vAlign w:val="center"/>
            <w:hideMark/>
          </w:tcPr>
          <w:p w14:paraId="3A6955C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316,2</w:t>
            </w:r>
          </w:p>
        </w:tc>
        <w:tc>
          <w:tcPr>
            <w:tcW w:w="0" w:type="auto"/>
            <w:shd w:val="clear" w:color="auto" w:fill="auto"/>
            <w:vAlign w:val="center"/>
            <w:hideMark/>
          </w:tcPr>
          <w:p w14:paraId="760CD2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1144,5</w:t>
            </w:r>
          </w:p>
        </w:tc>
      </w:tr>
      <w:tr w:rsidR="000D51F8" w:rsidRPr="000D51F8" w14:paraId="60646C46" w14:textId="77777777" w:rsidTr="000D51F8">
        <w:trPr>
          <w:trHeight w:val="20"/>
        </w:trPr>
        <w:tc>
          <w:tcPr>
            <w:tcW w:w="0" w:type="auto"/>
            <w:shd w:val="clear" w:color="auto" w:fill="auto"/>
            <w:vAlign w:val="center"/>
            <w:hideMark/>
          </w:tcPr>
          <w:p w14:paraId="3898F8D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w:t>
            </w:r>
          </w:p>
        </w:tc>
        <w:tc>
          <w:tcPr>
            <w:tcW w:w="0" w:type="auto"/>
            <w:shd w:val="clear" w:color="auto" w:fill="auto"/>
            <w:vAlign w:val="center"/>
            <w:hideMark/>
          </w:tcPr>
          <w:p w14:paraId="5F8E49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54</w:t>
            </w:r>
          </w:p>
        </w:tc>
        <w:tc>
          <w:tcPr>
            <w:tcW w:w="0" w:type="auto"/>
            <w:shd w:val="clear" w:color="auto" w:fill="auto"/>
            <w:vAlign w:val="center"/>
            <w:hideMark/>
          </w:tcPr>
          <w:p w14:paraId="70B91D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89FCA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52FAF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16351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A3452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45AF2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2072,4</w:t>
            </w:r>
          </w:p>
        </w:tc>
        <w:tc>
          <w:tcPr>
            <w:tcW w:w="0" w:type="auto"/>
            <w:shd w:val="clear" w:color="auto" w:fill="auto"/>
            <w:vAlign w:val="center"/>
            <w:hideMark/>
          </w:tcPr>
          <w:p w14:paraId="10271C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56,2</w:t>
            </w:r>
          </w:p>
        </w:tc>
        <w:tc>
          <w:tcPr>
            <w:tcW w:w="0" w:type="auto"/>
            <w:shd w:val="clear" w:color="auto" w:fill="auto"/>
            <w:vAlign w:val="center"/>
            <w:hideMark/>
          </w:tcPr>
          <w:p w14:paraId="478BE4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CC2C5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218,0</w:t>
            </w:r>
          </w:p>
        </w:tc>
        <w:tc>
          <w:tcPr>
            <w:tcW w:w="0" w:type="auto"/>
            <w:shd w:val="clear" w:color="auto" w:fill="auto"/>
            <w:vAlign w:val="center"/>
            <w:hideMark/>
          </w:tcPr>
          <w:p w14:paraId="3722838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13,1</w:t>
            </w:r>
          </w:p>
        </w:tc>
        <w:tc>
          <w:tcPr>
            <w:tcW w:w="0" w:type="auto"/>
            <w:shd w:val="clear" w:color="auto" w:fill="auto"/>
            <w:vAlign w:val="center"/>
            <w:hideMark/>
          </w:tcPr>
          <w:p w14:paraId="421D88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157,8</w:t>
            </w:r>
          </w:p>
        </w:tc>
        <w:tc>
          <w:tcPr>
            <w:tcW w:w="0" w:type="auto"/>
            <w:shd w:val="clear" w:color="auto" w:fill="auto"/>
            <w:vAlign w:val="center"/>
            <w:hideMark/>
          </w:tcPr>
          <w:p w14:paraId="020392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19,6</w:t>
            </w:r>
          </w:p>
        </w:tc>
        <w:tc>
          <w:tcPr>
            <w:tcW w:w="0" w:type="auto"/>
            <w:shd w:val="clear" w:color="auto" w:fill="auto"/>
            <w:vAlign w:val="center"/>
            <w:hideMark/>
          </w:tcPr>
          <w:p w14:paraId="5E1045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10,9</w:t>
            </w:r>
          </w:p>
        </w:tc>
        <w:tc>
          <w:tcPr>
            <w:tcW w:w="0" w:type="auto"/>
            <w:shd w:val="clear" w:color="auto" w:fill="auto"/>
            <w:vAlign w:val="center"/>
            <w:hideMark/>
          </w:tcPr>
          <w:p w14:paraId="314CDB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6C8FB6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685,6</w:t>
            </w:r>
          </w:p>
        </w:tc>
      </w:tr>
      <w:tr w:rsidR="000D51F8" w:rsidRPr="000D51F8" w14:paraId="0B5B8A3C" w14:textId="77777777" w:rsidTr="000D51F8">
        <w:trPr>
          <w:trHeight w:val="20"/>
        </w:trPr>
        <w:tc>
          <w:tcPr>
            <w:tcW w:w="0" w:type="auto"/>
            <w:shd w:val="clear" w:color="auto" w:fill="auto"/>
            <w:vAlign w:val="center"/>
            <w:hideMark/>
          </w:tcPr>
          <w:p w14:paraId="079AB4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w:t>
            </w:r>
          </w:p>
        </w:tc>
        <w:tc>
          <w:tcPr>
            <w:tcW w:w="0" w:type="auto"/>
            <w:shd w:val="clear" w:color="auto" w:fill="auto"/>
            <w:vAlign w:val="center"/>
            <w:hideMark/>
          </w:tcPr>
          <w:p w14:paraId="550156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56</w:t>
            </w:r>
          </w:p>
        </w:tc>
        <w:tc>
          <w:tcPr>
            <w:tcW w:w="0" w:type="auto"/>
            <w:shd w:val="clear" w:color="auto" w:fill="auto"/>
            <w:vAlign w:val="center"/>
            <w:hideMark/>
          </w:tcPr>
          <w:p w14:paraId="2F6D1E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848DD2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E5977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945F6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C16BE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F8783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2072,4</w:t>
            </w:r>
          </w:p>
        </w:tc>
        <w:tc>
          <w:tcPr>
            <w:tcW w:w="0" w:type="auto"/>
            <w:shd w:val="clear" w:color="auto" w:fill="auto"/>
            <w:vAlign w:val="center"/>
            <w:hideMark/>
          </w:tcPr>
          <w:p w14:paraId="6CBB45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56,2</w:t>
            </w:r>
          </w:p>
        </w:tc>
        <w:tc>
          <w:tcPr>
            <w:tcW w:w="0" w:type="auto"/>
            <w:shd w:val="clear" w:color="auto" w:fill="auto"/>
            <w:vAlign w:val="center"/>
            <w:hideMark/>
          </w:tcPr>
          <w:p w14:paraId="6766B0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99B2A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218,0</w:t>
            </w:r>
          </w:p>
        </w:tc>
        <w:tc>
          <w:tcPr>
            <w:tcW w:w="0" w:type="auto"/>
            <w:shd w:val="clear" w:color="auto" w:fill="auto"/>
            <w:vAlign w:val="center"/>
            <w:hideMark/>
          </w:tcPr>
          <w:p w14:paraId="00C7EB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13,1</w:t>
            </w:r>
          </w:p>
        </w:tc>
        <w:tc>
          <w:tcPr>
            <w:tcW w:w="0" w:type="auto"/>
            <w:shd w:val="clear" w:color="auto" w:fill="auto"/>
            <w:vAlign w:val="center"/>
            <w:hideMark/>
          </w:tcPr>
          <w:p w14:paraId="10B496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157,8</w:t>
            </w:r>
          </w:p>
        </w:tc>
        <w:tc>
          <w:tcPr>
            <w:tcW w:w="0" w:type="auto"/>
            <w:shd w:val="clear" w:color="auto" w:fill="auto"/>
            <w:vAlign w:val="center"/>
            <w:hideMark/>
          </w:tcPr>
          <w:p w14:paraId="7AF264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19,6</w:t>
            </w:r>
          </w:p>
        </w:tc>
        <w:tc>
          <w:tcPr>
            <w:tcW w:w="0" w:type="auto"/>
            <w:shd w:val="clear" w:color="auto" w:fill="auto"/>
            <w:vAlign w:val="center"/>
            <w:hideMark/>
          </w:tcPr>
          <w:p w14:paraId="3FF4A6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10,9</w:t>
            </w:r>
          </w:p>
        </w:tc>
        <w:tc>
          <w:tcPr>
            <w:tcW w:w="0" w:type="auto"/>
            <w:shd w:val="clear" w:color="auto" w:fill="auto"/>
            <w:vAlign w:val="center"/>
            <w:hideMark/>
          </w:tcPr>
          <w:p w14:paraId="279A69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69C37B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685,6</w:t>
            </w:r>
          </w:p>
        </w:tc>
      </w:tr>
      <w:tr w:rsidR="000D51F8" w:rsidRPr="000D51F8" w14:paraId="48E83027" w14:textId="77777777" w:rsidTr="000D51F8">
        <w:trPr>
          <w:trHeight w:val="20"/>
        </w:trPr>
        <w:tc>
          <w:tcPr>
            <w:tcW w:w="0" w:type="auto"/>
            <w:shd w:val="clear" w:color="auto" w:fill="auto"/>
            <w:vAlign w:val="center"/>
            <w:hideMark/>
          </w:tcPr>
          <w:p w14:paraId="51D2E6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w:t>
            </w:r>
          </w:p>
        </w:tc>
        <w:tc>
          <w:tcPr>
            <w:tcW w:w="0" w:type="auto"/>
            <w:shd w:val="clear" w:color="auto" w:fill="auto"/>
            <w:vAlign w:val="center"/>
            <w:hideMark/>
          </w:tcPr>
          <w:p w14:paraId="22E874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56</w:t>
            </w:r>
          </w:p>
        </w:tc>
        <w:tc>
          <w:tcPr>
            <w:tcW w:w="0" w:type="auto"/>
            <w:shd w:val="clear" w:color="auto" w:fill="auto"/>
            <w:vAlign w:val="center"/>
            <w:hideMark/>
          </w:tcPr>
          <w:p w14:paraId="4ACE3E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54130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10EDD9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FBAA5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66EF2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94A0F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2896,7</w:t>
            </w:r>
          </w:p>
        </w:tc>
        <w:tc>
          <w:tcPr>
            <w:tcW w:w="0" w:type="auto"/>
            <w:shd w:val="clear" w:color="auto" w:fill="auto"/>
            <w:vAlign w:val="center"/>
            <w:hideMark/>
          </w:tcPr>
          <w:p w14:paraId="593731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115,9</w:t>
            </w:r>
          </w:p>
        </w:tc>
        <w:tc>
          <w:tcPr>
            <w:tcW w:w="0" w:type="auto"/>
            <w:shd w:val="clear" w:color="auto" w:fill="auto"/>
            <w:vAlign w:val="center"/>
            <w:hideMark/>
          </w:tcPr>
          <w:p w14:paraId="3562EC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F2A71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561,1</w:t>
            </w:r>
          </w:p>
        </w:tc>
        <w:tc>
          <w:tcPr>
            <w:tcW w:w="0" w:type="auto"/>
            <w:shd w:val="clear" w:color="auto" w:fill="auto"/>
            <w:vAlign w:val="center"/>
            <w:hideMark/>
          </w:tcPr>
          <w:p w14:paraId="0A4333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33,7</w:t>
            </w:r>
          </w:p>
        </w:tc>
        <w:tc>
          <w:tcPr>
            <w:tcW w:w="0" w:type="auto"/>
            <w:shd w:val="clear" w:color="auto" w:fill="auto"/>
            <w:vAlign w:val="center"/>
            <w:hideMark/>
          </w:tcPr>
          <w:p w14:paraId="4F20F1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220,2</w:t>
            </w:r>
          </w:p>
        </w:tc>
        <w:tc>
          <w:tcPr>
            <w:tcW w:w="0" w:type="auto"/>
            <w:shd w:val="clear" w:color="auto" w:fill="auto"/>
            <w:vAlign w:val="center"/>
            <w:hideMark/>
          </w:tcPr>
          <w:p w14:paraId="3DEEA2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c>
          <w:tcPr>
            <w:tcW w:w="0" w:type="auto"/>
            <w:shd w:val="clear" w:color="auto" w:fill="auto"/>
            <w:vAlign w:val="center"/>
            <w:hideMark/>
          </w:tcPr>
          <w:p w14:paraId="06E8CD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28,1</w:t>
            </w:r>
          </w:p>
        </w:tc>
        <w:tc>
          <w:tcPr>
            <w:tcW w:w="0" w:type="auto"/>
            <w:shd w:val="clear" w:color="auto" w:fill="auto"/>
            <w:vAlign w:val="center"/>
            <w:hideMark/>
          </w:tcPr>
          <w:p w14:paraId="2C2043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386,6</w:t>
            </w:r>
          </w:p>
        </w:tc>
        <w:tc>
          <w:tcPr>
            <w:tcW w:w="0" w:type="auto"/>
            <w:shd w:val="clear" w:color="auto" w:fill="auto"/>
            <w:vAlign w:val="center"/>
            <w:hideMark/>
          </w:tcPr>
          <w:p w14:paraId="6CB723E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1406,0</w:t>
            </w:r>
          </w:p>
        </w:tc>
      </w:tr>
      <w:tr w:rsidR="000D51F8" w:rsidRPr="000D51F8" w14:paraId="77F99B3D" w14:textId="77777777" w:rsidTr="000D51F8">
        <w:trPr>
          <w:trHeight w:val="20"/>
        </w:trPr>
        <w:tc>
          <w:tcPr>
            <w:tcW w:w="0" w:type="auto"/>
            <w:shd w:val="clear" w:color="auto" w:fill="auto"/>
            <w:vAlign w:val="center"/>
            <w:hideMark/>
          </w:tcPr>
          <w:p w14:paraId="0E8C11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w:t>
            </w:r>
          </w:p>
        </w:tc>
        <w:tc>
          <w:tcPr>
            <w:tcW w:w="0" w:type="auto"/>
            <w:shd w:val="clear" w:color="auto" w:fill="auto"/>
            <w:vAlign w:val="center"/>
            <w:hideMark/>
          </w:tcPr>
          <w:p w14:paraId="2E8ED49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58</w:t>
            </w:r>
          </w:p>
        </w:tc>
        <w:tc>
          <w:tcPr>
            <w:tcW w:w="0" w:type="auto"/>
            <w:shd w:val="clear" w:color="auto" w:fill="auto"/>
            <w:vAlign w:val="center"/>
            <w:hideMark/>
          </w:tcPr>
          <w:p w14:paraId="387E8E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A2529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EB379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657EF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68258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19454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2072,4</w:t>
            </w:r>
          </w:p>
        </w:tc>
        <w:tc>
          <w:tcPr>
            <w:tcW w:w="0" w:type="auto"/>
            <w:shd w:val="clear" w:color="auto" w:fill="auto"/>
            <w:vAlign w:val="center"/>
            <w:hideMark/>
          </w:tcPr>
          <w:p w14:paraId="227427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56,2</w:t>
            </w:r>
          </w:p>
        </w:tc>
        <w:tc>
          <w:tcPr>
            <w:tcW w:w="0" w:type="auto"/>
            <w:shd w:val="clear" w:color="auto" w:fill="auto"/>
            <w:vAlign w:val="center"/>
            <w:hideMark/>
          </w:tcPr>
          <w:p w14:paraId="5D2600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5DB58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218,0</w:t>
            </w:r>
          </w:p>
        </w:tc>
        <w:tc>
          <w:tcPr>
            <w:tcW w:w="0" w:type="auto"/>
            <w:shd w:val="clear" w:color="auto" w:fill="auto"/>
            <w:vAlign w:val="center"/>
            <w:hideMark/>
          </w:tcPr>
          <w:p w14:paraId="1AD804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13,1</w:t>
            </w:r>
          </w:p>
        </w:tc>
        <w:tc>
          <w:tcPr>
            <w:tcW w:w="0" w:type="auto"/>
            <w:shd w:val="clear" w:color="auto" w:fill="auto"/>
            <w:vAlign w:val="center"/>
            <w:hideMark/>
          </w:tcPr>
          <w:p w14:paraId="6C30891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157,8</w:t>
            </w:r>
          </w:p>
        </w:tc>
        <w:tc>
          <w:tcPr>
            <w:tcW w:w="0" w:type="auto"/>
            <w:shd w:val="clear" w:color="auto" w:fill="auto"/>
            <w:vAlign w:val="center"/>
            <w:hideMark/>
          </w:tcPr>
          <w:p w14:paraId="1D094B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19,6</w:t>
            </w:r>
          </w:p>
        </w:tc>
        <w:tc>
          <w:tcPr>
            <w:tcW w:w="0" w:type="auto"/>
            <w:shd w:val="clear" w:color="auto" w:fill="auto"/>
            <w:vAlign w:val="center"/>
            <w:hideMark/>
          </w:tcPr>
          <w:p w14:paraId="0891BF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10,9</w:t>
            </w:r>
          </w:p>
        </w:tc>
        <w:tc>
          <w:tcPr>
            <w:tcW w:w="0" w:type="auto"/>
            <w:shd w:val="clear" w:color="auto" w:fill="auto"/>
            <w:vAlign w:val="center"/>
            <w:hideMark/>
          </w:tcPr>
          <w:p w14:paraId="5A5CAF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30B702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685,6</w:t>
            </w:r>
          </w:p>
        </w:tc>
      </w:tr>
      <w:tr w:rsidR="000D51F8" w:rsidRPr="000D51F8" w14:paraId="71BDECD8" w14:textId="77777777" w:rsidTr="000D51F8">
        <w:trPr>
          <w:trHeight w:val="20"/>
        </w:trPr>
        <w:tc>
          <w:tcPr>
            <w:tcW w:w="0" w:type="auto"/>
            <w:shd w:val="clear" w:color="auto" w:fill="auto"/>
            <w:vAlign w:val="center"/>
            <w:hideMark/>
          </w:tcPr>
          <w:p w14:paraId="3DC567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w:t>
            </w:r>
          </w:p>
        </w:tc>
        <w:tc>
          <w:tcPr>
            <w:tcW w:w="0" w:type="auto"/>
            <w:shd w:val="clear" w:color="auto" w:fill="auto"/>
            <w:vAlign w:val="center"/>
            <w:hideMark/>
          </w:tcPr>
          <w:p w14:paraId="591B9D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58</w:t>
            </w:r>
          </w:p>
        </w:tc>
        <w:tc>
          <w:tcPr>
            <w:tcW w:w="0" w:type="auto"/>
            <w:shd w:val="clear" w:color="auto" w:fill="auto"/>
            <w:vAlign w:val="center"/>
            <w:hideMark/>
          </w:tcPr>
          <w:p w14:paraId="136B7B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D646D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0D79D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ACD14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896068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E8503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4FE3D7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2C2FAD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D1D0E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1EC11D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71897D1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29201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64D93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91FAA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ED162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2951B3C8" w14:textId="77777777" w:rsidTr="000D51F8">
        <w:trPr>
          <w:trHeight w:val="20"/>
        </w:trPr>
        <w:tc>
          <w:tcPr>
            <w:tcW w:w="0" w:type="auto"/>
            <w:shd w:val="clear" w:color="auto" w:fill="auto"/>
            <w:vAlign w:val="center"/>
            <w:hideMark/>
          </w:tcPr>
          <w:p w14:paraId="1E341A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w:t>
            </w:r>
          </w:p>
        </w:tc>
        <w:tc>
          <w:tcPr>
            <w:tcW w:w="0" w:type="auto"/>
            <w:shd w:val="clear" w:color="auto" w:fill="auto"/>
            <w:vAlign w:val="center"/>
            <w:hideMark/>
          </w:tcPr>
          <w:p w14:paraId="4FFB89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Уоицкого 37</w:t>
            </w:r>
          </w:p>
        </w:tc>
        <w:tc>
          <w:tcPr>
            <w:tcW w:w="0" w:type="auto"/>
            <w:shd w:val="clear" w:color="auto" w:fill="auto"/>
            <w:vAlign w:val="center"/>
            <w:hideMark/>
          </w:tcPr>
          <w:p w14:paraId="7FDF01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943CB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8E8F6E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C53B9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2F110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511359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1759,0</w:t>
            </w:r>
          </w:p>
        </w:tc>
        <w:tc>
          <w:tcPr>
            <w:tcW w:w="0" w:type="auto"/>
            <w:shd w:val="clear" w:color="auto" w:fill="auto"/>
            <w:vAlign w:val="center"/>
            <w:hideMark/>
          </w:tcPr>
          <w:p w14:paraId="3040C6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53,3</w:t>
            </w:r>
          </w:p>
        </w:tc>
        <w:tc>
          <w:tcPr>
            <w:tcW w:w="0" w:type="auto"/>
            <w:shd w:val="clear" w:color="auto" w:fill="auto"/>
            <w:vAlign w:val="center"/>
            <w:hideMark/>
          </w:tcPr>
          <w:p w14:paraId="3FFBEC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EA3E8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223,8</w:t>
            </w:r>
          </w:p>
        </w:tc>
        <w:tc>
          <w:tcPr>
            <w:tcW w:w="0" w:type="auto"/>
            <w:shd w:val="clear" w:color="auto" w:fill="auto"/>
            <w:vAlign w:val="center"/>
            <w:hideMark/>
          </w:tcPr>
          <w:p w14:paraId="3114F9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13,4</w:t>
            </w:r>
          </w:p>
        </w:tc>
        <w:tc>
          <w:tcPr>
            <w:tcW w:w="0" w:type="auto"/>
            <w:shd w:val="clear" w:color="auto" w:fill="auto"/>
            <w:vAlign w:val="center"/>
            <w:hideMark/>
          </w:tcPr>
          <w:p w14:paraId="0CC19B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132,7</w:t>
            </w:r>
          </w:p>
        </w:tc>
        <w:tc>
          <w:tcPr>
            <w:tcW w:w="0" w:type="auto"/>
            <w:shd w:val="clear" w:color="auto" w:fill="auto"/>
            <w:vAlign w:val="center"/>
            <w:hideMark/>
          </w:tcPr>
          <w:p w14:paraId="7A7EFF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20,1</w:t>
            </w:r>
          </w:p>
        </w:tc>
        <w:tc>
          <w:tcPr>
            <w:tcW w:w="0" w:type="auto"/>
            <w:shd w:val="clear" w:color="auto" w:fill="auto"/>
            <w:vAlign w:val="center"/>
            <w:hideMark/>
          </w:tcPr>
          <w:p w14:paraId="7526BE9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11,2</w:t>
            </w:r>
          </w:p>
        </w:tc>
        <w:tc>
          <w:tcPr>
            <w:tcW w:w="0" w:type="auto"/>
            <w:shd w:val="clear" w:color="auto" w:fill="auto"/>
            <w:vAlign w:val="center"/>
            <w:hideMark/>
          </w:tcPr>
          <w:p w14:paraId="6A6AB6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1AEDA1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664,5</w:t>
            </w:r>
          </w:p>
        </w:tc>
      </w:tr>
      <w:tr w:rsidR="000D51F8" w:rsidRPr="000D51F8" w14:paraId="1BA17CF3" w14:textId="77777777" w:rsidTr="000D51F8">
        <w:trPr>
          <w:trHeight w:val="20"/>
        </w:trPr>
        <w:tc>
          <w:tcPr>
            <w:tcW w:w="0" w:type="auto"/>
            <w:shd w:val="clear" w:color="auto" w:fill="auto"/>
            <w:vAlign w:val="center"/>
            <w:hideMark/>
          </w:tcPr>
          <w:p w14:paraId="3E6ACA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w:t>
            </w:r>
          </w:p>
        </w:tc>
        <w:tc>
          <w:tcPr>
            <w:tcW w:w="0" w:type="auto"/>
            <w:shd w:val="clear" w:color="auto" w:fill="auto"/>
            <w:vAlign w:val="center"/>
            <w:hideMark/>
          </w:tcPr>
          <w:p w14:paraId="21F907E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 м/р №2</w:t>
            </w:r>
          </w:p>
        </w:tc>
        <w:tc>
          <w:tcPr>
            <w:tcW w:w="0" w:type="auto"/>
            <w:shd w:val="clear" w:color="auto" w:fill="auto"/>
            <w:vAlign w:val="center"/>
            <w:hideMark/>
          </w:tcPr>
          <w:p w14:paraId="69B0D5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006EB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48EC2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3D3DF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23AD7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6712A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2249,7</w:t>
            </w:r>
          </w:p>
        </w:tc>
        <w:tc>
          <w:tcPr>
            <w:tcW w:w="0" w:type="auto"/>
            <w:shd w:val="clear" w:color="auto" w:fill="auto"/>
            <w:vAlign w:val="center"/>
            <w:hideMark/>
          </w:tcPr>
          <w:p w14:paraId="5E8190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72,2</w:t>
            </w:r>
          </w:p>
        </w:tc>
        <w:tc>
          <w:tcPr>
            <w:tcW w:w="0" w:type="auto"/>
            <w:shd w:val="clear" w:color="auto" w:fill="auto"/>
            <w:vAlign w:val="center"/>
            <w:hideMark/>
          </w:tcPr>
          <w:p w14:paraId="2B9212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DDB12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313,1</w:t>
            </w:r>
          </w:p>
        </w:tc>
        <w:tc>
          <w:tcPr>
            <w:tcW w:w="0" w:type="auto"/>
            <w:shd w:val="clear" w:color="auto" w:fill="auto"/>
            <w:vAlign w:val="center"/>
            <w:hideMark/>
          </w:tcPr>
          <w:p w14:paraId="784F9C9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18,8</w:t>
            </w:r>
          </w:p>
        </w:tc>
        <w:tc>
          <w:tcPr>
            <w:tcW w:w="0" w:type="auto"/>
            <w:shd w:val="clear" w:color="auto" w:fill="auto"/>
            <w:vAlign w:val="center"/>
            <w:hideMark/>
          </w:tcPr>
          <w:p w14:paraId="213724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171,0</w:t>
            </w:r>
          </w:p>
        </w:tc>
        <w:tc>
          <w:tcPr>
            <w:tcW w:w="0" w:type="auto"/>
            <w:shd w:val="clear" w:color="auto" w:fill="auto"/>
            <w:vAlign w:val="center"/>
            <w:hideMark/>
          </w:tcPr>
          <w:p w14:paraId="5B922F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28,2</w:t>
            </w:r>
          </w:p>
        </w:tc>
        <w:tc>
          <w:tcPr>
            <w:tcW w:w="0" w:type="auto"/>
            <w:shd w:val="clear" w:color="auto" w:fill="auto"/>
            <w:vAlign w:val="center"/>
            <w:hideMark/>
          </w:tcPr>
          <w:p w14:paraId="122DD5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15,7</w:t>
            </w:r>
          </w:p>
        </w:tc>
        <w:tc>
          <w:tcPr>
            <w:tcW w:w="0" w:type="auto"/>
            <w:shd w:val="clear" w:color="auto" w:fill="auto"/>
            <w:vAlign w:val="center"/>
            <w:hideMark/>
          </w:tcPr>
          <w:p w14:paraId="0356D8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240,6</w:t>
            </w:r>
          </w:p>
        </w:tc>
        <w:tc>
          <w:tcPr>
            <w:tcW w:w="0" w:type="auto"/>
            <w:shd w:val="clear" w:color="auto" w:fill="auto"/>
            <w:vAlign w:val="center"/>
            <w:hideMark/>
          </w:tcPr>
          <w:p w14:paraId="35B92A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869,5</w:t>
            </w:r>
          </w:p>
        </w:tc>
      </w:tr>
      <w:tr w:rsidR="000D51F8" w:rsidRPr="000D51F8" w14:paraId="475E4A03" w14:textId="77777777" w:rsidTr="000D51F8">
        <w:trPr>
          <w:trHeight w:val="20"/>
        </w:trPr>
        <w:tc>
          <w:tcPr>
            <w:tcW w:w="0" w:type="auto"/>
            <w:shd w:val="clear" w:color="auto" w:fill="auto"/>
            <w:vAlign w:val="center"/>
            <w:hideMark/>
          </w:tcPr>
          <w:p w14:paraId="1D432C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w:t>
            </w:r>
          </w:p>
        </w:tc>
        <w:tc>
          <w:tcPr>
            <w:tcW w:w="0" w:type="auto"/>
            <w:shd w:val="clear" w:color="auto" w:fill="auto"/>
            <w:vAlign w:val="center"/>
            <w:hideMark/>
          </w:tcPr>
          <w:p w14:paraId="34FEBE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ЮжноЕсаульская 6</w:t>
            </w:r>
          </w:p>
        </w:tc>
        <w:tc>
          <w:tcPr>
            <w:tcW w:w="0" w:type="auto"/>
            <w:shd w:val="clear" w:color="auto" w:fill="auto"/>
            <w:vAlign w:val="center"/>
            <w:hideMark/>
          </w:tcPr>
          <w:p w14:paraId="2BE9A5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D6C8A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81020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DC372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E1730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ABB19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2355,1</w:t>
            </w:r>
          </w:p>
        </w:tc>
        <w:tc>
          <w:tcPr>
            <w:tcW w:w="0" w:type="auto"/>
            <w:shd w:val="clear" w:color="auto" w:fill="auto"/>
            <w:vAlign w:val="center"/>
            <w:hideMark/>
          </w:tcPr>
          <w:p w14:paraId="56DBB2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73,5</w:t>
            </w:r>
          </w:p>
        </w:tc>
        <w:tc>
          <w:tcPr>
            <w:tcW w:w="0" w:type="auto"/>
            <w:shd w:val="clear" w:color="auto" w:fill="auto"/>
            <w:vAlign w:val="center"/>
            <w:hideMark/>
          </w:tcPr>
          <w:p w14:paraId="455FF28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CE7CF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313,1</w:t>
            </w:r>
          </w:p>
        </w:tc>
        <w:tc>
          <w:tcPr>
            <w:tcW w:w="0" w:type="auto"/>
            <w:shd w:val="clear" w:color="auto" w:fill="auto"/>
            <w:vAlign w:val="center"/>
            <w:hideMark/>
          </w:tcPr>
          <w:p w14:paraId="340008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18,8</w:t>
            </w:r>
          </w:p>
        </w:tc>
        <w:tc>
          <w:tcPr>
            <w:tcW w:w="0" w:type="auto"/>
            <w:shd w:val="clear" w:color="auto" w:fill="auto"/>
            <w:vAlign w:val="center"/>
            <w:hideMark/>
          </w:tcPr>
          <w:p w14:paraId="004AA0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179,7</w:t>
            </w:r>
          </w:p>
        </w:tc>
        <w:tc>
          <w:tcPr>
            <w:tcW w:w="0" w:type="auto"/>
            <w:shd w:val="clear" w:color="auto" w:fill="auto"/>
            <w:vAlign w:val="center"/>
            <w:hideMark/>
          </w:tcPr>
          <w:p w14:paraId="49EBE4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28,2</w:t>
            </w:r>
          </w:p>
        </w:tc>
        <w:tc>
          <w:tcPr>
            <w:tcW w:w="0" w:type="auto"/>
            <w:shd w:val="clear" w:color="auto" w:fill="auto"/>
            <w:vAlign w:val="center"/>
            <w:hideMark/>
          </w:tcPr>
          <w:p w14:paraId="79AF95C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15,7</w:t>
            </w:r>
          </w:p>
        </w:tc>
        <w:tc>
          <w:tcPr>
            <w:tcW w:w="0" w:type="auto"/>
            <w:shd w:val="clear" w:color="auto" w:fill="auto"/>
            <w:vAlign w:val="center"/>
            <w:hideMark/>
          </w:tcPr>
          <w:p w14:paraId="601234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244,9</w:t>
            </w:r>
          </w:p>
        </w:tc>
        <w:tc>
          <w:tcPr>
            <w:tcW w:w="0" w:type="auto"/>
            <w:shd w:val="clear" w:color="auto" w:fill="auto"/>
            <w:vAlign w:val="center"/>
            <w:hideMark/>
          </w:tcPr>
          <w:p w14:paraId="356D90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883,7</w:t>
            </w:r>
          </w:p>
        </w:tc>
      </w:tr>
      <w:tr w:rsidR="000D51F8" w:rsidRPr="000D51F8" w14:paraId="7849408C" w14:textId="77777777" w:rsidTr="000D51F8">
        <w:trPr>
          <w:trHeight w:val="20"/>
        </w:trPr>
        <w:tc>
          <w:tcPr>
            <w:tcW w:w="0" w:type="auto"/>
            <w:shd w:val="clear" w:color="auto" w:fill="auto"/>
            <w:vAlign w:val="center"/>
            <w:hideMark/>
          </w:tcPr>
          <w:p w14:paraId="074A34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44CBE89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35</w:t>
            </w:r>
          </w:p>
        </w:tc>
        <w:tc>
          <w:tcPr>
            <w:tcW w:w="0" w:type="auto"/>
            <w:shd w:val="clear" w:color="auto" w:fill="auto"/>
            <w:vAlign w:val="center"/>
            <w:hideMark/>
          </w:tcPr>
          <w:p w14:paraId="5DA5B7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98345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7C04A2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8D386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5D888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F0975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2593,6</w:t>
            </w:r>
          </w:p>
        </w:tc>
        <w:tc>
          <w:tcPr>
            <w:tcW w:w="0" w:type="auto"/>
            <w:shd w:val="clear" w:color="auto" w:fill="auto"/>
            <w:vAlign w:val="center"/>
            <w:hideMark/>
          </w:tcPr>
          <w:p w14:paraId="48E385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76,8</w:t>
            </w:r>
          </w:p>
        </w:tc>
        <w:tc>
          <w:tcPr>
            <w:tcW w:w="0" w:type="auto"/>
            <w:shd w:val="clear" w:color="auto" w:fill="auto"/>
            <w:vAlign w:val="center"/>
            <w:hideMark/>
          </w:tcPr>
          <w:p w14:paraId="5B77AA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8C42E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314,3</w:t>
            </w:r>
          </w:p>
        </w:tc>
        <w:tc>
          <w:tcPr>
            <w:tcW w:w="0" w:type="auto"/>
            <w:shd w:val="clear" w:color="auto" w:fill="auto"/>
            <w:vAlign w:val="center"/>
            <w:hideMark/>
          </w:tcPr>
          <w:p w14:paraId="394867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18,9</w:t>
            </w:r>
          </w:p>
        </w:tc>
        <w:tc>
          <w:tcPr>
            <w:tcW w:w="0" w:type="auto"/>
            <w:shd w:val="clear" w:color="auto" w:fill="auto"/>
            <w:vAlign w:val="center"/>
            <w:hideMark/>
          </w:tcPr>
          <w:p w14:paraId="29ACF9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199,0</w:t>
            </w:r>
          </w:p>
        </w:tc>
        <w:tc>
          <w:tcPr>
            <w:tcW w:w="0" w:type="auto"/>
            <w:shd w:val="clear" w:color="auto" w:fill="auto"/>
            <w:vAlign w:val="center"/>
            <w:hideMark/>
          </w:tcPr>
          <w:p w14:paraId="6BFDF6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28,3</w:t>
            </w:r>
          </w:p>
        </w:tc>
        <w:tc>
          <w:tcPr>
            <w:tcW w:w="0" w:type="auto"/>
            <w:shd w:val="clear" w:color="auto" w:fill="auto"/>
            <w:vAlign w:val="center"/>
            <w:hideMark/>
          </w:tcPr>
          <w:p w14:paraId="08DFFB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15,7</w:t>
            </w:r>
          </w:p>
        </w:tc>
        <w:tc>
          <w:tcPr>
            <w:tcW w:w="0" w:type="auto"/>
            <w:shd w:val="clear" w:color="auto" w:fill="auto"/>
            <w:vAlign w:val="center"/>
            <w:hideMark/>
          </w:tcPr>
          <w:p w14:paraId="13CFFC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255,9</w:t>
            </w:r>
          </w:p>
        </w:tc>
        <w:tc>
          <w:tcPr>
            <w:tcW w:w="0" w:type="auto"/>
            <w:shd w:val="clear" w:color="auto" w:fill="auto"/>
            <w:vAlign w:val="center"/>
            <w:hideMark/>
          </w:tcPr>
          <w:p w14:paraId="2D0A1E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918,9</w:t>
            </w:r>
          </w:p>
        </w:tc>
      </w:tr>
      <w:tr w:rsidR="000D51F8" w:rsidRPr="000D51F8" w14:paraId="585AE468" w14:textId="77777777" w:rsidTr="000D51F8">
        <w:trPr>
          <w:trHeight w:val="20"/>
        </w:trPr>
        <w:tc>
          <w:tcPr>
            <w:tcW w:w="0" w:type="auto"/>
            <w:shd w:val="clear" w:color="auto" w:fill="auto"/>
            <w:vAlign w:val="center"/>
            <w:hideMark/>
          </w:tcPr>
          <w:p w14:paraId="2D3E34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w:t>
            </w:r>
          </w:p>
        </w:tc>
        <w:tc>
          <w:tcPr>
            <w:tcW w:w="0" w:type="auto"/>
            <w:shd w:val="clear" w:color="auto" w:fill="auto"/>
            <w:vAlign w:val="center"/>
            <w:hideMark/>
          </w:tcPr>
          <w:p w14:paraId="467291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коттеджи</w:t>
            </w:r>
          </w:p>
        </w:tc>
        <w:tc>
          <w:tcPr>
            <w:tcW w:w="0" w:type="auto"/>
            <w:shd w:val="clear" w:color="auto" w:fill="auto"/>
            <w:vAlign w:val="center"/>
            <w:hideMark/>
          </w:tcPr>
          <w:p w14:paraId="344DBF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5C9A1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33CC5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D77A5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2267F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9F131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1837,9</w:t>
            </w:r>
          </w:p>
        </w:tc>
        <w:tc>
          <w:tcPr>
            <w:tcW w:w="0" w:type="auto"/>
            <w:shd w:val="clear" w:color="auto" w:fill="auto"/>
            <w:vAlign w:val="center"/>
            <w:hideMark/>
          </w:tcPr>
          <w:p w14:paraId="150151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49,3</w:t>
            </w:r>
          </w:p>
        </w:tc>
        <w:tc>
          <w:tcPr>
            <w:tcW w:w="0" w:type="auto"/>
            <w:shd w:val="clear" w:color="auto" w:fill="auto"/>
            <w:vAlign w:val="center"/>
            <w:hideMark/>
          </w:tcPr>
          <w:p w14:paraId="6E902E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C4674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190,0</w:t>
            </w:r>
          </w:p>
        </w:tc>
        <w:tc>
          <w:tcPr>
            <w:tcW w:w="0" w:type="auto"/>
            <w:shd w:val="clear" w:color="auto" w:fill="auto"/>
            <w:vAlign w:val="center"/>
            <w:hideMark/>
          </w:tcPr>
          <w:p w14:paraId="25FE2A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11,4</w:t>
            </w:r>
          </w:p>
        </w:tc>
        <w:tc>
          <w:tcPr>
            <w:tcW w:w="0" w:type="auto"/>
            <w:shd w:val="clear" w:color="auto" w:fill="auto"/>
            <w:vAlign w:val="center"/>
            <w:hideMark/>
          </w:tcPr>
          <w:p w14:paraId="22A630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139,5</w:t>
            </w:r>
          </w:p>
        </w:tc>
        <w:tc>
          <w:tcPr>
            <w:tcW w:w="0" w:type="auto"/>
            <w:shd w:val="clear" w:color="auto" w:fill="auto"/>
            <w:vAlign w:val="center"/>
            <w:hideMark/>
          </w:tcPr>
          <w:p w14:paraId="5CB205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17,1</w:t>
            </w:r>
          </w:p>
        </w:tc>
        <w:tc>
          <w:tcPr>
            <w:tcW w:w="0" w:type="auto"/>
            <w:shd w:val="clear" w:color="auto" w:fill="auto"/>
            <w:vAlign w:val="center"/>
            <w:hideMark/>
          </w:tcPr>
          <w:p w14:paraId="3487AE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9,5</w:t>
            </w:r>
          </w:p>
        </w:tc>
        <w:tc>
          <w:tcPr>
            <w:tcW w:w="0" w:type="auto"/>
            <w:shd w:val="clear" w:color="auto" w:fill="auto"/>
            <w:vAlign w:val="center"/>
            <w:hideMark/>
          </w:tcPr>
          <w:p w14:paraId="54384E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0F1CA1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626,8</w:t>
            </w:r>
          </w:p>
        </w:tc>
      </w:tr>
      <w:tr w:rsidR="000D51F8" w:rsidRPr="000D51F8" w14:paraId="6F3E469F" w14:textId="77777777" w:rsidTr="000D51F8">
        <w:trPr>
          <w:trHeight w:val="20"/>
        </w:trPr>
        <w:tc>
          <w:tcPr>
            <w:tcW w:w="0" w:type="auto"/>
            <w:shd w:val="clear" w:color="auto" w:fill="auto"/>
            <w:vAlign w:val="center"/>
            <w:hideMark/>
          </w:tcPr>
          <w:p w14:paraId="31F959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w:t>
            </w:r>
          </w:p>
        </w:tc>
        <w:tc>
          <w:tcPr>
            <w:tcW w:w="0" w:type="auto"/>
            <w:shd w:val="clear" w:color="auto" w:fill="auto"/>
            <w:vAlign w:val="center"/>
            <w:hideMark/>
          </w:tcPr>
          <w:p w14:paraId="45EE36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Южно-Есаульская 8</w:t>
            </w:r>
          </w:p>
        </w:tc>
        <w:tc>
          <w:tcPr>
            <w:tcW w:w="0" w:type="auto"/>
            <w:shd w:val="clear" w:color="auto" w:fill="auto"/>
            <w:vAlign w:val="center"/>
            <w:hideMark/>
          </w:tcPr>
          <w:p w14:paraId="5EAF39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344911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87FFB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0E4E6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876D7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2242D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2046,4</w:t>
            </w:r>
          </w:p>
        </w:tc>
        <w:tc>
          <w:tcPr>
            <w:tcW w:w="0" w:type="auto"/>
            <w:shd w:val="clear" w:color="auto" w:fill="auto"/>
            <w:vAlign w:val="center"/>
            <w:hideMark/>
          </w:tcPr>
          <w:p w14:paraId="10E772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65,4</w:t>
            </w:r>
          </w:p>
        </w:tc>
        <w:tc>
          <w:tcPr>
            <w:tcW w:w="0" w:type="auto"/>
            <w:shd w:val="clear" w:color="auto" w:fill="auto"/>
            <w:vAlign w:val="center"/>
            <w:hideMark/>
          </w:tcPr>
          <w:p w14:paraId="1A24F6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71F19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282,9</w:t>
            </w:r>
          </w:p>
        </w:tc>
        <w:tc>
          <w:tcPr>
            <w:tcW w:w="0" w:type="auto"/>
            <w:shd w:val="clear" w:color="auto" w:fill="auto"/>
            <w:vAlign w:val="center"/>
            <w:hideMark/>
          </w:tcPr>
          <w:p w14:paraId="1F1404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17,0</w:t>
            </w:r>
          </w:p>
        </w:tc>
        <w:tc>
          <w:tcPr>
            <w:tcW w:w="0" w:type="auto"/>
            <w:shd w:val="clear" w:color="auto" w:fill="auto"/>
            <w:vAlign w:val="center"/>
            <w:hideMark/>
          </w:tcPr>
          <w:p w14:paraId="5E0018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154,9</w:t>
            </w:r>
          </w:p>
        </w:tc>
        <w:tc>
          <w:tcPr>
            <w:tcW w:w="0" w:type="auto"/>
            <w:shd w:val="clear" w:color="auto" w:fill="auto"/>
            <w:vAlign w:val="center"/>
            <w:hideMark/>
          </w:tcPr>
          <w:p w14:paraId="44CBE5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25,5</w:t>
            </w:r>
          </w:p>
        </w:tc>
        <w:tc>
          <w:tcPr>
            <w:tcW w:w="0" w:type="auto"/>
            <w:shd w:val="clear" w:color="auto" w:fill="auto"/>
            <w:vAlign w:val="center"/>
            <w:hideMark/>
          </w:tcPr>
          <w:p w14:paraId="5D23B0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14,1</w:t>
            </w:r>
          </w:p>
        </w:tc>
        <w:tc>
          <w:tcPr>
            <w:tcW w:w="0" w:type="auto"/>
            <w:shd w:val="clear" w:color="auto" w:fill="auto"/>
            <w:vAlign w:val="center"/>
            <w:hideMark/>
          </w:tcPr>
          <w:p w14:paraId="3D3572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217,9</w:t>
            </w:r>
          </w:p>
        </w:tc>
        <w:tc>
          <w:tcPr>
            <w:tcW w:w="0" w:type="auto"/>
            <w:shd w:val="clear" w:color="auto" w:fill="auto"/>
            <w:vAlign w:val="center"/>
            <w:hideMark/>
          </w:tcPr>
          <w:p w14:paraId="468173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787,6</w:t>
            </w:r>
          </w:p>
        </w:tc>
      </w:tr>
      <w:tr w:rsidR="000D51F8" w:rsidRPr="000D51F8" w14:paraId="6DE0DE60" w14:textId="77777777" w:rsidTr="000D51F8">
        <w:trPr>
          <w:trHeight w:val="20"/>
        </w:trPr>
        <w:tc>
          <w:tcPr>
            <w:tcW w:w="0" w:type="auto"/>
            <w:shd w:val="clear" w:color="auto" w:fill="auto"/>
            <w:vAlign w:val="center"/>
            <w:hideMark/>
          </w:tcPr>
          <w:p w14:paraId="43283F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w:t>
            </w:r>
          </w:p>
        </w:tc>
        <w:tc>
          <w:tcPr>
            <w:tcW w:w="0" w:type="auto"/>
            <w:shd w:val="clear" w:color="auto" w:fill="auto"/>
            <w:vAlign w:val="center"/>
            <w:hideMark/>
          </w:tcPr>
          <w:p w14:paraId="7A0A37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Южно-Есаульская 4</w:t>
            </w:r>
          </w:p>
        </w:tc>
        <w:tc>
          <w:tcPr>
            <w:tcW w:w="0" w:type="auto"/>
            <w:shd w:val="clear" w:color="auto" w:fill="auto"/>
            <w:vAlign w:val="center"/>
            <w:hideMark/>
          </w:tcPr>
          <w:p w14:paraId="74FBDA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D06FF9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1088E2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E6A33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B4830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B6C9E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2710,1</w:t>
            </w:r>
          </w:p>
        </w:tc>
        <w:tc>
          <w:tcPr>
            <w:tcW w:w="0" w:type="auto"/>
            <w:shd w:val="clear" w:color="auto" w:fill="auto"/>
            <w:vAlign w:val="center"/>
            <w:hideMark/>
          </w:tcPr>
          <w:p w14:paraId="311C20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95,5</w:t>
            </w:r>
          </w:p>
        </w:tc>
        <w:tc>
          <w:tcPr>
            <w:tcW w:w="0" w:type="auto"/>
            <w:shd w:val="clear" w:color="auto" w:fill="auto"/>
            <w:vAlign w:val="center"/>
            <w:hideMark/>
          </w:tcPr>
          <w:p w14:paraId="1F218B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50271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435,0</w:t>
            </w:r>
          </w:p>
        </w:tc>
        <w:tc>
          <w:tcPr>
            <w:tcW w:w="0" w:type="auto"/>
            <w:shd w:val="clear" w:color="auto" w:fill="auto"/>
            <w:vAlign w:val="center"/>
            <w:hideMark/>
          </w:tcPr>
          <w:p w14:paraId="29D274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26,1</w:t>
            </w:r>
          </w:p>
        </w:tc>
        <w:tc>
          <w:tcPr>
            <w:tcW w:w="0" w:type="auto"/>
            <w:shd w:val="clear" w:color="auto" w:fill="auto"/>
            <w:vAlign w:val="center"/>
            <w:hideMark/>
          </w:tcPr>
          <w:p w14:paraId="09B9B0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207,0</w:t>
            </w:r>
          </w:p>
        </w:tc>
        <w:tc>
          <w:tcPr>
            <w:tcW w:w="0" w:type="auto"/>
            <w:shd w:val="clear" w:color="auto" w:fill="auto"/>
            <w:vAlign w:val="center"/>
            <w:hideMark/>
          </w:tcPr>
          <w:p w14:paraId="33A83E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39,1</w:t>
            </w:r>
          </w:p>
        </w:tc>
        <w:tc>
          <w:tcPr>
            <w:tcW w:w="0" w:type="auto"/>
            <w:shd w:val="clear" w:color="auto" w:fill="auto"/>
            <w:vAlign w:val="center"/>
            <w:hideMark/>
          </w:tcPr>
          <w:p w14:paraId="588509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21,7</w:t>
            </w:r>
          </w:p>
        </w:tc>
        <w:tc>
          <w:tcPr>
            <w:tcW w:w="0" w:type="auto"/>
            <w:shd w:val="clear" w:color="auto" w:fill="auto"/>
            <w:vAlign w:val="center"/>
            <w:hideMark/>
          </w:tcPr>
          <w:p w14:paraId="02C8CB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318,6</w:t>
            </w:r>
          </w:p>
        </w:tc>
        <w:tc>
          <w:tcPr>
            <w:tcW w:w="0" w:type="auto"/>
            <w:shd w:val="clear" w:color="auto" w:fill="auto"/>
            <w:vAlign w:val="center"/>
            <w:hideMark/>
          </w:tcPr>
          <w:p w14:paraId="6C2F4E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1153,0</w:t>
            </w:r>
          </w:p>
        </w:tc>
      </w:tr>
      <w:tr w:rsidR="000D51F8" w:rsidRPr="000D51F8" w14:paraId="5725332A" w14:textId="77777777" w:rsidTr="000D51F8">
        <w:trPr>
          <w:trHeight w:val="20"/>
        </w:trPr>
        <w:tc>
          <w:tcPr>
            <w:tcW w:w="0" w:type="auto"/>
            <w:shd w:val="clear" w:color="auto" w:fill="auto"/>
            <w:vAlign w:val="center"/>
            <w:hideMark/>
          </w:tcPr>
          <w:p w14:paraId="66C008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w:t>
            </w:r>
          </w:p>
        </w:tc>
        <w:tc>
          <w:tcPr>
            <w:tcW w:w="0" w:type="auto"/>
            <w:shd w:val="clear" w:color="auto" w:fill="auto"/>
            <w:vAlign w:val="center"/>
            <w:hideMark/>
          </w:tcPr>
          <w:p w14:paraId="702356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40</w:t>
            </w:r>
          </w:p>
        </w:tc>
        <w:tc>
          <w:tcPr>
            <w:tcW w:w="0" w:type="auto"/>
            <w:shd w:val="clear" w:color="auto" w:fill="auto"/>
            <w:vAlign w:val="center"/>
            <w:hideMark/>
          </w:tcPr>
          <w:p w14:paraId="16B17D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22ED2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94D65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93B5E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594ED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D737E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1654,5</w:t>
            </w:r>
          </w:p>
        </w:tc>
        <w:tc>
          <w:tcPr>
            <w:tcW w:w="0" w:type="auto"/>
            <w:shd w:val="clear" w:color="auto" w:fill="auto"/>
            <w:vAlign w:val="center"/>
            <w:hideMark/>
          </w:tcPr>
          <w:p w14:paraId="42C33B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45,9</w:t>
            </w:r>
          </w:p>
        </w:tc>
        <w:tc>
          <w:tcPr>
            <w:tcW w:w="0" w:type="auto"/>
            <w:shd w:val="clear" w:color="auto" w:fill="auto"/>
            <w:vAlign w:val="center"/>
            <w:hideMark/>
          </w:tcPr>
          <w:p w14:paraId="56C7F04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F5A1A8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182,0</w:t>
            </w:r>
          </w:p>
        </w:tc>
        <w:tc>
          <w:tcPr>
            <w:tcW w:w="0" w:type="auto"/>
            <w:shd w:val="clear" w:color="auto" w:fill="auto"/>
            <w:vAlign w:val="center"/>
            <w:hideMark/>
          </w:tcPr>
          <w:p w14:paraId="4EB795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10,9</w:t>
            </w:r>
          </w:p>
        </w:tc>
        <w:tc>
          <w:tcPr>
            <w:tcW w:w="0" w:type="auto"/>
            <w:shd w:val="clear" w:color="auto" w:fill="auto"/>
            <w:vAlign w:val="center"/>
            <w:hideMark/>
          </w:tcPr>
          <w:p w14:paraId="73F37E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124,8</w:t>
            </w:r>
          </w:p>
        </w:tc>
        <w:tc>
          <w:tcPr>
            <w:tcW w:w="0" w:type="auto"/>
            <w:shd w:val="clear" w:color="auto" w:fill="auto"/>
            <w:vAlign w:val="center"/>
            <w:hideMark/>
          </w:tcPr>
          <w:p w14:paraId="5F3D66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16,4</w:t>
            </w:r>
          </w:p>
        </w:tc>
        <w:tc>
          <w:tcPr>
            <w:tcW w:w="0" w:type="auto"/>
            <w:shd w:val="clear" w:color="auto" w:fill="auto"/>
            <w:vAlign w:val="center"/>
            <w:hideMark/>
          </w:tcPr>
          <w:p w14:paraId="518DA1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9,1</w:t>
            </w:r>
          </w:p>
        </w:tc>
        <w:tc>
          <w:tcPr>
            <w:tcW w:w="0" w:type="auto"/>
            <w:shd w:val="clear" w:color="auto" w:fill="auto"/>
            <w:vAlign w:val="center"/>
            <w:hideMark/>
          </w:tcPr>
          <w:p w14:paraId="416D4A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18DFA7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599,1</w:t>
            </w:r>
          </w:p>
        </w:tc>
      </w:tr>
      <w:tr w:rsidR="000D51F8" w:rsidRPr="000D51F8" w14:paraId="7671548B" w14:textId="77777777" w:rsidTr="000D51F8">
        <w:trPr>
          <w:trHeight w:val="20"/>
        </w:trPr>
        <w:tc>
          <w:tcPr>
            <w:tcW w:w="0" w:type="auto"/>
            <w:shd w:val="clear" w:color="auto" w:fill="auto"/>
            <w:vAlign w:val="center"/>
            <w:hideMark/>
          </w:tcPr>
          <w:p w14:paraId="4928C6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w:t>
            </w:r>
          </w:p>
        </w:tc>
        <w:tc>
          <w:tcPr>
            <w:tcW w:w="0" w:type="auto"/>
            <w:shd w:val="clear" w:color="auto" w:fill="auto"/>
            <w:vAlign w:val="center"/>
            <w:hideMark/>
          </w:tcPr>
          <w:p w14:paraId="3C641E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40</w:t>
            </w:r>
          </w:p>
        </w:tc>
        <w:tc>
          <w:tcPr>
            <w:tcW w:w="0" w:type="auto"/>
            <w:shd w:val="clear" w:color="auto" w:fill="auto"/>
            <w:vAlign w:val="center"/>
            <w:hideMark/>
          </w:tcPr>
          <w:p w14:paraId="67F136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BBF48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64540C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76534A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0A1DD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CCDD4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3165,0</w:t>
            </w:r>
          </w:p>
        </w:tc>
        <w:tc>
          <w:tcPr>
            <w:tcW w:w="0" w:type="auto"/>
            <w:shd w:val="clear" w:color="auto" w:fill="auto"/>
            <w:vAlign w:val="center"/>
            <w:hideMark/>
          </w:tcPr>
          <w:p w14:paraId="2F6E73C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165,5</w:t>
            </w:r>
          </w:p>
        </w:tc>
        <w:tc>
          <w:tcPr>
            <w:tcW w:w="0" w:type="auto"/>
            <w:shd w:val="clear" w:color="auto" w:fill="auto"/>
            <w:vAlign w:val="center"/>
            <w:hideMark/>
          </w:tcPr>
          <w:p w14:paraId="3B5C27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956F4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878,0</w:t>
            </w:r>
          </w:p>
        </w:tc>
        <w:tc>
          <w:tcPr>
            <w:tcW w:w="0" w:type="auto"/>
            <w:shd w:val="clear" w:color="auto" w:fill="auto"/>
            <w:vAlign w:val="center"/>
            <w:hideMark/>
          </w:tcPr>
          <w:p w14:paraId="77E19F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52,7</w:t>
            </w:r>
          </w:p>
        </w:tc>
        <w:tc>
          <w:tcPr>
            <w:tcW w:w="0" w:type="auto"/>
            <w:shd w:val="clear" w:color="auto" w:fill="auto"/>
            <w:vAlign w:val="center"/>
            <w:hideMark/>
          </w:tcPr>
          <w:p w14:paraId="25AE5DA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236,0</w:t>
            </w:r>
          </w:p>
        </w:tc>
        <w:tc>
          <w:tcPr>
            <w:tcW w:w="0" w:type="auto"/>
            <w:shd w:val="clear" w:color="auto" w:fill="auto"/>
            <w:vAlign w:val="center"/>
            <w:hideMark/>
          </w:tcPr>
          <w:p w14:paraId="2D4BEB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79,0</w:t>
            </w:r>
          </w:p>
        </w:tc>
        <w:tc>
          <w:tcPr>
            <w:tcW w:w="0" w:type="auto"/>
            <w:shd w:val="clear" w:color="auto" w:fill="auto"/>
            <w:vAlign w:val="center"/>
            <w:hideMark/>
          </w:tcPr>
          <w:p w14:paraId="549440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43,9</w:t>
            </w:r>
          </w:p>
        </w:tc>
        <w:tc>
          <w:tcPr>
            <w:tcW w:w="0" w:type="auto"/>
            <w:shd w:val="clear" w:color="auto" w:fill="auto"/>
            <w:vAlign w:val="center"/>
            <w:hideMark/>
          </w:tcPr>
          <w:p w14:paraId="566B9D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552,1</w:t>
            </w:r>
          </w:p>
        </w:tc>
        <w:tc>
          <w:tcPr>
            <w:tcW w:w="0" w:type="auto"/>
            <w:shd w:val="clear" w:color="auto" w:fill="auto"/>
            <w:vAlign w:val="center"/>
            <w:hideMark/>
          </w:tcPr>
          <w:p w14:paraId="798ECD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2017,3</w:t>
            </w:r>
          </w:p>
        </w:tc>
      </w:tr>
      <w:tr w:rsidR="000D51F8" w:rsidRPr="000D51F8" w14:paraId="34F40A0C" w14:textId="77777777" w:rsidTr="000D51F8">
        <w:trPr>
          <w:trHeight w:val="20"/>
        </w:trPr>
        <w:tc>
          <w:tcPr>
            <w:tcW w:w="0" w:type="auto"/>
            <w:shd w:val="clear" w:color="auto" w:fill="auto"/>
            <w:vAlign w:val="center"/>
            <w:hideMark/>
          </w:tcPr>
          <w:p w14:paraId="74C558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w:t>
            </w:r>
          </w:p>
        </w:tc>
        <w:tc>
          <w:tcPr>
            <w:tcW w:w="0" w:type="auto"/>
            <w:shd w:val="clear" w:color="auto" w:fill="auto"/>
            <w:vAlign w:val="center"/>
            <w:hideMark/>
          </w:tcPr>
          <w:p w14:paraId="51D19D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35</w:t>
            </w:r>
          </w:p>
        </w:tc>
        <w:tc>
          <w:tcPr>
            <w:tcW w:w="0" w:type="auto"/>
            <w:shd w:val="clear" w:color="auto" w:fill="auto"/>
            <w:vAlign w:val="center"/>
            <w:hideMark/>
          </w:tcPr>
          <w:p w14:paraId="719FE9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EC397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08DBD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89D56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7170E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A95ED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74B882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570A0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CD5FF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8C872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CE724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A6CC9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A70A4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E5B8C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91C12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1211CA00" w14:textId="77777777" w:rsidTr="000D51F8">
        <w:trPr>
          <w:trHeight w:val="20"/>
        </w:trPr>
        <w:tc>
          <w:tcPr>
            <w:tcW w:w="0" w:type="auto"/>
            <w:shd w:val="clear" w:color="auto" w:fill="auto"/>
            <w:vAlign w:val="center"/>
            <w:hideMark/>
          </w:tcPr>
          <w:p w14:paraId="113233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w:t>
            </w:r>
          </w:p>
        </w:tc>
        <w:tc>
          <w:tcPr>
            <w:tcW w:w="0" w:type="auto"/>
            <w:shd w:val="clear" w:color="auto" w:fill="auto"/>
            <w:vAlign w:val="center"/>
            <w:hideMark/>
          </w:tcPr>
          <w:p w14:paraId="4DDE02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31</w:t>
            </w:r>
          </w:p>
        </w:tc>
        <w:tc>
          <w:tcPr>
            <w:tcW w:w="0" w:type="auto"/>
            <w:shd w:val="clear" w:color="auto" w:fill="auto"/>
            <w:vAlign w:val="center"/>
            <w:hideMark/>
          </w:tcPr>
          <w:p w14:paraId="59193E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88923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02087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AF28C9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608D9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C9368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1918,1</w:t>
            </w:r>
          </w:p>
        </w:tc>
        <w:tc>
          <w:tcPr>
            <w:tcW w:w="0" w:type="auto"/>
            <w:shd w:val="clear" w:color="auto" w:fill="auto"/>
            <w:vAlign w:val="center"/>
            <w:hideMark/>
          </w:tcPr>
          <w:p w14:paraId="1E25D8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58,8</w:t>
            </w:r>
          </w:p>
        </w:tc>
        <w:tc>
          <w:tcPr>
            <w:tcW w:w="0" w:type="auto"/>
            <w:shd w:val="clear" w:color="auto" w:fill="auto"/>
            <w:vAlign w:val="center"/>
            <w:hideMark/>
          </w:tcPr>
          <w:p w14:paraId="2CF174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60BBC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248,4</w:t>
            </w:r>
          </w:p>
        </w:tc>
        <w:tc>
          <w:tcPr>
            <w:tcW w:w="0" w:type="auto"/>
            <w:shd w:val="clear" w:color="auto" w:fill="auto"/>
            <w:vAlign w:val="center"/>
            <w:hideMark/>
          </w:tcPr>
          <w:p w14:paraId="4B3E26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14,9</w:t>
            </w:r>
          </w:p>
        </w:tc>
        <w:tc>
          <w:tcPr>
            <w:tcW w:w="0" w:type="auto"/>
            <w:shd w:val="clear" w:color="auto" w:fill="auto"/>
            <w:vAlign w:val="center"/>
            <w:hideMark/>
          </w:tcPr>
          <w:p w14:paraId="2A569E9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145,1</w:t>
            </w:r>
          </w:p>
        </w:tc>
        <w:tc>
          <w:tcPr>
            <w:tcW w:w="0" w:type="auto"/>
            <w:shd w:val="clear" w:color="auto" w:fill="auto"/>
            <w:vAlign w:val="center"/>
            <w:hideMark/>
          </w:tcPr>
          <w:p w14:paraId="580DD3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22,4</w:t>
            </w:r>
          </w:p>
        </w:tc>
        <w:tc>
          <w:tcPr>
            <w:tcW w:w="0" w:type="auto"/>
            <w:shd w:val="clear" w:color="auto" w:fill="auto"/>
            <w:vAlign w:val="center"/>
            <w:hideMark/>
          </w:tcPr>
          <w:p w14:paraId="2573EF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12,4</w:t>
            </w:r>
          </w:p>
        </w:tc>
        <w:tc>
          <w:tcPr>
            <w:tcW w:w="0" w:type="auto"/>
            <w:shd w:val="clear" w:color="auto" w:fill="auto"/>
            <w:vAlign w:val="center"/>
            <w:hideMark/>
          </w:tcPr>
          <w:p w14:paraId="6BA9C79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6B5AB6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712,0</w:t>
            </w:r>
          </w:p>
        </w:tc>
      </w:tr>
      <w:tr w:rsidR="000D51F8" w:rsidRPr="000D51F8" w14:paraId="4CC01308" w14:textId="77777777" w:rsidTr="000D51F8">
        <w:trPr>
          <w:trHeight w:val="20"/>
        </w:trPr>
        <w:tc>
          <w:tcPr>
            <w:tcW w:w="0" w:type="auto"/>
            <w:shd w:val="clear" w:color="auto" w:fill="auto"/>
            <w:vAlign w:val="center"/>
            <w:hideMark/>
          </w:tcPr>
          <w:p w14:paraId="4F7F23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w:t>
            </w:r>
          </w:p>
        </w:tc>
        <w:tc>
          <w:tcPr>
            <w:tcW w:w="0" w:type="auto"/>
            <w:shd w:val="clear" w:color="auto" w:fill="auto"/>
            <w:vAlign w:val="center"/>
            <w:hideMark/>
          </w:tcPr>
          <w:p w14:paraId="5B8FA2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33</w:t>
            </w:r>
          </w:p>
        </w:tc>
        <w:tc>
          <w:tcPr>
            <w:tcW w:w="0" w:type="auto"/>
            <w:shd w:val="clear" w:color="auto" w:fill="auto"/>
            <w:vAlign w:val="center"/>
            <w:hideMark/>
          </w:tcPr>
          <w:p w14:paraId="304CE6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13A1D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D9A74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9669C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0A15E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9C507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1951,0</w:t>
            </w:r>
          </w:p>
        </w:tc>
        <w:tc>
          <w:tcPr>
            <w:tcW w:w="0" w:type="auto"/>
            <w:shd w:val="clear" w:color="auto" w:fill="auto"/>
            <w:vAlign w:val="center"/>
            <w:hideMark/>
          </w:tcPr>
          <w:p w14:paraId="06B963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61,3</w:t>
            </w:r>
          </w:p>
        </w:tc>
        <w:tc>
          <w:tcPr>
            <w:tcW w:w="0" w:type="auto"/>
            <w:shd w:val="clear" w:color="auto" w:fill="auto"/>
            <w:vAlign w:val="center"/>
            <w:hideMark/>
          </w:tcPr>
          <w:p w14:paraId="111C3C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35A57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263,3</w:t>
            </w:r>
          </w:p>
        </w:tc>
        <w:tc>
          <w:tcPr>
            <w:tcW w:w="0" w:type="auto"/>
            <w:shd w:val="clear" w:color="auto" w:fill="auto"/>
            <w:vAlign w:val="center"/>
            <w:hideMark/>
          </w:tcPr>
          <w:p w14:paraId="3BE6DE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15,8</w:t>
            </w:r>
          </w:p>
        </w:tc>
        <w:tc>
          <w:tcPr>
            <w:tcW w:w="0" w:type="auto"/>
            <w:shd w:val="clear" w:color="auto" w:fill="auto"/>
            <w:vAlign w:val="center"/>
            <w:hideMark/>
          </w:tcPr>
          <w:p w14:paraId="22FACF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147,6</w:t>
            </w:r>
          </w:p>
        </w:tc>
        <w:tc>
          <w:tcPr>
            <w:tcW w:w="0" w:type="auto"/>
            <w:shd w:val="clear" w:color="auto" w:fill="auto"/>
            <w:vAlign w:val="center"/>
            <w:hideMark/>
          </w:tcPr>
          <w:p w14:paraId="0AF349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23,7</w:t>
            </w:r>
          </w:p>
        </w:tc>
        <w:tc>
          <w:tcPr>
            <w:tcW w:w="0" w:type="auto"/>
            <w:shd w:val="clear" w:color="auto" w:fill="auto"/>
            <w:vAlign w:val="center"/>
            <w:hideMark/>
          </w:tcPr>
          <w:p w14:paraId="3252F9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13,2</w:t>
            </w:r>
          </w:p>
        </w:tc>
        <w:tc>
          <w:tcPr>
            <w:tcW w:w="0" w:type="auto"/>
            <w:shd w:val="clear" w:color="auto" w:fill="auto"/>
            <w:vAlign w:val="center"/>
            <w:hideMark/>
          </w:tcPr>
          <w:p w14:paraId="3438FA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204,5</w:t>
            </w:r>
          </w:p>
        </w:tc>
        <w:tc>
          <w:tcPr>
            <w:tcW w:w="0" w:type="auto"/>
            <w:shd w:val="clear" w:color="auto" w:fill="auto"/>
            <w:vAlign w:val="center"/>
            <w:hideMark/>
          </w:tcPr>
          <w:p w14:paraId="08FF7F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739,5</w:t>
            </w:r>
          </w:p>
        </w:tc>
      </w:tr>
      <w:tr w:rsidR="000D51F8" w:rsidRPr="000D51F8" w14:paraId="7C6A27EA" w14:textId="77777777" w:rsidTr="000D51F8">
        <w:trPr>
          <w:trHeight w:val="20"/>
        </w:trPr>
        <w:tc>
          <w:tcPr>
            <w:tcW w:w="0" w:type="auto"/>
            <w:shd w:val="clear" w:color="auto" w:fill="auto"/>
            <w:vAlign w:val="center"/>
            <w:hideMark/>
          </w:tcPr>
          <w:p w14:paraId="7FA700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36</w:t>
            </w:r>
          </w:p>
        </w:tc>
        <w:tc>
          <w:tcPr>
            <w:tcW w:w="0" w:type="auto"/>
            <w:shd w:val="clear" w:color="auto" w:fill="auto"/>
            <w:vAlign w:val="center"/>
            <w:hideMark/>
          </w:tcPr>
          <w:p w14:paraId="44D021D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Школа 36</w:t>
            </w:r>
          </w:p>
        </w:tc>
        <w:tc>
          <w:tcPr>
            <w:tcW w:w="0" w:type="auto"/>
            <w:shd w:val="clear" w:color="auto" w:fill="auto"/>
            <w:vAlign w:val="center"/>
            <w:hideMark/>
          </w:tcPr>
          <w:p w14:paraId="7FAE16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495D8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3B0AE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C1134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B26A2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44772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53F2AB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FB16C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492FA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59AB7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B85E4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A9375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4621A6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1408DC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2EE56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46D9FCF2" w14:textId="77777777" w:rsidTr="000D51F8">
        <w:trPr>
          <w:trHeight w:val="20"/>
        </w:trPr>
        <w:tc>
          <w:tcPr>
            <w:tcW w:w="0" w:type="auto"/>
            <w:shd w:val="clear" w:color="auto" w:fill="auto"/>
            <w:vAlign w:val="center"/>
            <w:hideMark/>
          </w:tcPr>
          <w:p w14:paraId="0F8A41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w:t>
            </w:r>
          </w:p>
        </w:tc>
        <w:tc>
          <w:tcPr>
            <w:tcW w:w="0" w:type="auto"/>
            <w:shd w:val="clear" w:color="auto" w:fill="auto"/>
            <w:vAlign w:val="center"/>
            <w:hideMark/>
          </w:tcPr>
          <w:p w14:paraId="4603AC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Трамвайное управление</w:t>
            </w:r>
          </w:p>
        </w:tc>
        <w:tc>
          <w:tcPr>
            <w:tcW w:w="0" w:type="auto"/>
            <w:shd w:val="clear" w:color="auto" w:fill="auto"/>
            <w:vAlign w:val="center"/>
            <w:hideMark/>
          </w:tcPr>
          <w:p w14:paraId="15EC59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72991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00B213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AA503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78917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215935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76764C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3737C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07602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A5B18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3C643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8092D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31E18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449957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9BF31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4A2CA98E" w14:textId="77777777" w:rsidTr="000D51F8">
        <w:trPr>
          <w:trHeight w:val="20"/>
        </w:trPr>
        <w:tc>
          <w:tcPr>
            <w:tcW w:w="0" w:type="auto"/>
            <w:shd w:val="clear" w:color="auto" w:fill="auto"/>
            <w:vAlign w:val="center"/>
            <w:hideMark/>
          </w:tcPr>
          <w:p w14:paraId="33C9B1C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w:t>
            </w:r>
          </w:p>
        </w:tc>
        <w:tc>
          <w:tcPr>
            <w:tcW w:w="0" w:type="auto"/>
            <w:shd w:val="clear" w:color="auto" w:fill="auto"/>
            <w:vAlign w:val="center"/>
            <w:hideMark/>
          </w:tcPr>
          <w:p w14:paraId="5BB5B4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ДЮСШ №7 (Спортбаза)</w:t>
            </w:r>
          </w:p>
        </w:tc>
        <w:tc>
          <w:tcPr>
            <w:tcW w:w="0" w:type="auto"/>
            <w:shd w:val="clear" w:color="auto" w:fill="auto"/>
            <w:vAlign w:val="center"/>
            <w:hideMark/>
          </w:tcPr>
          <w:p w14:paraId="64EB94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CB4DA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011E90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CA3CF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362BC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7DEAFB8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3ABFA7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582C5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4CDD8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7FFB4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7B3F2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D7617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68008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8C0F2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D1859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4A74C0BC" w14:textId="77777777" w:rsidTr="000D51F8">
        <w:trPr>
          <w:trHeight w:val="20"/>
        </w:trPr>
        <w:tc>
          <w:tcPr>
            <w:tcW w:w="0" w:type="auto"/>
            <w:shd w:val="clear" w:color="auto" w:fill="auto"/>
            <w:vAlign w:val="center"/>
            <w:hideMark/>
          </w:tcPr>
          <w:p w14:paraId="2E7194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39</w:t>
            </w:r>
          </w:p>
        </w:tc>
        <w:tc>
          <w:tcPr>
            <w:tcW w:w="0" w:type="auto"/>
            <w:shd w:val="clear" w:color="auto" w:fill="auto"/>
            <w:vAlign w:val="center"/>
            <w:hideMark/>
          </w:tcPr>
          <w:p w14:paraId="56585D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ДЮСШ №7 (Стадион)</w:t>
            </w:r>
          </w:p>
        </w:tc>
        <w:tc>
          <w:tcPr>
            <w:tcW w:w="0" w:type="auto"/>
            <w:shd w:val="clear" w:color="auto" w:fill="auto"/>
            <w:vAlign w:val="center"/>
            <w:hideMark/>
          </w:tcPr>
          <w:p w14:paraId="16F7EB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FFF99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BB63A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8F653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CEB15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1AF27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279D23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25B0C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A06E8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619AE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6245B3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2712E3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1ABFF5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5133BB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89D02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306B0C7C" w14:textId="77777777" w:rsidTr="000D51F8">
        <w:trPr>
          <w:trHeight w:val="20"/>
        </w:trPr>
        <w:tc>
          <w:tcPr>
            <w:tcW w:w="0" w:type="auto"/>
            <w:shd w:val="clear" w:color="auto" w:fill="auto"/>
            <w:vAlign w:val="center"/>
            <w:hideMark/>
          </w:tcPr>
          <w:p w14:paraId="7C12D1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w:t>
            </w:r>
          </w:p>
        </w:tc>
        <w:tc>
          <w:tcPr>
            <w:tcW w:w="0" w:type="auto"/>
            <w:shd w:val="clear" w:color="auto" w:fill="auto"/>
            <w:vAlign w:val="center"/>
            <w:hideMark/>
          </w:tcPr>
          <w:p w14:paraId="790B4A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ЧС от ТК 316</w:t>
            </w:r>
          </w:p>
        </w:tc>
        <w:tc>
          <w:tcPr>
            <w:tcW w:w="0" w:type="auto"/>
            <w:shd w:val="clear" w:color="auto" w:fill="auto"/>
            <w:vAlign w:val="center"/>
            <w:hideMark/>
          </w:tcPr>
          <w:p w14:paraId="4125E6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5FF82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62D84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B52D9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47AD1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6C362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20A5D9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59FAF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A1BF0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0CF4B0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223B9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FA07F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B3535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234914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5A044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30915612" w14:textId="77777777" w:rsidTr="000D51F8">
        <w:trPr>
          <w:trHeight w:val="20"/>
        </w:trPr>
        <w:tc>
          <w:tcPr>
            <w:tcW w:w="0" w:type="auto"/>
            <w:shd w:val="clear" w:color="auto" w:fill="auto"/>
            <w:vAlign w:val="center"/>
            <w:hideMark/>
          </w:tcPr>
          <w:p w14:paraId="15CAB8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41</w:t>
            </w:r>
          </w:p>
        </w:tc>
        <w:tc>
          <w:tcPr>
            <w:tcW w:w="0" w:type="auto"/>
            <w:shd w:val="clear" w:color="auto" w:fill="auto"/>
            <w:vAlign w:val="center"/>
            <w:hideMark/>
          </w:tcPr>
          <w:p w14:paraId="1D04B89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ЧС от ТК 317</w:t>
            </w:r>
          </w:p>
        </w:tc>
        <w:tc>
          <w:tcPr>
            <w:tcW w:w="0" w:type="auto"/>
            <w:shd w:val="clear" w:color="auto" w:fill="auto"/>
            <w:vAlign w:val="center"/>
            <w:hideMark/>
          </w:tcPr>
          <w:p w14:paraId="592A9D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2EAE7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8B21D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41EE3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00FE1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6C50535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609995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F19B2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7D5B6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CC354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6C9440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E83C4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7027DD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446639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0C13E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572A134D" w14:textId="77777777" w:rsidTr="000D51F8">
        <w:trPr>
          <w:trHeight w:val="20"/>
        </w:trPr>
        <w:tc>
          <w:tcPr>
            <w:tcW w:w="0" w:type="auto"/>
            <w:shd w:val="clear" w:color="auto" w:fill="auto"/>
            <w:vAlign w:val="center"/>
            <w:hideMark/>
          </w:tcPr>
          <w:p w14:paraId="529FAF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w:t>
            </w:r>
          </w:p>
        </w:tc>
        <w:tc>
          <w:tcPr>
            <w:tcW w:w="0" w:type="auto"/>
            <w:shd w:val="clear" w:color="auto" w:fill="auto"/>
            <w:vAlign w:val="center"/>
            <w:hideMark/>
          </w:tcPr>
          <w:p w14:paraId="532A2A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Уральская 1</w:t>
            </w:r>
          </w:p>
        </w:tc>
        <w:tc>
          <w:tcPr>
            <w:tcW w:w="0" w:type="auto"/>
            <w:shd w:val="clear" w:color="auto" w:fill="auto"/>
            <w:vAlign w:val="center"/>
            <w:hideMark/>
          </w:tcPr>
          <w:p w14:paraId="13B4A2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3D40F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496BBE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56F07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F8FE50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E5297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1956,1</w:t>
            </w:r>
          </w:p>
        </w:tc>
        <w:tc>
          <w:tcPr>
            <w:tcW w:w="0" w:type="auto"/>
            <w:shd w:val="clear" w:color="auto" w:fill="auto"/>
            <w:vAlign w:val="center"/>
            <w:hideMark/>
          </w:tcPr>
          <w:p w14:paraId="218E1F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51,9</w:t>
            </w:r>
          </w:p>
        </w:tc>
        <w:tc>
          <w:tcPr>
            <w:tcW w:w="0" w:type="auto"/>
            <w:shd w:val="clear" w:color="auto" w:fill="auto"/>
            <w:vAlign w:val="center"/>
            <w:hideMark/>
          </w:tcPr>
          <w:p w14:paraId="6447FD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8DE4B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197,6</w:t>
            </w:r>
          </w:p>
        </w:tc>
        <w:tc>
          <w:tcPr>
            <w:tcW w:w="0" w:type="auto"/>
            <w:shd w:val="clear" w:color="auto" w:fill="auto"/>
            <w:vAlign w:val="center"/>
            <w:hideMark/>
          </w:tcPr>
          <w:p w14:paraId="430144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11,9</w:t>
            </w:r>
          </w:p>
        </w:tc>
        <w:tc>
          <w:tcPr>
            <w:tcW w:w="0" w:type="auto"/>
            <w:shd w:val="clear" w:color="auto" w:fill="auto"/>
            <w:vAlign w:val="center"/>
            <w:hideMark/>
          </w:tcPr>
          <w:p w14:paraId="229CBF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148,7</w:t>
            </w:r>
          </w:p>
        </w:tc>
        <w:tc>
          <w:tcPr>
            <w:tcW w:w="0" w:type="auto"/>
            <w:shd w:val="clear" w:color="auto" w:fill="auto"/>
            <w:vAlign w:val="center"/>
            <w:hideMark/>
          </w:tcPr>
          <w:p w14:paraId="727139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17,8</w:t>
            </w:r>
          </w:p>
        </w:tc>
        <w:tc>
          <w:tcPr>
            <w:tcW w:w="0" w:type="auto"/>
            <w:shd w:val="clear" w:color="auto" w:fill="auto"/>
            <w:vAlign w:val="center"/>
            <w:hideMark/>
          </w:tcPr>
          <w:p w14:paraId="7CA815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9,9</w:t>
            </w:r>
          </w:p>
        </w:tc>
        <w:tc>
          <w:tcPr>
            <w:tcW w:w="0" w:type="auto"/>
            <w:shd w:val="clear" w:color="auto" w:fill="auto"/>
            <w:vAlign w:val="center"/>
            <w:hideMark/>
          </w:tcPr>
          <w:p w14:paraId="575C09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00DA70E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647,8</w:t>
            </w:r>
          </w:p>
        </w:tc>
      </w:tr>
      <w:tr w:rsidR="000D51F8" w:rsidRPr="000D51F8" w14:paraId="5519917A" w14:textId="77777777" w:rsidTr="000D51F8">
        <w:trPr>
          <w:trHeight w:val="20"/>
        </w:trPr>
        <w:tc>
          <w:tcPr>
            <w:tcW w:w="0" w:type="auto"/>
            <w:shd w:val="clear" w:color="auto" w:fill="auto"/>
            <w:vAlign w:val="center"/>
            <w:hideMark/>
          </w:tcPr>
          <w:p w14:paraId="043352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w:t>
            </w:r>
          </w:p>
        </w:tc>
        <w:tc>
          <w:tcPr>
            <w:tcW w:w="0" w:type="auto"/>
            <w:shd w:val="clear" w:color="auto" w:fill="auto"/>
            <w:vAlign w:val="center"/>
            <w:hideMark/>
          </w:tcPr>
          <w:p w14:paraId="3FEF1D8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Олимпийская 20</w:t>
            </w:r>
          </w:p>
        </w:tc>
        <w:tc>
          <w:tcPr>
            <w:tcW w:w="0" w:type="auto"/>
            <w:shd w:val="clear" w:color="auto" w:fill="auto"/>
            <w:vAlign w:val="center"/>
            <w:hideMark/>
          </w:tcPr>
          <w:p w14:paraId="534BD7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F8D6F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FFFD1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40857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F10E3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5E13E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1959,9</w:t>
            </w:r>
          </w:p>
        </w:tc>
        <w:tc>
          <w:tcPr>
            <w:tcW w:w="0" w:type="auto"/>
            <w:shd w:val="clear" w:color="auto" w:fill="auto"/>
            <w:vAlign w:val="center"/>
            <w:hideMark/>
          </w:tcPr>
          <w:p w14:paraId="1D1E39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59,2</w:t>
            </w:r>
          </w:p>
        </w:tc>
        <w:tc>
          <w:tcPr>
            <w:tcW w:w="0" w:type="auto"/>
            <w:shd w:val="clear" w:color="auto" w:fill="auto"/>
            <w:vAlign w:val="center"/>
            <w:hideMark/>
          </w:tcPr>
          <w:p w14:paraId="2B9E2B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E0315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248,4</w:t>
            </w:r>
          </w:p>
        </w:tc>
        <w:tc>
          <w:tcPr>
            <w:tcW w:w="0" w:type="auto"/>
            <w:shd w:val="clear" w:color="auto" w:fill="auto"/>
            <w:vAlign w:val="center"/>
            <w:hideMark/>
          </w:tcPr>
          <w:p w14:paraId="075D2B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14,9</w:t>
            </w:r>
          </w:p>
        </w:tc>
        <w:tc>
          <w:tcPr>
            <w:tcW w:w="0" w:type="auto"/>
            <w:shd w:val="clear" w:color="auto" w:fill="auto"/>
            <w:vAlign w:val="center"/>
            <w:hideMark/>
          </w:tcPr>
          <w:p w14:paraId="1C62DF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148,4</w:t>
            </w:r>
          </w:p>
        </w:tc>
        <w:tc>
          <w:tcPr>
            <w:tcW w:w="0" w:type="auto"/>
            <w:shd w:val="clear" w:color="auto" w:fill="auto"/>
            <w:vAlign w:val="center"/>
            <w:hideMark/>
          </w:tcPr>
          <w:p w14:paraId="181E56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22,4</w:t>
            </w:r>
          </w:p>
        </w:tc>
        <w:tc>
          <w:tcPr>
            <w:tcW w:w="0" w:type="auto"/>
            <w:shd w:val="clear" w:color="auto" w:fill="auto"/>
            <w:vAlign w:val="center"/>
            <w:hideMark/>
          </w:tcPr>
          <w:p w14:paraId="5EF50D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12,4</w:t>
            </w:r>
          </w:p>
        </w:tc>
        <w:tc>
          <w:tcPr>
            <w:tcW w:w="0" w:type="auto"/>
            <w:shd w:val="clear" w:color="auto" w:fill="auto"/>
            <w:vAlign w:val="center"/>
            <w:hideMark/>
          </w:tcPr>
          <w:p w14:paraId="7A00B5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085237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715,7</w:t>
            </w:r>
          </w:p>
        </w:tc>
      </w:tr>
      <w:tr w:rsidR="000D51F8" w:rsidRPr="000D51F8" w14:paraId="74A52440" w14:textId="77777777" w:rsidTr="000D51F8">
        <w:trPr>
          <w:trHeight w:val="20"/>
        </w:trPr>
        <w:tc>
          <w:tcPr>
            <w:tcW w:w="0" w:type="auto"/>
            <w:shd w:val="clear" w:color="auto" w:fill="auto"/>
            <w:vAlign w:val="center"/>
            <w:hideMark/>
          </w:tcPr>
          <w:p w14:paraId="50EEE0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44</w:t>
            </w:r>
          </w:p>
        </w:tc>
        <w:tc>
          <w:tcPr>
            <w:tcW w:w="0" w:type="auto"/>
            <w:shd w:val="clear" w:color="auto" w:fill="auto"/>
            <w:vAlign w:val="center"/>
            <w:hideMark/>
          </w:tcPr>
          <w:p w14:paraId="7731AB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Олимпийская 8</w:t>
            </w:r>
          </w:p>
        </w:tc>
        <w:tc>
          <w:tcPr>
            <w:tcW w:w="0" w:type="auto"/>
            <w:shd w:val="clear" w:color="auto" w:fill="auto"/>
            <w:vAlign w:val="center"/>
            <w:hideMark/>
          </w:tcPr>
          <w:p w14:paraId="4780AD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E87EF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FEAA1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75144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3CFF7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C588F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1948,6</w:t>
            </w:r>
          </w:p>
        </w:tc>
        <w:tc>
          <w:tcPr>
            <w:tcW w:w="0" w:type="auto"/>
            <w:shd w:val="clear" w:color="auto" w:fill="auto"/>
            <w:vAlign w:val="center"/>
            <w:hideMark/>
          </w:tcPr>
          <w:p w14:paraId="2C8D97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58,2</w:t>
            </w:r>
          </w:p>
        </w:tc>
        <w:tc>
          <w:tcPr>
            <w:tcW w:w="0" w:type="auto"/>
            <w:shd w:val="clear" w:color="auto" w:fill="auto"/>
            <w:vAlign w:val="center"/>
            <w:hideMark/>
          </w:tcPr>
          <w:p w14:paraId="4F0187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8B4E2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242,4</w:t>
            </w:r>
          </w:p>
        </w:tc>
        <w:tc>
          <w:tcPr>
            <w:tcW w:w="0" w:type="auto"/>
            <w:shd w:val="clear" w:color="auto" w:fill="auto"/>
            <w:vAlign w:val="center"/>
            <w:hideMark/>
          </w:tcPr>
          <w:p w14:paraId="1E52A4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14,5</w:t>
            </w:r>
          </w:p>
        </w:tc>
        <w:tc>
          <w:tcPr>
            <w:tcW w:w="0" w:type="auto"/>
            <w:shd w:val="clear" w:color="auto" w:fill="auto"/>
            <w:vAlign w:val="center"/>
            <w:hideMark/>
          </w:tcPr>
          <w:p w14:paraId="638A71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147,6</w:t>
            </w:r>
          </w:p>
        </w:tc>
        <w:tc>
          <w:tcPr>
            <w:tcW w:w="0" w:type="auto"/>
            <w:shd w:val="clear" w:color="auto" w:fill="auto"/>
            <w:vAlign w:val="center"/>
            <w:hideMark/>
          </w:tcPr>
          <w:p w14:paraId="513980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21,8</w:t>
            </w:r>
          </w:p>
        </w:tc>
        <w:tc>
          <w:tcPr>
            <w:tcW w:w="0" w:type="auto"/>
            <w:shd w:val="clear" w:color="auto" w:fill="auto"/>
            <w:vAlign w:val="center"/>
            <w:hideMark/>
          </w:tcPr>
          <w:p w14:paraId="260C34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12,1</w:t>
            </w:r>
          </w:p>
        </w:tc>
        <w:tc>
          <w:tcPr>
            <w:tcW w:w="0" w:type="auto"/>
            <w:shd w:val="clear" w:color="auto" w:fill="auto"/>
            <w:vAlign w:val="center"/>
            <w:hideMark/>
          </w:tcPr>
          <w:p w14:paraId="3D372C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089FC7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706,6</w:t>
            </w:r>
          </w:p>
        </w:tc>
      </w:tr>
      <w:tr w:rsidR="000D51F8" w:rsidRPr="000D51F8" w14:paraId="22DB7ECA" w14:textId="77777777" w:rsidTr="000D51F8">
        <w:trPr>
          <w:trHeight w:val="20"/>
        </w:trPr>
        <w:tc>
          <w:tcPr>
            <w:tcW w:w="0" w:type="auto"/>
            <w:shd w:val="clear" w:color="auto" w:fill="auto"/>
            <w:vAlign w:val="center"/>
            <w:hideMark/>
          </w:tcPr>
          <w:p w14:paraId="7E6CB1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2AD7A8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Олимпийская 15</w:t>
            </w:r>
          </w:p>
        </w:tc>
        <w:tc>
          <w:tcPr>
            <w:tcW w:w="0" w:type="auto"/>
            <w:shd w:val="clear" w:color="auto" w:fill="auto"/>
            <w:vAlign w:val="center"/>
            <w:hideMark/>
          </w:tcPr>
          <w:p w14:paraId="2E75A8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2D234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052F25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CC64F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EE389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A26B9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2967,6</w:t>
            </w:r>
          </w:p>
        </w:tc>
        <w:tc>
          <w:tcPr>
            <w:tcW w:w="0" w:type="auto"/>
            <w:shd w:val="clear" w:color="auto" w:fill="auto"/>
            <w:vAlign w:val="center"/>
            <w:hideMark/>
          </w:tcPr>
          <w:p w14:paraId="1AB2A7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89,4</w:t>
            </w:r>
          </w:p>
        </w:tc>
        <w:tc>
          <w:tcPr>
            <w:tcW w:w="0" w:type="auto"/>
            <w:shd w:val="clear" w:color="auto" w:fill="auto"/>
            <w:vAlign w:val="center"/>
            <w:hideMark/>
          </w:tcPr>
          <w:p w14:paraId="52C3F1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209A79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368,7</w:t>
            </w:r>
          </w:p>
        </w:tc>
        <w:tc>
          <w:tcPr>
            <w:tcW w:w="0" w:type="auto"/>
            <w:shd w:val="clear" w:color="auto" w:fill="auto"/>
            <w:vAlign w:val="center"/>
            <w:hideMark/>
          </w:tcPr>
          <w:p w14:paraId="076F39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22,1</w:t>
            </w:r>
          </w:p>
        </w:tc>
        <w:tc>
          <w:tcPr>
            <w:tcW w:w="0" w:type="auto"/>
            <w:shd w:val="clear" w:color="auto" w:fill="auto"/>
            <w:vAlign w:val="center"/>
            <w:hideMark/>
          </w:tcPr>
          <w:p w14:paraId="50F14D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229,2</w:t>
            </w:r>
          </w:p>
        </w:tc>
        <w:tc>
          <w:tcPr>
            <w:tcW w:w="0" w:type="auto"/>
            <w:shd w:val="clear" w:color="auto" w:fill="auto"/>
            <w:vAlign w:val="center"/>
            <w:hideMark/>
          </w:tcPr>
          <w:p w14:paraId="543F1B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33,2</w:t>
            </w:r>
          </w:p>
        </w:tc>
        <w:tc>
          <w:tcPr>
            <w:tcW w:w="0" w:type="auto"/>
            <w:shd w:val="clear" w:color="auto" w:fill="auto"/>
            <w:vAlign w:val="center"/>
            <w:hideMark/>
          </w:tcPr>
          <w:p w14:paraId="14037C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18,4</w:t>
            </w:r>
          </w:p>
        </w:tc>
        <w:tc>
          <w:tcPr>
            <w:tcW w:w="0" w:type="auto"/>
            <w:shd w:val="clear" w:color="auto" w:fill="auto"/>
            <w:vAlign w:val="center"/>
            <w:hideMark/>
          </w:tcPr>
          <w:p w14:paraId="64D76E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298,0</w:t>
            </w:r>
          </w:p>
        </w:tc>
        <w:tc>
          <w:tcPr>
            <w:tcW w:w="0" w:type="auto"/>
            <w:shd w:val="clear" w:color="auto" w:fill="auto"/>
            <w:vAlign w:val="center"/>
            <w:hideMark/>
          </w:tcPr>
          <w:p w14:paraId="37C886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1069,0</w:t>
            </w:r>
          </w:p>
        </w:tc>
      </w:tr>
      <w:tr w:rsidR="000D51F8" w:rsidRPr="000D51F8" w14:paraId="0E2DE61B" w14:textId="77777777" w:rsidTr="000D51F8">
        <w:trPr>
          <w:trHeight w:val="20"/>
        </w:trPr>
        <w:tc>
          <w:tcPr>
            <w:tcW w:w="0" w:type="auto"/>
            <w:shd w:val="clear" w:color="auto" w:fill="auto"/>
            <w:vAlign w:val="center"/>
            <w:hideMark/>
          </w:tcPr>
          <w:p w14:paraId="599BD3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w:t>
            </w:r>
          </w:p>
        </w:tc>
        <w:tc>
          <w:tcPr>
            <w:tcW w:w="0" w:type="auto"/>
            <w:shd w:val="clear" w:color="auto" w:fill="auto"/>
            <w:vAlign w:val="center"/>
            <w:hideMark/>
          </w:tcPr>
          <w:p w14:paraId="49FB0C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Олимпийская 9</w:t>
            </w:r>
          </w:p>
        </w:tc>
        <w:tc>
          <w:tcPr>
            <w:tcW w:w="0" w:type="auto"/>
            <w:shd w:val="clear" w:color="auto" w:fill="auto"/>
            <w:vAlign w:val="center"/>
            <w:hideMark/>
          </w:tcPr>
          <w:p w14:paraId="3F2718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9D81C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52C7F2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BB1848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43555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D156D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3021,3</w:t>
            </w:r>
          </w:p>
        </w:tc>
        <w:tc>
          <w:tcPr>
            <w:tcW w:w="0" w:type="auto"/>
            <w:shd w:val="clear" w:color="auto" w:fill="auto"/>
            <w:vAlign w:val="center"/>
            <w:hideMark/>
          </w:tcPr>
          <w:p w14:paraId="4A20E4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94,5</w:t>
            </w:r>
          </w:p>
        </w:tc>
        <w:tc>
          <w:tcPr>
            <w:tcW w:w="0" w:type="auto"/>
            <w:shd w:val="clear" w:color="auto" w:fill="auto"/>
            <w:vAlign w:val="center"/>
            <w:hideMark/>
          </w:tcPr>
          <w:p w14:paraId="6AE701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B43ED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399,1</w:t>
            </w:r>
          </w:p>
        </w:tc>
        <w:tc>
          <w:tcPr>
            <w:tcW w:w="0" w:type="auto"/>
            <w:shd w:val="clear" w:color="auto" w:fill="auto"/>
            <w:vAlign w:val="center"/>
            <w:hideMark/>
          </w:tcPr>
          <w:p w14:paraId="3803AF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23,9</w:t>
            </w:r>
          </w:p>
        </w:tc>
        <w:tc>
          <w:tcPr>
            <w:tcW w:w="0" w:type="auto"/>
            <w:shd w:val="clear" w:color="auto" w:fill="auto"/>
            <w:vAlign w:val="center"/>
            <w:hideMark/>
          </w:tcPr>
          <w:p w14:paraId="007613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233,1</w:t>
            </w:r>
          </w:p>
        </w:tc>
        <w:tc>
          <w:tcPr>
            <w:tcW w:w="0" w:type="auto"/>
            <w:shd w:val="clear" w:color="auto" w:fill="auto"/>
            <w:vAlign w:val="center"/>
            <w:hideMark/>
          </w:tcPr>
          <w:p w14:paraId="4CE359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35,9</w:t>
            </w:r>
          </w:p>
        </w:tc>
        <w:tc>
          <w:tcPr>
            <w:tcW w:w="0" w:type="auto"/>
            <w:shd w:val="clear" w:color="auto" w:fill="auto"/>
            <w:vAlign w:val="center"/>
            <w:hideMark/>
          </w:tcPr>
          <w:p w14:paraId="48DC01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w:t>
            </w:r>
          </w:p>
        </w:tc>
        <w:tc>
          <w:tcPr>
            <w:tcW w:w="0" w:type="auto"/>
            <w:shd w:val="clear" w:color="auto" w:fill="auto"/>
            <w:vAlign w:val="center"/>
            <w:hideMark/>
          </w:tcPr>
          <w:p w14:paraId="3B3505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315,2</w:t>
            </w:r>
          </w:p>
        </w:tc>
        <w:tc>
          <w:tcPr>
            <w:tcW w:w="0" w:type="auto"/>
            <w:shd w:val="clear" w:color="auto" w:fill="auto"/>
            <w:vAlign w:val="center"/>
            <w:hideMark/>
          </w:tcPr>
          <w:p w14:paraId="7C2763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1131,7</w:t>
            </w:r>
          </w:p>
        </w:tc>
      </w:tr>
      <w:tr w:rsidR="000D51F8" w:rsidRPr="000D51F8" w14:paraId="7D278410" w14:textId="77777777" w:rsidTr="000D51F8">
        <w:trPr>
          <w:trHeight w:val="20"/>
        </w:trPr>
        <w:tc>
          <w:tcPr>
            <w:tcW w:w="0" w:type="auto"/>
            <w:shd w:val="clear" w:color="auto" w:fill="auto"/>
            <w:vAlign w:val="center"/>
            <w:hideMark/>
          </w:tcPr>
          <w:p w14:paraId="11E159E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w:t>
            </w:r>
          </w:p>
        </w:tc>
        <w:tc>
          <w:tcPr>
            <w:tcW w:w="0" w:type="auto"/>
            <w:shd w:val="clear" w:color="auto" w:fill="auto"/>
            <w:vAlign w:val="center"/>
            <w:hideMark/>
          </w:tcPr>
          <w:p w14:paraId="0D41A5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Профсоюзов 9</w:t>
            </w:r>
          </w:p>
        </w:tc>
        <w:tc>
          <w:tcPr>
            <w:tcW w:w="0" w:type="auto"/>
            <w:shd w:val="clear" w:color="auto" w:fill="auto"/>
            <w:vAlign w:val="center"/>
            <w:hideMark/>
          </w:tcPr>
          <w:p w14:paraId="2A759D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D3468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5E8A1C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36C05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22CDE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E54F0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3103,9</w:t>
            </w:r>
          </w:p>
        </w:tc>
        <w:tc>
          <w:tcPr>
            <w:tcW w:w="0" w:type="auto"/>
            <w:shd w:val="clear" w:color="auto" w:fill="auto"/>
            <w:vAlign w:val="center"/>
            <w:hideMark/>
          </w:tcPr>
          <w:p w14:paraId="7B9BD5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101,0</w:t>
            </w:r>
          </w:p>
        </w:tc>
        <w:tc>
          <w:tcPr>
            <w:tcW w:w="0" w:type="auto"/>
            <w:shd w:val="clear" w:color="auto" w:fill="auto"/>
            <w:vAlign w:val="center"/>
            <w:hideMark/>
          </w:tcPr>
          <w:p w14:paraId="245344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97195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437,1</w:t>
            </w:r>
          </w:p>
        </w:tc>
        <w:tc>
          <w:tcPr>
            <w:tcW w:w="0" w:type="auto"/>
            <w:shd w:val="clear" w:color="auto" w:fill="auto"/>
            <w:vAlign w:val="center"/>
            <w:hideMark/>
          </w:tcPr>
          <w:p w14:paraId="057585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26,2</w:t>
            </w:r>
          </w:p>
        </w:tc>
        <w:tc>
          <w:tcPr>
            <w:tcW w:w="0" w:type="auto"/>
            <w:shd w:val="clear" w:color="auto" w:fill="auto"/>
            <w:vAlign w:val="center"/>
            <w:hideMark/>
          </w:tcPr>
          <w:p w14:paraId="08A136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239,4</w:t>
            </w:r>
          </w:p>
        </w:tc>
        <w:tc>
          <w:tcPr>
            <w:tcW w:w="0" w:type="auto"/>
            <w:shd w:val="clear" w:color="auto" w:fill="auto"/>
            <w:vAlign w:val="center"/>
            <w:hideMark/>
          </w:tcPr>
          <w:p w14:paraId="2BBADA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39,3</w:t>
            </w:r>
          </w:p>
        </w:tc>
        <w:tc>
          <w:tcPr>
            <w:tcW w:w="0" w:type="auto"/>
            <w:shd w:val="clear" w:color="auto" w:fill="auto"/>
            <w:vAlign w:val="center"/>
            <w:hideMark/>
          </w:tcPr>
          <w:p w14:paraId="3A6693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21,9</w:t>
            </w:r>
          </w:p>
        </w:tc>
        <w:tc>
          <w:tcPr>
            <w:tcW w:w="0" w:type="auto"/>
            <w:shd w:val="clear" w:color="auto" w:fill="auto"/>
            <w:vAlign w:val="center"/>
            <w:hideMark/>
          </w:tcPr>
          <w:p w14:paraId="0C3D0A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336,8</w:t>
            </w:r>
          </w:p>
        </w:tc>
        <w:tc>
          <w:tcPr>
            <w:tcW w:w="0" w:type="auto"/>
            <w:shd w:val="clear" w:color="auto" w:fill="auto"/>
            <w:vAlign w:val="center"/>
            <w:hideMark/>
          </w:tcPr>
          <w:p w14:paraId="1CC2ED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1211,7</w:t>
            </w:r>
          </w:p>
        </w:tc>
      </w:tr>
      <w:tr w:rsidR="000D51F8" w:rsidRPr="000D51F8" w14:paraId="2BA42E45" w14:textId="77777777" w:rsidTr="000D51F8">
        <w:trPr>
          <w:trHeight w:val="20"/>
        </w:trPr>
        <w:tc>
          <w:tcPr>
            <w:tcW w:w="0" w:type="auto"/>
            <w:shd w:val="clear" w:color="auto" w:fill="auto"/>
            <w:vAlign w:val="center"/>
            <w:hideMark/>
          </w:tcPr>
          <w:p w14:paraId="700245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48</w:t>
            </w:r>
          </w:p>
        </w:tc>
        <w:tc>
          <w:tcPr>
            <w:tcW w:w="0" w:type="auto"/>
            <w:shd w:val="clear" w:color="auto" w:fill="auto"/>
            <w:vAlign w:val="center"/>
            <w:hideMark/>
          </w:tcPr>
          <w:p w14:paraId="222501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Профсоюзов 7</w:t>
            </w:r>
          </w:p>
        </w:tc>
        <w:tc>
          <w:tcPr>
            <w:tcW w:w="0" w:type="auto"/>
            <w:shd w:val="clear" w:color="auto" w:fill="auto"/>
            <w:vAlign w:val="center"/>
            <w:hideMark/>
          </w:tcPr>
          <w:p w14:paraId="00AA10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7424F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5E041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73CC5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17CBE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99514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1951,2</w:t>
            </w:r>
          </w:p>
        </w:tc>
        <w:tc>
          <w:tcPr>
            <w:tcW w:w="0" w:type="auto"/>
            <w:shd w:val="clear" w:color="auto" w:fill="auto"/>
            <w:vAlign w:val="center"/>
            <w:hideMark/>
          </w:tcPr>
          <w:p w14:paraId="773E84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48,1</w:t>
            </w:r>
          </w:p>
        </w:tc>
        <w:tc>
          <w:tcPr>
            <w:tcW w:w="0" w:type="auto"/>
            <w:shd w:val="clear" w:color="auto" w:fill="auto"/>
            <w:vAlign w:val="center"/>
            <w:hideMark/>
          </w:tcPr>
          <w:p w14:paraId="346A2A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7E2BF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172,6</w:t>
            </w:r>
          </w:p>
        </w:tc>
        <w:tc>
          <w:tcPr>
            <w:tcW w:w="0" w:type="auto"/>
            <w:shd w:val="clear" w:color="auto" w:fill="auto"/>
            <w:vAlign w:val="center"/>
            <w:hideMark/>
          </w:tcPr>
          <w:p w14:paraId="00DC2F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10,4</w:t>
            </w:r>
          </w:p>
        </w:tc>
        <w:tc>
          <w:tcPr>
            <w:tcW w:w="0" w:type="auto"/>
            <w:shd w:val="clear" w:color="auto" w:fill="auto"/>
            <w:vAlign w:val="center"/>
            <w:hideMark/>
          </w:tcPr>
          <w:p w14:paraId="1A10D4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148,8</w:t>
            </w:r>
          </w:p>
        </w:tc>
        <w:tc>
          <w:tcPr>
            <w:tcW w:w="0" w:type="auto"/>
            <w:shd w:val="clear" w:color="auto" w:fill="auto"/>
            <w:vAlign w:val="center"/>
            <w:hideMark/>
          </w:tcPr>
          <w:p w14:paraId="12AC80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15,5</w:t>
            </w:r>
          </w:p>
        </w:tc>
        <w:tc>
          <w:tcPr>
            <w:tcW w:w="0" w:type="auto"/>
            <w:shd w:val="clear" w:color="auto" w:fill="auto"/>
            <w:vAlign w:val="center"/>
            <w:hideMark/>
          </w:tcPr>
          <w:p w14:paraId="7EB9A3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8,6</w:t>
            </w:r>
          </w:p>
        </w:tc>
        <w:tc>
          <w:tcPr>
            <w:tcW w:w="0" w:type="auto"/>
            <w:shd w:val="clear" w:color="auto" w:fill="auto"/>
            <w:vAlign w:val="center"/>
            <w:hideMark/>
          </w:tcPr>
          <w:p w14:paraId="32CB7B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434E3D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614,1</w:t>
            </w:r>
          </w:p>
        </w:tc>
      </w:tr>
      <w:tr w:rsidR="000D51F8" w:rsidRPr="000D51F8" w14:paraId="7F75ADE3" w14:textId="77777777" w:rsidTr="000D51F8">
        <w:trPr>
          <w:trHeight w:val="20"/>
        </w:trPr>
        <w:tc>
          <w:tcPr>
            <w:tcW w:w="0" w:type="auto"/>
            <w:shd w:val="clear" w:color="auto" w:fill="auto"/>
            <w:vAlign w:val="center"/>
            <w:hideMark/>
          </w:tcPr>
          <w:p w14:paraId="548FCB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49</w:t>
            </w:r>
          </w:p>
        </w:tc>
        <w:tc>
          <w:tcPr>
            <w:tcW w:w="0" w:type="auto"/>
            <w:shd w:val="clear" w:color="auto" w:fill="auto"/>
            <w:vAlign w:val="center"/>
            <w:hideMark/>
          </w:tcPr>
          <w:p w14:paraId="2B6CD4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Олимпийская хоз-ый магазин</w:t>
            </w:r>
          </w:p>
        </w:tc>
        <w:tc>
          <w:tcPr>
            <w:tcW w:w="0" w:type="auto"/>
            <w:shd w:val="clear" w:color="auto" w:fill="auto"/>
            <w:vAlign w:val="center"/>
            <w:hideMark/>
          </w:tcPr>
          <w:p w14:paraId="091041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FB572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EFE34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93DE09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5DDDB9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B3E2E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5B9883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4EDBD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F87E0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0AC21E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40748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670E7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2463F0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291C49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D2CEC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6A2AE35C" w14:textId="77777777" w:rsidTr="000D51F8">
        <w:trPr>
          <w:trHeight w:val="20"/>
        </w:trPr>
        <w:tc>
          <w:tcPr>
            <w:tcW w:w="0" w:type="auto"/>
            <w:shd w:val="clear" w:color="auto" w:fill="auto"/>
            <w:vAlign w:val="center"/>
            <w:hideMark/>
          </w:tcPr>
          <w:p w14:paraId="609CDD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w:t>
            </w:r>
          </w:p>
        </w:tc>
        <w:tc>
          <w:tcPr>
            <w:tcW w:w="0" w:type="auto"/>
            <w:shd w:val="clear" w:color="auto" w:fill="auto"/>
            <w:vAlign w:val="center"/>
            <w:hideMark/>
          </w:tcPr>
          <w:p w14:paraId="7CE81B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Олимпийская 12</w:t>
            </w:r>
          </w:p>
        </w:tc>
        <w:tc>
          <w:tcPr>
            <w:tcW w:w="0" w:type="auto"/>
            <w:shd w:val="clear" w:color="auto" w:fill="auto"/>
            <w:vAlign w:val="center"/>
            <w:hideMark/>
          </w:tcPr>
          <w:p w14:paraId="6F6799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47737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1C984E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9F5AB5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0BA47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55B83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1944,2</w:t>
            </w:r>
          </w:p>
        </w:tc>
        <w:tc>
          <w:tcPr>
            <w:tcW w:w="0" w:type="auto"/>
            <w:shd w:val="clear" w:color="auto" w:fill="auto"/>
            <w:vAlign w:val="center"/>
            <w:hideMark/>
          </w:tcPr>
          <w:p w14:paraId="22D070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52,3</w:t>
            </w:r>
          </w:p>
        </w:tc>
        <w:tc>
          <w:tcPr>
            <w:tcW w:w="0" w:type="auto"/>
            <w:shd w:val="clear" w:color="auto" w:fill="auto"/>
            <w:vAlign w:val="center"/>
            <w:hideMark/>
          </w:tcPr>
          <w:p w14:paraId="318A59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3A4E7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201,4</w:t>
            </w:r>
          </w:p>
        </w:tc>
        <w:tc>
          <w:tcPr>
            <w:tcW w:w="0" w:type="auto"/>
            <w:shd w:val="clear" w:color="auto" w:fill="auto"/>
            <w:vAlign w:val="center"/>
            <w:hideMark/>
          </w:tcPr>
          <w:p w14:paraId="083EF0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12,1</w:t>
            </w:r>
          </w:p>
        </w:tc>
        <w:tc>
          <w:tcPr>
            <w:tcW w:w="0" w:type="auto"/>
            <w:shd w:val="clear" w:color="auto" w:fill="auto"/>
            <w:vAlign w:val="center"/>
            <w:hideMark/>
          </w:tcPr>
          <w:p w14:paraId="7199C2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147,7</w:t>
            </w:r>
          </w:p>
        </w:tc>
        <w:tc>
          <w:tcPr>
            <w:tcW w:w="0" w:type="auto"/>
            <w:shd w:val="clear" w:color="auto" w:fill="auto"/>
            <w:vAlign w:val="center"/>
            <w:hideMark/>
          </w:tcPr>
          <w:p w14:paraId="32CA5C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18,1</w:t>
            </w:r>
          </w:p>
        </w:tc>
        <w:tc>
          <w:tcPr>
            <w:tcW w:w="0" w:type="auto"/>
            <w:shd w:val="clear" w:color="auto" w:fill="auto"/>
            <w:vAlign w:val="center"/>
            <w:hideMark/>
          </w:tcPr>
          <w:p w14:paraId="183C39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10,1</w:t>
            </w:r>
          </w:p>
        </w:tc>
        <w:tc>
          <w:tcPr>
            <w:tcW w:w="0" w:type="auto"/>
            <w:shd w:val="clear" w:color="auto" w:fill="auto"/>
            <w:vAlign w:val="center"/>
            <w:hideMark/>
          </w:tcPr>
          <w:p w14:paraId="598308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12DAAC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651,7</w:t>
            </w:r>
          </w:p>
        </w:tc>
      </w:tr>
      <w:tr w:rsidR="000D51F8" w:rsidRPr="000D51F8" w14:paraId="1DFD2B5D" w14:textId="77777777" w:rsidTr="000D51F8">
        <w:trPr>
          <w:trHeight w:val="20"/>
        </w:trPr>
        <w:tc>
          <w:tcPr>
            <w:tcW w:w="0" w:type="auto"/>
            <w:shd w:val="clear" w:color="auto" w:fill="auto"/>
            <w:vAlign w:val="center"/>
            <w:hideMark/>
          </w:tcPr>
          <w:p w14:paraId="0A6139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51</w:t>
            </w:r>
          </w:p>
        </w:tc>
        <w:tc>
          <w:tcPr>
            <w:tcW w:w="0" w:type="auto"/>
            <w:shd w:val="clear" w:color="auto" w:fill="auto"/>
            <w:vAlign w:val="center"/>
            <w:hideMark/>
          </w:tcPr>
          <w:p w14:paraId="4EF657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Олимпийская 14</w:t>
            </w:r>
          </w:p>
        </w:tc>
        <w:tc>
          <w:tcPr>
            <w:tcW w:w="0" w:type="auto"/>
            <w:shd w:val="clear" w:color="auto" w:fill="auto"/>
            <w:vAlign w:val="center"/>
            <w:hideMark/>
          </w:tcPr>
          <w:p w14:paraId="5B8530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F9C4C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4A2EBA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DA6C3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1A8C9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3590F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1953,5</w:t>
            </w:r>
          </w:p>
        </w:tc>
        <w:tc>
          <w:tcPr>
            <w:tcW w:w="0" w:type="auto"/>
            <w:shd w:val="clear" w:color="auto" w:fill="auto"/>
            <w:vAlign w:val="center"/>
            <w:hideMark/>
          </w:tcPr>
          <w:p w14:paraId="4AB57F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52,4</w:t>
            </w:r>
          </w:p>
        </w:tc>
        <w:tc>
          <w:tcPr>
            <w:tcW w:w="0" w:type="auto"/>
            <w:shd w:val="clear" w:color="auto" w:fill="auto"/>
            <w:vAlign w:val="center"/>
            <w:hideMark/>
          </w:tcPr>
          <w:p w14:paraId="2FDA75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AD57E5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201,4</w:t>
            </w:r>
          </w:p>
        </w:tc>
        <w:tc>
          <w:tcPr>
            <w:tcW w:w="0" w:type="auto"/>
            <w:shd w:val="clear" w:color="auto" w:fill="auto"/>
            <w:vAlign w:val="center"/>
            <w:hideMark/>
          </w:tcPr>
          <w:p w14:paraId="1B5C14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12,1</w:t>
            </w:r>
          </w:p>
        </w:tc>
        <w:tc>
          <w:tcPr>
            <w:tcW w:w="0" w:type="auto"/>
            <w:shd w:val="clear" w:color="auto" w:fill="auto"/>
            <w:vAlign w:val="center"/>
            <w:hideMark/>
          </w:tcPr>
          <w:p w14:paraId="368DAD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148,5</w:t>
            </w:r>
          </w:p>
        </w:tc>
        <w:tc>
          <w:tcPr>
            <w:tcW w:w="0" w:type="auto"/>
            <w:shd w:val="clear" w:color="auto" w:fill="auto"/>
            <w:vAlign w:val="center"/>
            <w:hideMark/>
          </w:tcPr>
          <w:p w14:paraId="7434DC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18,1</w:t>
            </w:r>
          </w:p>
        </w:tc>
        <w:tc>
          <w:tcPr>
            <w:tcW w:w="0" w:type="auto"/>
            <w:shd w:val="clear" w:color="auto" w:fill="auto"/>
            <w:vAlign w:val="center"/>
            <w:hideMark/>
          </w:tcPr>
          <w:p w14:paraId="2B0117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10,1</w:t>
            </w:r>
          </w:p>
        </w:tc>
        <w:tc>
          <w:tcPr>
            <w:tcW w:w="0" w:type="auto"/>
            <w:shd w:val="clear" w:color="auto" w:fill="auto"/>
            <w:vAlign w:val="center"/>
            <w:hideMark/>
          </w:tcPr>
          <w:p w14:paraId="63FFE0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6A5A1C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652,6</w:t>
            </w:r>
          </w:p>
        </w:tc>
      </w:tr>
      <w:tr w:rsidR="000D51F8" w:rsidRPr="000D51F8" w14:paraId="174CAFC6" w14:textId="77777777" w:rsidTr="000D51F8">
        <w:trPr>
          <w:trHeight w:val="20"/>
        </w:trPr>
        <w:tc>
          <w:tcPr>
            <w:tcW w:w="0" w:type="auto"/>
            <w:shd w:val="clear" w:color="auto" w:fill="auto"/>
            <w:vAlign w:val="center"/>
            <w:hideMark/>
          </w:tcPr>
          <w:p w14:paraId="147563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52</w:t>
            </w:r>
          </w:p>
        </w:tc>
        <w:tc>
          <w:tcPr>
            <w:tcW w:w="0" w:type="auto"/>
            <w:shd w:val="clear" w:color="auto" w:fill="auto"/>
            <w:vAlign w:val="center"/>
            <w:hideMark/>
          </w:tcPr>
          <w:p w14:paraId="7680BC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Д/с 47</w:t>
            </w:r>
          </w:p>
        </w:tc>
        <w:tc>
          <w:tcPr>
            <w:tcW w:w="0" w:type="auto"/>
            <w:shd w:val="clear" w:color="auto" w:fill="auto"/>
            <w:vAlign w:val="center"/>
            <w:hideMark/>
          </w:tcPr>
          <w:p w14:paraId="43C0EF9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BB4E9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6706A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1AC54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B2775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23E03A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6C3238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DA27FE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E117B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3FADCC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993BB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3869B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E14AF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5A9868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3DE04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66322BC2" w14:textId="77777777" w:rsidTr="000D51F8">
        <w:trPr>
          <w:trHeight w:val="20"/>
        </w:trPr>
        <w:tc>
          <w:tcPr>
            <w:tcW w:w="0" w:type="auto"/>
            <w:shd w:val="clear" w:color="auto" w:fill="auto"/>
            <w:vAlign w:val="center"/>
            <w:hideMark/>
          </w:tcPr>
          <w:p w14:paraId="73FFF9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53</w:t>
            </w:r>
          </w:p>
        </w:tc>
        <w:tc>
          <w:tcPr>
            <w:tcW w:w="0" w:type="auto"/>
            <w:shd w:val="clear" w:color="auto" w:fill="auto"/>
            <w:vAlign w:val="center"/>
            <w:hideMark/>
          </w:tcPr>
          <w:p w14:paraId="3E1D04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Профсоюзов 3</w:t>
            </w:r>
          </w:p>
        </w:tc>
        <w:tc>
          <w:tcPr>
            <w:tcW w:w="0" w:type="auto"/>
            <w:shd w:val="clear" w:color="auto" w:fill="auto"/>
            <w:vAlign w:val="center"/>
            <w:hideMark/>
          </w:tcPr>
          <w:p w14:paraId="7A4D31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E7CEB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19637F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92F1B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F4F77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69C64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2168,7</w:t>
            </w:r>
          </w:p>
        </w:tc>
        <w:tc>
          <w:tcPr>
            <w:tcW w:w="0" w:type="auto"/>
            <w:shd w:val="clear" w:color="auto" w:fill="auto"/>
            <w:vAlign w:val="center"/>
            <w:hideMark/>
          </w:tcPr>
          <w:p w14:paraId="18CFEE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63,4</w:t>
            </w:r>
          </w:p>
        </w:tc>
        <w:tc>
          <w:tcPr>
            <w:tcW w:w="0" w:type="auto"/>
            <w:shd w:val="clear" w:color="auto" w:fill="auto"/>
            <w:vAlign w:val="center"/>
            <w:hideMark/>
          </w:tcPr>
          <w:p w14:paraId="7C0F15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9AE45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258,5</w:t>
            </w:r>
          </w:p>
        </w:tc>
        <w:tc>
          <w:tcPr>
            <w:tcW w:w="0" w:type="auto"/>
            <w:shd w:val="clear" w:color="auto" w:fill="auto"/>
            <w:vAlign w:val="center"/>
            <w:hideMark/>
          </w:tcPr>
          <w:p w14:paraId="5DA5CF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15,5</w:t>
            </w:r>
          </w:p>
        </w:tc>
        <w:tc>
          <w:tcPr>
            <w:tcW w:w="0" w:type="auto"/>
            <w:shd w:val="clear" w:color="auto" w:fill="auto"/>
            <w:vAlign w:val="center"/>
            <w:hideMark/>
          </w:tcPr>
          <w:p w14:paraId="3D1B04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165,0</w:t>
            </w:r>
          </w:p>
        </w:tc>
        <w:tc>
          <w:tcPr>
            <w:tcW w:w="0" w:type="auto"/>
            <w:shd w:val="clear" w:color="auto" w:fill="auto"/>
            <w:vAlign w:val="center"/>
            <w:hideMark/>
          </w:tcPr>
          <w:p w14:paraId="508827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23,3</w:t>
            </w:r>
          </w:p>
        </w:tc>
        <w:tc>
          <w:tcPr>
            <w:tcW w:w="0" w:type="auto"/>
            <w:shd w:val="clear" w:color="auto" w:fill="auto"/>
            <w:vAlign w:val="center"/>
            <w:hideMark/>
          </w:tcPr>
          <w:p w14:paraId="1266B9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12,9</w:t>
            </w:r>
          </w:p>
        </w:tc>
        <w:tc>
          <w:tcPr>
            <w:tcW w:w="0" w:type="auto"/>
            <w:shd w:val="clear" w:color="auto" w:fill="auto"/>
            <w:vAlign w:val="center"/>
            <w:hideMark/>
          </w:tcPr>
          <w:p w14:paraId="09E3FF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211,4</w:t>
            </w:r>
          </w:p>
        </w:tc>
        <w:tc>
          <w:tcPr>
            <w:tcW w:w="0" w:type="auto"/>
            <w:shd w:val="clear" w:color="auto" w:fill="auto"/>
            <w:vAlign w:val="center"/>
            <w:hideMark/>
          </w:tcPr>
          <w:p w14:paraId="0AD69C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760,0</w:t>
            </w:r>
          </w:p>
        </w:tc>
      </w:tr>
      <w:tr w:rsidR="000D51F8" w:rsidRPr="000D51F8" w14:paraId="048C8C1E" w14:textId="77777777" w:rsidTr="000D51F8">
        <w:trPr>
          <w:trHeight w:val="20"/>
        </w:trPr>
        <w:tc>
          <w:tcPr>
            <w:tcW w:w="0" w:type="auto"/>
            <w:shd w:val="clear" w:color="auto" w:fill="auto"/>
            <w:vAlign w:val="center"/>
            <w:hideMark/>
          </w:tcPr>
          <w:p w14:paraId="2DC5A1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54</w:t>
            </w:r>
          </w:p>
        </w:tc>
        <w:tc>
          <w:tcPr>
            <w:tcW w:w="0" w:type="auto"/>
            <w:shd w:val="clear" w:color="auto" w:fill="auto"/>
            <w:vAlign w:val="center"/>
            <w:hideMark/>
          </w:tcPr>
          <w:p w14:paraId="11C8AE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Профсоюзов 5</w:t>
            </w:r>
          </w:p>
        </w:tc>
        <w:tc>
          <w:tcPr>
            <w:tcW w:w="0" w:type="auto"/>
            <w:shd w:val="clear" w:color="auto" w:fill="auto"/>
            <w:vAlign w:val="center"/>
            <w:hideMark/>
          </w:tcPr>
          <w:p w14:paraId="5ACFEE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5FB07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A5F21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EA5FE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12460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B9384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2332,3</w:t>
            </w:r>
          </w:p>
        </w:tc>
        <w:tc>
          <w:tcPr>
            <w:tcW w:w="0" w:type="auto"/>
            <w:shd w:val="clear" w:color="auto" w:fill="auto"/>
            <w:vAlign w:val="center"/>
            <w:hideMark/>
          </w:tcPr>
          <w:p w14:paraId="05557C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75,8</w:t>
            </w:r>
          </w:p>
        </w:tc>
        <w:tc>
          <w:tcPr>
            <w:tcW w:w="0" w:type="auto"/>
            <w:shd w:val="clear" w:color="auto" w:fill="auto"/>
            <w:vAlign w:val="center"/>
            <w:hideMark/>
          </w:tcPr>
          <w:p w14:paraId="3BA72E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7A33B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331,0</w:t>
            </w:r>
          </w:p>
        </w:tc>
        <w:tc>
          <w:tcPr>
            <w:tcW w:w="0" w:type="auto"/>
            <w:shd w:val="clear" w:color="auto" w:fill="auto"/>
            <w:vAlign w:val="center"/>
            <w:hideMark/>
          </w:tcPr>
          <w:p w14:paraId="6C2139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19,9</w:t>
            </w:r>
          </w:p>
        </w:tc>
        <w:tc>
          <w:tcPr>
            <w:tcW w:w="0" w:type="auto"/>
            <w:shd w:val="clear" w:color="auto" w:fill="auto"/>
            <w:vAlign w:val="center"/>
            <w:hideMark/>
          </w:tcPr>
          <w:p w14:paraId="51B950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177,4</w:t>
            </w:r>
          </w:p>
        </w:tc>
        <w:tc>
          <w:tcPr>
            <w:tcW w:w="0" w:type="auto"/>
            <w:shd w:val="clear" w:color="auto" w:fill="auto"/>
            <w:vAlign w:val="center"/>
            <w:hideMark/>
          </w:tcPr>
          <w:p w14:paraId="4D4BAF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29,8</w:t>
            </w:r>
          </w:p>
        </w:tc>
        <w:tc>
          <w:tcPr>
            <w:tcW w:w="0" w:type="auto"/>
            <w:shd w:val="clear" w:color="auto" w:fill="auto"/>
            <w:vAlign w:val="center"/>
            <w:hideMark/>
          </w:tcPr>
          <w:p w14:paraId="6B89A4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16,6</w:t>
            </w:r>
          </w:p>
        </w:tc>
        <w:tc>
          <w:tcPr>
            <w:tcW w:w="0" w:type="auto"/>
            <w:shd w:val="clear" w:color="auto" w:fill="auto"/>
            <w:vAlign w:val="center"/>
            <w:hideMark/>
          </w:tcPr>
          <w:p w14:paraId="1A669F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252,7</w:t>
            </w:r>
          </w:p>
        </w:tc>
        <w:tc>
          <w:tcPr>
            <w:tcW w:w="0" w:type="auto"/>
            <w:shd w:val="clear" w:color="auto" w:fill="auto"/>
            <w:vAlign w:val="center"/>
            <w:hideMark/>
          </w:tcPr>
          <w:p w14:paraId="6DF253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913,0</w:t>
            </w:r>
          </w:p>
        </w:tc>
      </w:tr>
      <w:tr w:rsidR="000D51F8" w:rsidRPr="000D51F8" w14:paraId="5EA00974" w14:textId="77777777" w:rsidTr="000D51F8">
        <w:trPr>
          <w:trHeight w:val="20"/>
        </w:trPr>
        <w:tc>
          <w:tcPr>
            <w:tcW w:w="0" w:type="auto"/>
            <w:shd w:val="clear" w:color="auto" w:fill="auto"/>
            <w:vAlign w:val="center"/>
            <w:hideMark/>
          </w:tcPr>
          <w:p w14:paraId="1EE81C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55</w:t>
            </w:r>
          </w:p>
        </w:tc>
        <w:tc>
          <w:tcPr>
            <w:tcW w:w="0" w:type="auto"/>
            <w:shd w:val="clear" w:color="auto" w:fill="auto"/>
            <w:vAlign w:val="center"/>
            <w:hideMark/>
          </w:tcPr>
          <w:p w14:paraId="49A431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10</w:t>
            </w:r>
          </w:p>
        </w:tc>
        <w:tc>
          <w:tcPr>
            <w:tcW w:w="0" w:type="auto"/>
            <w:shd w:val="clear" w:color="auto" w:fill="auto"/>
            <w:vAlign w:val="center"/>
            <w:hideMark/>
          </w:tcPr>
          <w:p w14:paraId="3B1421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E4CAA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E3231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6B1F1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39A8D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B2AAC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1754,2</w:t>
            </w:r>
          </w:p>
        </w:tc>
        <w:tc>
          <w:tcPr>
            <w:tcW w:w="0" w:type="auto"/>
            <w:shd w:val="clear" w:color="auto" w:fill="auto"/>
            <w:vAlign w:val="center"/>
            <w:hideMark/>
          </w:tcPr>
          <w:p w14:paraId="0F2927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50,9</w:t>
            </w:r>
          </w:p>
        </w:tc>
        <w:tc>
          <w:tcPr>
            <w:tcW w:w="0" w:type="auto"/>
            <w:shd w:val="clear" w:color="auto" w:fill="auto"/>
            <w:vAlign w:val="center"/>
            <w:hideMark/>
          </w:tcPr>
          <w:p w14:paraId="38EFB4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EF911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208,2</w:t>
            </w:r>
          </w:p>
        </w:tc>
        <w:tc>
          <w:tcPr>
            <w:tcW w:w="0" w:type="auto"/>
            <w:shd w:val="clear" w:color="auto" w:fill="auto"/>
            <w:vAlign w:val="center"/>
            <w:hideMark/>
          </w:tcPr>
          <w:p w14:paraId="141D04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12,5</w:t>
            </w:r>
          </w:p>
        </w:tc>
        <w:tc>
          <w:tcPr>
            <w:tcW w:w="0" w:type="auto"/>
            <w:shd w:val="clear" w:color="auto" w:fill="auto"/>
            <w:vAlign w:val="center"/>
            <w:hideMark/>
          </w:tcPr>
          <w:p w14:paraId="3834B8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132,5</w:t>
            </w:r>
          </w:p>
        </w:tc>
        <w:tc>
          <w:tcPr>
            <w:tcW w:w="0" w:type="auto"/>
            <w:shd w:val="clear" w:color="auto" w:fill="auto"/>
            <w:vAlign w:val="center"/>
            <w:hideMark/>
          </w:tcPr>
          <w:p w14:paraId="599B29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18,7</w:t>
            </w:r>
          </w:p>
        </w:tc>
        <w:tc>
          <w:tcPr>
            <w:tcW w:w="0" w:type="auto"/>
            <w:shd w:val="clear" w:color="auto" w:fill="auto"/>
            <w:vAlign w:val="center"/>
            <w:hideMark/>
          </w:tcPr>
          <w:p w14:paraId="3088F6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10,4</w:t>
            </w:r>
          </w:p>
        </w:tc>
        <w:tc>
          <w:tcPr>
            <w:tcW w:w="0" w:type="auto"/>
            <w:shd w:val="clear" w:color="auto" w:fill="auto"/>
            <w:vAlign w:val="center"/>
            <w:hideMark/>
          </w:tcPr>
          <w:p w14:paraId="1155219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09F6DD9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643,3</w:t>
            </w:r>
          </w:p>
        </w:tc>
      </w:tr>
      <w:tr w:rsidR="000D51F8" w:rsidRPr="000D51F8" w14:paraId="5DE47680" w14:textId="77777777" w:rsidTr="000D51F8">
        <w:trPr>
          <w:trHeight w:val="20"/>
        </w:trPr>
        <w:tc>
          <w:tcPr>
            <w:tcW w:w="0" w:type="auto"/>
            <w:shd w:val="clear" w:color="auto" w:fill="auto"/>
            <w:vAlign w:val="center"/>
            <w:hideMark/>
          </w:tcPr>
          <w:p w14:paraId="3C977C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56</w:t>
            </w:r>
          </w:p>
        </w:tc>
        <w:tc>
          <w:tcPr>
            <w:tcW w:w="0" w:type="auto"/>
            <w:shd w:val="clear" w:color="auto" w:fill="auto"/>
            <w:vAlign w:val="center"/>
            <w:hideMark/>
          </w:tcPr>
          <w:p w14:paraId="1AA0B5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13</w:t>
            </w:r>
          </w:p>
        </w:tc>
        <w:tc>
          <w:tcPr>
            <w:tcW w:w="0" w:type="auto"/>
            <w:shd w:val="clear" w:color="auto" w:fill="auto"/>
            <w:vAlign w:val="center"/>
            <w:hideMark/>
          </w:tcPr>
          <w:p w14:paraId="226CCA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2AEED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BDC2A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85E94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F7108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E5CBD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1824,6</w:t>
            </w:r>
          </w:p>
        </w:tc>
        <w:tc>
          <w:tcPr>
            <w:tcW w:w="0" w:type="auto"/>
            <w:shd w:val="clear" w:color="auto" w:fill="auto"/>
            <w:vAlign w:val="center"/>
            <w:hideMark/>
          </w:tcPr>
          <w:p w14:paraId="76D131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58,1</w:t>
            </w:r>
          </w:p>
        </w:tc>
        <w:tc>
          <w:tcPr>
            <w:tcW w:w="0" w:type="auto"/>
            <w:shd w:val="clear" w:color="auto" w:fill="auto"/>
            <w:vAlign w:val="center"/>
            <w:hideMark/>
          </w:tcPr>
          <w:p w14:paraId="525935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36B8C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251,8</w:t>
            </w:r>
          </w:p>
        </w:tc>
        <w:tc>
          <w:tcPr>
            <w:tcW w:w="0" w:type="auto"/>
            <w:shd w:val="clear" w:color="auto" w:fill="auto"/>
            <w:vAlign w:val="center"/>
            <w:hideMark/>
          </w:tcPr>
          <w:p w14:paraId="0FF60B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15,1</w:t>
            </w:r>
          </w:p>
        </w:tc>
        <w:tc>
          <w:tcPr>
            <w:tcW w:w="0" w:type="auto"/>
            <w:shd w:val="clear" w:color="auto" w:fill="auto"/>
            <w:vAlign w:val="center"/>
            <w:hideMark/>
          </w:tcPr>
          <w:p w14:paraId="6D1AB38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137,5</w:t>
            </w:r>
          </w:p>
        </w:tc>
        <w:tc>
          <w:tcPr>
            <w:tcW w:w="0" w:type="auto"/>
            <w:shd w:val="clear" w:color="auto" w:fill="auto"/>
            <w:vAlign w:val="center"/>
            <w:hideMark/>
          </w:tcPr>
          <w:p w14:paraId="3465FF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22,7</w:t>
            </w:r>
          </w:p>
        </w:tc>
        <w:tc>
          <w:tcPr>
            <w:tcW w:w="0" w:type="auto"/>
            <w:shd w:val="clear" w:color="auto" w:fill="auto"/>
            <w:vAlign w:val="center"/>
            <w:hideMark/>
          </w:tcPr>
          <w:p w14:paraId="480CCF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12,6</w:t>
            </w:r>
          </w:p>
        </w:tc>
        <w:tc>
          <w:tcPr>
            <w:tcW w:w="0" w:type="auto"/>
            <w:shd w:val="clear" w:color="auto" w:fill="auto"/>
            <w:vAlign w:val="center"/>
            <w:hideMark/>
          </w:tcPr>
          <w:p w14:paraId="2E881A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36650E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707,8</w:t>
            </w:r>
          </w:p>
        </w:tc>
      </w:tr>
      <w:tr w:rsidR="000D51F8" w:rsidRPr="000D51F8" w14:paraId="2F238097" w14:textId="77777777" w:rsidTr="000D51F8">
        <w:trPr>
          <w:trHeight w:val="20"/>
        </w:trPr>
        <w:tc>
          <w:tcPr>
            <w:tcW w:w="0" w:type="auto"/>
            <w:shd w:val="clear" w:color="auto" w:fill="auto"/>
            <w:vAlign w:val="center"/>
            <w:hideMark/>
          </w:tcPr>
          <w:p w14:paraId="20A2E4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57</w:t>
            </w:r>
          </w:p>
        </w:tc>
        <w:tc>
          <w:tcPr>
            <w:tcW w:w="0" w:type="auto"/>
            <w:shd w:val="clear" w:color="auto" w:fill="auto"/>
            <w:vAlign w:val="center"/>
            <w:hideMark/>
          </w:tcPr>
          <w:p w14:paraId="241AEC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Профсоюзов 1</w:t>
            </w:r>
          </w:p>
        </w:tc>
        <w:tc>
          <w:tcPr>
            <w:tcW w:w="0" w:type="auto"/>
            <w:shd w:val="clear" w:color="auto" w:fill="auto"/>
            <w:vAlign w:val="center"/>
            <w:hideMark/>
          </w:tcPr>
          <w:p w14:paraId="37FF0D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EABED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34C7CE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045C6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FD032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12B01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59EFC6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EA581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E6EED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09C15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EEE39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4138F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D73C39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D2244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6A6FC2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222B1113" w14:textId="77777777" w:rsidTr="000D51F8">
        <w:trPr>
          <w:trHeight w:val="20"/>
        </w:trPr>
        <w:tc>
          <w:tcPr>
            <w:tcW w:w="0" w:type="auto"/>
            <w:shd w:val="clear" w:color="auto" w:fill="auto"/>
            <w:vAlign w:val="center"/>
            <w:hideMark/>
          </w:tcPr>
          <w:p w14:paraId="0008EB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58</w:t>
            </w:r>
          </w:p>
        </w:tc>
        <w:tc>
          <w:tcPr>
            <w:tcW w:w="0" w:type="auto"/>
            <w:shd w:val="clear" w:color="auto" w:fill="auto"/>
            <w:vAlign w:val="center"/>
            <w:hideMark/>
          </w:tcPr>
          <w:p w14:paraId="71390A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Профсоюзов 2</w:t>
            </w:r>
          </w:p>
        </w:tc>
        <w:tc>
          <w:tcPr>
            <w:tcW w:w="0" w:type="auto"/>
            <w:shd w:val="clear" w:color="auto" w:fill="auto"/>
            <w:vAlign w:val="center"/>
            <w:hideMark/>
          </w:tcPr>
          <w:p w14:paraId="346201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ECF05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70B09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D7B4B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E19E9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316FE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1680,9</w:t>
            </w:r>
          </w:p>
        </w:tc>
        <w:tc>
          <w:tcPr>
            <w:tcW w:w="0" w:type="auto"/>
            <w:shd w:val="clear" w:color="auto" w:fill="auto"/>
            <w:vAlign w:val="center"/>
            <w:hideMark/>
          </w:tcPr>
          <w:p w14:paraId="4434B09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47,9</w:t>
            </w:r>
          </w:p>
        </w:tc>
        <w:tc>
          <w:tcPr>
            <w:tcW w:w="0" w:type="auto"/>
            <w:shd w:val="clear" w:color="auto" w:fill="auto"/>
            <w:vAlign w:val="center"/>
            <w:hideMark/>
          </w:tcPr>
          <w:p w14:paraId="3467CC8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D1F17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193,7</w:t>
            </w:r>
          </w:p>
        </w:tc>
        <w:tc>
          <w:tcPr>
            <w:tcW w:w="0" w:type="auto"/>
            <w:shd w:val="clear" w:color="auto" w:fill="auto"/>
            <w:vAlign w:val="center"/>
            <w:hideMark/>
          </w:tcPr>
          <w:p w14:paraId="7CD2F1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11,6</w:t>
            </w:r>
          </w:p>
        </w:tc>
        <w:tc>
          <w:tcPr>
            <w:tcW w:w="0" w:type="auto"/>
            <w:shd w:val="clear" w:color="auto" w:fill="auto"/>
            <w:vAlign w:val="center"/>
            <w:hideMark/>
          </w:tcPr>
          <w:p w14:paraId="439489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126,8</w:t>
            </w:r>
          </w:p>
        </w:tc>
        <w:tc>
          <w:tcPr>
            <w:tcW w:w="0" w:type="auto"/>
            <w:shd w:val="clear" w:color="auto" w:fill="auto"/>
            <w:vAlign w:val="center"/>
            <w:hideMark/>
          </w:tcPr>
          <w:p w14:paraId="347AC0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17,4</w:t>
            </w:r>
          </w:p>
        </w:tc>
        <w:tc>
          <w:tcPr>
            <w:tcW w:w="0" w:type="auto"/>
            <w:shd w:val="clear" w:color="auto" w:fill="auto"/>
            <w:vAlign w:val="center"/>
            <w:hideMark/>
          </w:tcPr>
          <w:p w14:paraId="642787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9,7</w:t>
            </w:r>
          </w:p>
        </w:tc>
        <w:tc>
          <w:tcPr>
            <w:tcW w:w="0" w:type="auto"/>
            <w:shd w:val="clear" w:color="auto" w:fill="auto"/>
            <w:vAlign w:val="center"/>
            <w:hideMark/>
          </w:tcPr>
          <w:p w14:paraId="5B8031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5FE9A9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617,2</w:t>
            </w:r>
          </w:p>
        </w:tc>
      </w:tr>
      <w:tr w:rsidR="000D51F8" w:rsidRPr="000D51F8" w14:paraId="44A0D4E8" w14:textId="77777777" w:rsidTr="000D51F8">
        <w:trPr>
          <w:trHeight w:val="20"/>
        </w:trPr>
        <w:tc>
          <w:tcPr>
            <w:tcW w:w="0" w:type="auto"/>
            <w:shd w:val="clear" w:color="auto" w:fill="auto"/>
            <w:vAlign w:val="center"/>
            <w:hideMark/>
          </w:tcPr>
          <w:p w14:paraId="693AC8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59</w:t>
            </w:r>
          </w:p>
        </w:tc>
        <w:tc>
          <w:tcPr>
            <w:tcW w:w="0" w:type="auto"/>
            <w:shd w:val="clear" w:color="auto" w:fill="auto"/>
            <w:vAlign w:val="center"/>
            <w:hideMark/>
          </w:tcPr>
          <w:p w14:paraId="0F2296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Профсоюзов 4</w:t>
            </w:r>
          </w:p>
        </w:tc>
        <w:tc>
          <w:tcPr>
            <w:tcW w:w="0" w:type="auto"/>
            <w:shd w:val="clear" w:color="auto" w:fill="auto"/>
            <w:vAlign w:val="center"/>
            <w:hideMark/>
          </w:tcPr>
          <w:p w14:paraId="3CE807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C6BFA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58318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148D2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1B451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DA5BD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1836,6</w:t>
            </w:r>
          </w:p>
        </w:tc>
        <w:tc>
          <w:tcPr>
            <w:tcW w:w="0" w:type="auto"/>
            <w:shd w:val="clear" w:color="auto" w:fill="auto"/>
            <w:vAlign w:val="center"/>
            <w:hideMark/>
          </w:tcPr>
          <w:p w14:paraId="4A52D4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57,1</w:t>
            </w:r>
          </w:p>
        </w:tc>
        <w:tc>
          <w:tcPr>
            <w:tcW w:w="0" w:type="auto"/>
            <w:shd w:val="clear" w:color="auto" w:fill="auto"/>
            <w:vAlign w:val="center"/>
            <w:hideMark/>
          </w:tcPr>
          <w:p w14:paraId="66A643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37900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243,8</w:t>
            </w:r>
          </w:p>
        </w:tc>
        <w:tc>
          <w:tcPr>
            <w:tcW w:w="0" w:type="auto"/>
            <w:shd w:val="clear" w:color="auto" w:fill="auto"/>
            <w:vAlign w:val="center"/>
            <w:hideMark/>
          </w:tcPr>
          <w:p w14:paraId="241E07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14,6</w:t>
            </w:r>
          </w:p>
        </w:tc>
        <w:tc>
          <w:tcPr>
            <w:tcW w:w="0" w:type="auto"/>
            <w:shd w:val="clear" w:color="auto" w:fill="auto"/>
            <w:vAlign w:val="center"/>
            <w:hideMark/>
          </w:tcPr>
          <w:p w14:paraId="2F1A9B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138,6</w:t>
            </w:r>
          </w:p>
        </w:tc>
        <w:tc>
          <w:tcPr>
            <w:tcW w:w="0" w:type="auto"/>
            <w:shd w:val="clear" w:color="auto" w:fill="auto"/>
            <w:vAlign w:val="center"/>
            <w:hideMark/>
          </w:tcPr>
          <w:p w14:paraId="2AD2E5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21,9</w:t>
            </w:r>
          </w:p>
        </w:tc>
        <w:tc>
          <w:tcPr>
            <w:tcW w:w="0" w:type="auto"/>
            <w:shd w:val="clear" w:color="auto" w:fill="auto"/>
            <w:vAlign w:val="center"/>
            <w:hideMark/>
          </w:tcPr>
          <w:p w14:paraId="77AA46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12,2</w:t>
            </w:r>
          </w:p>
        </w:tc>
        <w:tc>
          <w:tcPr>
            <w:tcW w:w="0" w:type="auto"/>
            <w:shd w:val="clear" w:color="auto" w:fill="auto"/>
            <w:vAlign w:val="center"/>
            <w:hideMark/>
          </w:tcPr>
          <w:p w14:paraId="5A6111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58D6D4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698,2</w:t>
            </w:r>
          </w:p>
        </w:tc>
      </w:tr>
      <w:tr w:rsidR="000D51F8" w:rsidRPr="000D51F8" w14:paraId="076BF213" w14:textId="77777777" w:rsidTr="000D51F8">
        <w:trPr>
          <w:trHeight w:val="20"/>
        </w:trPr>
        <w:tc>
          <w:tcPr>
            <w:tcW w:w="0" w:type="auto"/>
            <w:shd w:val="clear" w:color="auto" w:fill="auto"/>
            <w:vAlign w:val="center"/>
            <w:hideMark/>
          </w:tcPr>
          <w:p w14:paraId="6914AAA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60</w:t>
            </w:r>
          </w:p>
        </w:tc>
        <w:tc>
          <w:tcPr>
            <w:tcW w:w="0" w:type="auto"/>
            <w:shd w:val="clear" w:color="auto" w:fill="auto"/>
            <w:vAlign w:val="center"/>
            <w:hideMark/>
          </w:tcPr>
          <w:p w14:paraId="58E402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Д/с 25</w:t>
            </w:r>
          </w:p>
        </w:tc>
        <w:tc>
          <w:tcPr>
            <w:tcW w:w="0" w:type="auto"/>
            <w:shd w:val="clear" w:color="auto" w:fill="auto"/>
            <w:vAlign w:val="center"/>
            <w:hideMark/>
          </w:tcPr>
          <w:p w14:paraId="3E34E1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DC5555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66670B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A209B0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FE89E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4A240C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63F437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AEFB3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8CFAD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622DF5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82C67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A7965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1E4A6A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27EC8C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8E36A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065518E6" w14:textId="77777777" w:rsidTr="000D51F8">
        <w:trPr>
          <w:trHeight w:val="20"/>
        </w:trPr>
        <w:tc>
          <w:tcPr>
            <w:tcW w:w="0" w:type="auto"/>
            <w:shd w:val="clear" w:color="auto" w:fill="auto"/>
            <w:vAlign w:val="center"/>
            <w:hideMark/>
          </w:tcPr>
          <w:p w14:paraId="533274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w:t>
            </w:r>
          </w:p>
        </w:tc>
        <w:tc>
          <w:tcPr>
            <w:tcW w:w="0" w:type="auto"/>
            <w:shd w:val="clear" w:color="auto" w:fill="auto"/>
            <w:vAlign w:val="center"/>
            <w:hideMark/>
          </w:tcPr>
          <w:p w14:paraId="51A0DCA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Профсоюзов 6</w:t>
            </w:r>
          </w:p>
        </w:tc>
        <w:tc>
          <w:tcPr>
            <w:tcW w:w="0" w:type="auto"/>
            <w:shd w:val="clear" w:color="auto" w:fill="auto"/>
            <w:vAlign w:val="center"/>
            <w:hideMark/>
          </w:tcPr>
          <w:p w14:paraId="233E1D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0F33D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E8F95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55B34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6FAA3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8553B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2239,2</w:t>
            </w:r>
          </w:p>
        </w:tc>
        <w:tc>
          <w:tcPr>
            <w:tcW w:w="0" w:type="auto"/>
            <w:shd w:val="clear" w:color="auto" w:fill="auto"/>
            <w:vAlign w:val="center"/>
            <w:hideMark/>
          </w:tcPr>
          <w:p w14:paraId="78DC074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67,6</w:t>
            </w:r>
          </w:p>
        </w:tc>
        <w:tc>
          <w:tcPr>
            <w:tcW w:w="0" w:type="auto"/>
            <w:shd w:val="clear" w:color="auto" w:fill="auto"/>
            <w:vAlign w:val="center"/>
            <w:hideMark/>
          </w:tcPr>
          <w:p w14:paraId="2C1090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28096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282,4</w:t>
            </w:r>
          </w:p>
        </w:tc>
        <w:tc>
          <w:tcPr>
            <w:tcW w:w="0" w:type="auto"/>
            <w:shd w:val="clear" w:color="auto" w:fill="auto"/>
            <w:vAlign w:val="center"/>
            <w:hideMark/>
          </w:tcPr>
          <w:p w14:paraId="6A114FD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16,9</w:t>
            </w:r>
          </w:p>
        </w:tc>
        <w:tc>
          <w:tcPr>
            <w:tcW w:w="0" w:type="auto"/>
            <w:shd w:val="clear" w:color="auto" w:fill="auto"/>
            <w:vAlign w:val="center"/>
            <w:hideMark/>
          </w:tcPr>
          <w:p w14:paraId="353010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170,3</w:t>
            </w:r>
          </w:p>
        </w:tc>
        <w:tc>
          <w:tcPr>
            <w:tcW w:w="0" w:type="auto"/>
            <w:shd w:val="clear" w:color="auto" w:fill="auto"/>
            <w:vAlign w:val="center"/>
            <w:hideMark/>
          </w:tcPr>
          <w:p w14:paraId="0FE541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25,4</w:t>
            </w:r>
          </w:p>
        </w:tc>
        <w:tc>
          <w:tcPr>
            <w:tcW w:w="0" w:type="auto"/>
            <w:shd w:val="clear" w:color="auto" w:fill="auto"/>
            <w:vAlign w:val="center"/>
            <w:hideMark/>
          </w:tcPr>
          <w:p w14:paraId="691954D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14,1</w:t>
            </w:r>
          </w:p>
        </w:tc>
        <w:tc>
          <w:tcPr>
            <w:tcW w:w="0" w:type="auto"/>
            <w:shd w:val="clear" w:color="auto" w:fill="auto"/>
            <w:vAlign w:val="center"/>
            <w:hideMark/>
          </w:tcPr>
          <w:p w14:paraId="0BD7DA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225,4</w:t>
            </w:r>
          </w:p>
        </w:tc>
        <w:tc>
          <w:tcPr>
            <w:tcW w:w="0" w:type="auto"/>
            <w:shd w:val="clear" w:color="auto" w:fill="auto"/>
            <w:vAlign w:val="center"/>
            <w:hideMark/>
          </w:tcPr>
          <w:p w14:paraId="72F399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812,1</w:t>
            </w:r>
          </w:p>
        </w:tc>
      </w:tr>
      <w:tr w:rsidR="000D51F8" w:rsidRPr="000D51F8" w14:paraId="1D6252AE" w14:textId="77777777" w:rsidTr="000D51F8">
        <w:trPr>
          <w:trHeight w:val="20"/>
        </w:trPr>
        <w:tc>
          <w:tcPr>
            <w:tcW w:w="0" w:type="auto"/>
            <w:shd w:val="clear" w:color="auto" w:fill="auto"/>
            <w:vAlign w:val="center"/>
            <w:hideMark/>
          </w:tcPr>
          <w:p w14:paraId="09A8EF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62</w:t>
            </w:r>
          </w:p>
        </w:tc>
        <w:tc>
          <w:tcPr>
            <w:tcW w:w="0" w:type="auto"/>
            <w:shd w:val="clear" w:color="auto" w:fill="auto"/>
            <w:vAlign w:val="center"/>
            <w:hideMark/>
          </w:tcPr>
          <w:p w14:paraId="30E666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Профсоюзов 8</w:t>
            </w:r>
          </w:p>
        </w:tc>
        <w:tc>
          <w:tcPr>
            <w:tcW w:w="0" w:type="auto"/>
            <w:shd w:val="clear" w:color="auto" w:fill="auto"/>
            <w:vAlign w:val="center"/>
            <w:hideMark/>
          </w:tcPr>
          <w:p w14:paraId="1205E4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7220B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0147B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CC9D4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5E7CC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8A658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2299,4</w:t>
            </w:r>
          </w:p>
        </w:tc>
        <w:tc>
          <w:tcPr>
            <w:tcW w:w="0" w:type="auto"/>
            <w:shd w:val="clear" w:color="auto" w:fill="auto"/>
            <w:vAlign w:val="center"/>
            <w:hideMark/>
          </w:tcPr>
          <w:p w14:paraId="20AACB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72,0</w:t>
            </w:r>
          </w:p>
        </w:tc>
        <w:tc>
          <w:tcPr>
            <w:tcW w:w="0" w:type="auto"/>
            <w:shd w:val="clear" w:color="auto" w:fill="auto"/>
            <w:vAlign w:val="center"/>
            <w:hideMark/>
          </w:tcPr>
          <w:p w14:paraId="536025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A8CF2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308,4</w:t>
            </w:r>
          </w:p>
        </w:tc>
        <w:tc>
          <w:tcPr>
            <w:tcW w:w="0" w:type="auto"/>
            <w:shd w:val="clear" w:color="auto" w:fill="auto"/>
            <w:vAlign w:val="center"/>
            <w:hideMark/>
          </w:tcPr>
          <w:p w14:paraId="7C3865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18,5</w:t>
            </w:r>
          </w:p>
        </w:tc>
        <w:tc>
          <w:tcPr>
            <w:tcW w:w="0" w:type="auto"/>
            <w:shd w:val="clear" w:color="auto" w:fill="auto"/>
            <w:vAlign w:val="center"/>
            <w:hideMark/>
          </w:tcPr>
          <w:p w14:paraId="1AA00D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174,8</w:t>
            </w:r>
          </w:p>
        </w:tc>
        <w:tc>
          <w:tcPr>
            <w:tcW w:w="0" w:type="auto"/>
            <w:shd w:val="clear" w:color="auto" w:fill="auto"/>
            <w:vAlign w:val="center"/>
            <w:hideMark/>
          </w:tcPr>
          <w:p w14:paraId="0923BE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27,8</w:t>
            </w:r>
          </w:p>
        </w:tc>
        <w:tc>
          <w:tcPr>
            <w:tcW w:w="0" w:type="auto"/>
            <w:shd w:val="clear" w:color="auto" w:fill="auto"/>
            <w:vAlign w:val="center"/>
            <w:hideMark/>
          </w:tcPr>
          <w:p w14:paraId="3B4CE1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15,4</w:t>
            </w:r>
          </w:p>
        </w:tc>
        <w:tc>
          <w:tcPr>
            <w:tcW w:w="0" w:type="auto"/>
            <w:shd w:val="clear" w:color="auto" w:fill="auto"/>
            <w:vAlign w:val="center"/>
            <w:hideMark/>
          </w:tcPr>
          <w:p w14:paraId="0F660C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240,2</w:t>
            </w:r>
          </w:p>
        </w:tc>
        <w:tc>
          <w:tcPr>
            <w:tcW w:w="0" w:type="auto"/>
            <w:shd w:val="clear" w:color="auto" w:fill="auto"/>
            <w:vAlign w:val="center"/>
            <w:hideMark/>
          </w:tcPr>
          <w:p w14:paraId="5907DA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867,2</w:t>
            </w:r>
          </w:p>
        </w:tc>
      </w:tr>
      <w:tr w:rsidR="000D51F8" w:rsidRPr="000D51F8" w14:paraId="2CC75B8A" w14:textId="77777777" w:rsidTr="000D51F8">
        <w:trPr>
          <w:trHeight w:val="20"/>
        </w:trPr>
        <w:tc>
          <w:tcPr>
            <w:tcW w:w="0" w:type="auto"/>
            <w:shd w:val="clear" w:color="auto" w:fill="auto"/>
            <w:vAlign w:val="center"/>
            <w:hideMark/>
          </w:tcPr>
          <w:p w14:paraId="600A8D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63</w:t>
            </w:r>
          </w:p>
        </w:tc>
        <w:tc>
          <w:tcPr>
            <w:tcW w:w="0" w:type="auto"/>
            <w:shd w:val="clear" w:color="auto" w:fill="auto"/>
            <w:vAlign w:val="center"/>
            <w:hideMark/>
          </w:tcPr>
          <w:p w14:paraId="0FD0A7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Д/с 90</w:t>
            </w:r>
          </w:p>
        </w:tc>
        <w:tc>
          <w:tcPr>
            <w:tcW w:w="0" w:type="auto"/>
            <w:shd w:val="clear" w:color="auto" w:fill="auto"/>
            <w:vAlign w:val="center"/>
            <w:hideMark/>
          </w:tcPr>
          <w:p w14:paraId="52C7D2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6E035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26205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57259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EE161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277722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2072B0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AF9A7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69C81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3D113F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9B34E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EE36A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58C35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6EE165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7ECA6C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0A13576C" w14:textId="77777777" w:rsidTr="000D51F8">
        <w:trPr>
          <w:trHeight w:val="20"/>
        </w:trPr>
        <w:tc>
          <w:tcPr>
            <w:tcW w:w="0" w:type="auto"/>
            <w:shd w:val="clear" w:color="auto" w:fill="auto"/>
            <w:vAlign w:val="center"/>
            <w:hideMark/>
          </w:tcPr>
          <w:p w14:paraId="770F93E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64</w:t>
            </w:r>
          </w:p>
        </w:tc>
        <w:tc>
          <w:tcPr>
            <w:tcW w:w="0" w:type="auto"/>
            <w:shd w:val="clear" w:color="auto" w:fill="auto"/>
            <w:vAlign w:val="center"/>
            <w:hideMark/>
          </w:tcPr>
          <w:p w14:paraId="2BA9C5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Профсоюзов 10</w:t>
            </w:r>
          </w:p>
        </w:tc>
        <w:tc>
          <w:tcPr>
            <w:tcW w:w="0" w:type="auto"/>
            <w:shd w:val="clear" w:color="auto" w:fill="auto"/>
            <w:vAlign w:val="center"/>
            <w:hideMark/>
          </w:tcPr>
          <w:p w14:paraId="2B07F5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B72BE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BF0AA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AD32E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2B107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C7861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2671,2</w:t>
            </w:r>
          </w:p>
        </w:tc>
        <w:tc>
          <w:tcPr>
            <w:tcW w:w="0" w:type="auto"/>
            <w:shd w:val="clear" w:color="auto" w:fill="auto"/>
            <w:vAlign w:val="center"/>
            <w:hideMark/>
          </w:tcPr>
          <w:p w14:paraId="314C11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90,9</w:t>
            </w:r>
          </w:p>
        </w:tc>
        <w:tc>
          <w:tcPr>
            <w:tcW w:w="0" w:type="auto"/>
            <w:shd w:val="clear" w:color="auto" w:fill="auto"/>
            <w:vAlign w:val="center"/>
            <w:hideMark/>
          </w:tcPr>
          <w:p w14:paraId="4E4EA9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AB879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406,3</w:t>
            </w:r>
          </w:p>
        </w:tc>
        <w:tc>
          <w:tcPr>
            <w:tcW w:w="0" w:type="auto"/>
            <w:shd w:val="clear" w:color="auto" w:fill="auto"/>
            <w:vAlign w:val="center"/>
            <w:hideMark/>
          </w:tcPr>
          <w:p w14:paraId="5216D6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24,4</w:t>
            </w:r>
          </w:p>
        </w:tc>
        <w:tc>
          <w:tcPr>
            <w:tcW w:w="0" w:type="auto"/>
            <w:shd w:val="clear" w:color="auto" w:fill="auto"/>
            <w:vAlign w:val="center"/>
            <w:hideMark/>
          </w:tcPr>
          <w:p w14:paraId="514174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204,2</w:t>
            </w:r>
          </w:p>
        </w:tc>
        <w:tc>
          <w:tcPr>
            <w:tcW w:w="0" w:type="auto"/>
            <w:shd w:val="clear" w:color="auto" w:fill="auto"/>
            <w:vAlign w:val="center"/>
            <w:hideMark/>
          </w:tcPr>
          <w:p w14:paraId="570F25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36,6</w:t>
            </w:r>
          </w:p>
        </w:tc>
        <w:tc>
          <w:tcPr>
            <w:tcW w:w="0" w:type="auto"/>
            <w:shd w:val="clear" w:color="auto" w:fill="auto"/>
            <w:vAlign w:val="center"/>
            <w:hideMark/>
          </w:tcPr>
          <w:p w14:paraId="7B2C80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20,3</w:t>
            </w:r>
          </w:p>
        </w:tc>
        <w:tc>
          <w:tcPr>
            <w:tcW w:w="0" w:type="auto"/>
            <w:shd w:val="clear" w:color="auto" w:fill="auto"/>
            <w:vAlign w:val="center"/>
            <w:hideMark/>
          </w:tcPr>
          <w:p w14:paraId="753C3A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303,0</w:t>
            </w:r>
          </w:p>
        </w:tc>
        <w:tc>
          <w:tcPr>
            <w:tcW w:w="0" w:type="auto"/>
            <w:shd w:val="clear" w:color="auto" w:fill="auto"/>
            <w:vAlign w:val="center"/>
            <w:hideMark/>
          </w:tcPr>
          <w:p w14:paraId="22A0B38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1095,7</w:t>
            </w:r>
          </w:p>
        </w:tc>
      </w:tr>
      <w:tr w:rsidR="000D51F8" w:rsidRPr="000D51F8" w14:paraId="24369DB0" w14:textId="77777777" w:rsidTr="000D51F8">
        <w:trPr>
          <w:trHeight w:val="20"/>
        </w:trPr>
        <w:tc>
          <w:tcPr>
            <w:tcW w:w="0" w:type="auto"/>
            <w:shd w:val="clear" w:color="auto" w:fill="auto"/>
            <w:vAlign w:val="center"/>
            <w:hideMark/>
          </w:tcPr>
          <w:p w14:paraId="230D91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65</w:t>
            </w:r>
          </w:p>
        </w:tc>
        <w:tc>
          <w:tcPr>
            <w:tcW w:w="0" w:type="auto"/>
            <w:shd w:val="clear" w:color="auto" w:fill="auto"/>
            <w:vAlign w:val="center"/>
            <w:hideMark/>
          </w:tcPr>
          <w:p w14:paraId="5AA1BE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Зеленая 31</w:t>
            </w:r>
          </w:p>
        </w:tc>
        <w:tc>
          <w:tcPr>
            <w:tcW w:w="0" w:type="auto"/>
            <w:shd w:val="clear" w:color="auto" w:fill="auto"/>
            <w:vAlign w:val="center"/>
            <w:hideMark/>
          </w:tcPr>
          <w:p w14:paraId="0A02E3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BD926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4AE78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4534C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AA418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44F5B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1784,8</w:t>
            </w:r>
          </w:p>
        </w:tc>
        <w:tc>
          <w:tcPr>
            <w:tcW w:w="0" w:type="auto"/>
            <w:shd w:val="clear" w:color="auto" w:fill="auto"/>
            <w:vAlign w:val="center"/>
            <w:hideMark/>
          </w:tcPr>
          <w:p w14:paraId="33819B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53,6</w:t>
            </w:r>
          </w:p>
        </w:tc>
        <w:tc>
          <w:tcPr>
            <w:tcW w:w="0" w:type="auto"/>
            <w:shd w:val="clear" w:color="auto" w:fill="auto"/>
            <w:vAlign w:val="center"/>
            <w:hideMark/>
          </w:tcPr>
          <w:p w14:paraId="0E2D76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11CC3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224,0</w:t>
            </w:r>
          </w:p>
        </w:tc>
        <w:tc>
          <w:tcPr>
            <w:tcW w:w="0" w:type="auto"/>
            <w:shd w:val="clear" w:color="auto" w:fill="auto"/>
            <w:vAlign w:val="center"/>
            <w:hideMark/>
          </w:tcPr>
          <w:p w14:paraId="478681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13,4</w:t>
            </w:r>
          </w:p>
        </w:tc>
        <w:tc>
          <w:tcPr>
            <w:tcW w:w="0" w:type="auto"/>
            <w:shd w:val="clear" w:color="auto" w:fill="auto"/>
            <w:vAlign w:val="center"/>
            <w:hideMark/>
          </w:tcPr>
          <w:p w14:paraId="0E2C0C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134,7</w:t>
            </w:r>
          </w:p>
        </w:tc>
        <w:tc>
          <w:tcPr>
            <w:tcW w:w="0" w:type="auto"/>
            <w:shd w:val="clear" w:color="auto" w:fill="auto"/>
            <w:vAlign w:val="center"/>
            <w:hideMark/>
          </w:tcPr>
          <w:p w14:paraId="4AD9EC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w:t>
            </w:r>
          </w:p>
        </w:tc>
        <w:tc>
          <w:tcPr>
            <w:tcW w:w="0" w:type="auto"/>
            <w:shd w:val="clear" w:color="auto" w:fill="auto"/>
            <w:vAlign w:val="center"/>
            <w:hideMark/>
          </w:tcPr>
          <w:p w14:paraId="2543C8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11,2</w:t>
            </w:r>
          </w:p>
        </w:tc>
        <w:tc>
          <w:tcPr>
            <w:tcW w:w="0" w:type="auto"/>
            <w:shd w:val="clear" w:color="auto" w:fill="auto"/>
            <w:vAlign w:val="center"/>
            <w:hideMark/>
          </w:tcPr>
          <w:p w14:paraId="3479AB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3AB3F1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667,1</w:t>
            </w:r>
          </w:p>
        </w:tc>
      </w:tr>
      <w:tr w:rsidR="000D51F8" w:rsidRPr="000D51F8" w14:paraId="4F1923DB" w14:textId="77777777" w:rsidTr="000D51F8">
        <w:trPr>
          <w:trHeight w:val="20"/>
        </w:trPr>
        <w:tc>
          <w:tcPr>
            <w:tcW w:w="0" w:type="auto"/>
            <w:shd w:val="clear" w:color="auto" w:fill="auto"/>
            <w:vAlign w:val="center"/>
            <w:hideMark/>
          </w:tcPr>
          <w:p w14:paraId="5E4C37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66</w:t>
            </w:r>
          </w:p>
        </w:tc>
        <w:tc>
          <w:tcPr>
            <w:tcW w:w="0" w:type="auto"/>
            <w:shd w:val="clear" w:color="auto" w:fill="auto"/>
            <w:vAlign w:val="center"/>
            <w:hideMark/>
          </w:tcPr>
          <w:p w14:paraId="2D06F0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Профсоюзов 12</w:t>
            </w:r>
          </w:p>
        </w:tc>
        <w:tc>
          <w:tcPr>
            <w:tcW w:w="0" w:type="auto"/>
            <w:shd w:val="clear" w:color="auto" w:fill="auto"/>
            <w:vAlign w:val="center"/>
            <w:hideMark/>
          </w:tcPr>
          <w:p w14:paraId="7E5282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E5543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81A10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AF582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7A17A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8F512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0CCE4B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14000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F5650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D6948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B1475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AFDB1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19D22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44D29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F3F01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711329BD" w14:textId="77777777" w:rsidTr="000D51F8">
        <w:trPr>
          <w:trHeight w:val="20"/>
        </w:trPr>
        <w:tc>
          <w:tcPr>
            <w:tcW w:w="0" w:type="auto"/>
            <w:shd w:val="clear" w:color="auto" w:fill="auto"/>
            <w:vAlign w:val="center"/>
            <w:hideMark/>
          </w:tcPr>
          <w:p w14:paraId="12815C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67</w:t>
            </w:r>
          </w:p>
        </w:tc>
        <w:tc>
          <w:tcPr>
            <w:tcW w:w="0" w:type="auto"/>
            <w:shd w:val="clear" w:color="auto" w:fill="auto"/>
            <w:vAlign w:val="center"/>
            <w:hideMark/>
          </w:tcPr>
          <w:p w14:paraId="07D84E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Профсоюзов 12б</w:t>
            </w:r>
          </w:p>
        </w:tc>
        <w:tc>
          <w:tcPr>
            <w:tcW w:w="0" w:type="auto"/>
            <w:shd w:val="clear" w:color="auto" w:fill="auto"/>
            <w:vAlign w:val="center"/>
            <w:hideMark/>
          </w:tcPr>
          <w:p w14:paraId="103A8F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1AC55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3B65D7D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D156E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A393A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084A0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4B1E78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B08FA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28EA9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61B432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EECAB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882EA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1701A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4A520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DE9E5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3FC71C71" w14:textId="77777777" w:rsidTr="000D51F8">
        <w:trPr>
          <w:trHeight w:val="20"/>
        </w:trPr>
        <w:tc>
          <w:tcPr>
            <w:tcW w:w="0" w:type="auto"/>
            <w:shd w:val="clear" w:color="auto" w:fill="auto"/>
            <w:vAlign w:val="center"/>
            <w:hideMark/>
          </w:tcPr>
          <w:p w14:paraId="073518C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68</w:t>
            </w:r>
          </w:p>
        </w:tc>
        <w:tc>
          <w:tcPr>
            <w:tcW w:w="0" w:type="auto"/>
            <w:shd w:val="clear" w:color="auto" w:fill="auto"/>
            <w:vAlign w:val="center"/>
            <w:hideMark/>
          </w:tcPr>
          <w:p w14:paraId="1B0400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Профсоюзов 12а</w:t>
            </w:r>
          </w:p>
        </w:tc>
        <w:tc>
          <w:tcPr>
            <w:tcW w:w="0" w:type="auto"/>
            <w:shd w:val="clear" w:color="auto" w:fill="auto"/>
            <w:vAlign w:val="center"/>
            <w:hideMark/>
          </w:tcPr>
          <w:p w14:paraId="0398E9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C4CF6C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FA3B2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61682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8968C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02A1A2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DE1D8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C345A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F78C8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07C162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0FCD9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F2BB8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6B56A4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601C0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C450B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03A1A38" w14:textId="77777777" w:rsidTr="000D51F8">
        <w:trPr>
          <w:trHeight w:val="20"/>
        </w:trPr>
        <w:tc>
          <w:tcPr>
            <w:tcW w:w="0" w:type="auto"/>
            <w:shd w:val="clear" w:color="auto" w:fill="auto"/>
            <w:vAlign w:val="center"/>
            <w:hideMark/>
          </w:tcPr>
          <w:p w14:paraId="549ADF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69</w:t>
            </w:r>
          </w:p>
        </w:tc>
        <w:tc>
          <w:tcPr>
            <w:tcW w:w="0" w:type="auto"/>
            <w:shd w:val="clear" w:color="auto" w:fill="auto"/>
            <w:vAlign w:val="center"/>
            <w:hideMark/>
          </w:tcPr>
          <w:p w14:paraId="547E65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Олимпийская 21</w:t>
            </w:r>
          </w:p>
        </w:tc>
        <w:tc>
          <w:tcPr>
            <w:tcW w:w="0" w:type="auto"/>
            <w:shd w:val="clear" w:color="auto" w:fill="auto"/>
            <w:vAlign w:val="center"/>
            <w:hideMark/>
          </w:tcPr>
          <w:p w14:paraId="100345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87CDA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18CE34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9C79F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A4846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1C51D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1966,3</w:t>
            </w:r>
          </w:p>
        </w:tc>
        <w:tc>
          <w:tcPr>
            <w:tcW w:w="0" w:type="auto"/>
            <w:shd w:val="clear" w:color="auto" w:fill="auto"/>
            <w:vAlign w:val="center"/>
            <w:hideMark/>
          </w:tcPr>
          <w:p w14:paraId="01F753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49,7</w:t>
            </w:r>
          </w:p>
        </w:tc>
        <w:tc>
          <w:tcPr>
            <w:tcW w:w="0" w:type="auto"/>
            <w:shd w:val="clear" w:color="auto" w:fill="auto"/>
            <w:vAlign w:val="center"/>
            <w:hideMark/>
          </w:tcPr>
          <w:p w14:paraId="0848A4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5DC289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182,4</w:t>
            </w:r>
          </w:p>
        </w:tc>
        <w:tc>
          <w:tcPr>
            <w:tcW w:w="0" w:type="auto"/>
            <w:shd w:val="clear" w:color="auto" w:fill="auto"/>
            <w:vAlign w:val="center"/>
            <w:hideMark/>
          </w:tcPr>
          <w:p w14:paraId="4A0E67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10,9</w:t>
            </w:r>
          </w:p>
        </w:tc>
        <w:tc>
          <w:tcPr>
            <w:tcW w:w="0" w:type="auto"/>
            <w:shd w:val="clear" w:color="auto" w:fill="auto"/>
            <w:vAlign w:val="center"/>
            <w:hideMark/>
          </w:tcPr>
          <w:p w14:paraId="2599A2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149,6</w:t>
            </w:r>
          </w:p>
        </w:tc>
        <w:tc>
          <w:tcPr>
            <w:tcW w:w="0" w:type="auto"/>
            <w:shd w:val="clear" w:color="auto" w:fill="auto"/>
            <w:vAlign w:val="center"/>
            <w:hideMark/>
          </w:tcPr>
          <w:p w14:paraId="1209A6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16,4</w:t>
            </w:r>
          </w:p>
        </w:tc>
        <w:tc>
          <w:tcPr>
            <w:tcW w:w="0" w:type="auto"/>
            <w:shd w:val="clear" w:color="auto" w:fill="auto"/>
            <w:vAlign w:val="center"/>
            <w:hideMark/>
          </w:tcPr>
          <w:p w14:paraId="1745F2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9,1</w:t>
            </w:r>
          </w:p>
        </w:tc>
        <w:tc>
          <w:tcPr>
            <w:tcW w:w="0" w:type="auto"/>
            <w:shd w:val="clear" w:color="auto" w:fill="auto"/>
            <w:vAlign w:val="center"/>
            <w:hideMark/>
          </w:tcPr>
          <w:p w14:paraId="71776B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0D6900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628,3</w:t>
            </w:r>
          </w:p>
        </w:tc>
      </w:tr>
      <w:tr w:rsidR="000D51F8" w:rsidRPr="000D51F8" w14:paraId="27E73938" w14:textId="77777777" w:rsidTr="000D51F8">
        <w:trPr>
          <w:trHeight w:val="20"/>
        </w:trPr>
        <w:tc>
          <w:tcPr>
            <w:tcW w:w="0" w:type="auto"/>
            <w:shd w:val="clear" w:color="auto" w:fill="auto"/>
            <w:vAlign w:val="center"/>
            <w:hideMark/>
          </w:tcPr>
          <w:p w14:paraId="200CA0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70</w:t>
            </w:r>
          </w:p>
        </w:tc>
        <w:tc>
          <w:tcPr>
            <w:tcW w:w="0" w:type="auto"/>
            <w:shd w:val="clear" w:color="auto" w:fill="auto"/>
            <w:vAlign w:val="center"/>
            <w:hideMark/>
          </w:tcPr>
          <w:p w14:paraId="1F8287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Губерния</w:t>
            </w:r>
          </w:p>
        </w:tc>
        <w:tc>
          <w:tcPr>
            <w:tcW w:w="0" w:type="auto"/>
            <w:shd w:val="clear" w:color="auto" w:fill="auto"/>
            <w:vAlign w:val="center"/>
            <w:hideMark/>
          </w:tcPr>
          <w:p w14:paraId="6D8BC9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6B22A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C26978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F8EE0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749F7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6B97F9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40410C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A94C9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8F584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DF78F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7D58FE9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A2BC6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C7DB3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5D5DE1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599C9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D92B028" w14:textId="77777777" w:rsidTr="000D51F8">
        <w:trPr>
          <w:trHeight w:val="20"/>
        </w:trPr>
        <w:tc>
          <w:tcPr>
            <w:tcW w:w="0" w:type="auto"/>
            <w:shd w:val="clear" w:color="auto" w:fill="auto"/>
            <w:vAlign w:val="center"/>
            <w:hideMark/>
          </w:tcPr>
          <w:p w14:paraId="6C8ADD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71</w:t>
            </w:r>
          </w:p>
        </w:tc>
        <w:tc>
          <w:tcPr>
            <w:tcW w:w="0" w:type="auto"/>
            <w:shd w:val="clear" w:color="auto" w:fill="auto"/>
            <w:vAlign w:val="center"/>
            <w:hideMark/>
          </w:tcPr>
          <w:p w14:paraId="2658C9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ИНФС</w:t>
            </w:r>
          </w:p>
        </w:tc>
        <w:tc>
          <w:tcPr>
            <w:tcW w:w="0" w:type="auto"/>
            <w:shd w:val="clear" w:color="auto" w:fill="auto"/>
            <w:vAlign w:val="center"/>
            <w:hideMark/>
          </w:tcPr>
          <w:p w14:paraId="373767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397F8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5813ED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F7BEB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FFC79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3CCE9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5727C05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B0A19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D86EB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C155E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AD557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59B7D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79213C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0B19AC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2F0DE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748D08B5" w14:textId="77777777" w:rsidTr="000D51F8">
        <w:trPr>
          <w:trHeight w:val="20"/>
        </w:trPr>
        <w:tc>
          <w:tcPr>
            <w:tcW w:w="0" w:type="auto"/>
            <w:shd w:val="clear" w:color="auto" w:fill="auto"/>
            <w:vAlign w:val="center"/>
            <w:hideMark/>
          </w:tcPr>
          <w:p w14:paraId="1F7CA2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72</w:t>
            </w:r>
          </w:p>
        </w:tc>
        <w:tc>
          <w:tcPr>
            <w:tcW w:w="0" w:type="auto"/>
            <w:shd w:val="clear" w:color="auto" w:fill="auto"/>
            <w:vAlign w:val="center"/>
            <w:hideMark/>
          </w:tcPr>
          <w:p w14:paraId="0B5FF8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склад 29</w:t>
            </w:r>
          </w:p>
        </w:tc>
        <w:tc>
          <w:tcPr>
            <w:tcW w:w="0" w:type="auto"/>
            <w:shd w:val="clear" w:color="auto" w:fill="auto"/>
            <w:vAlign w:val="center"/>
            <w:hideMark/>
          </w:tcPr>
          <w:p w14:paraId="7BC93A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1D3F5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6B8360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A1368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5AD5A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26715F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666311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1ADC7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2C0BD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374346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AFC3F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2A287A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6DF286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0C25AD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C6BF4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62066AB5" w14:textId="77777777" w:rsidTr="000D51F8">
        <w:trPr>
          <w:trHeight w:val="20"/>
        </w:trPr>
        <w:tc>
          <w:tcPr>
            <w:tcW w:w="0" w:type="auto"/>
            <w:shd w:val="clear" w:color="auto" w:fill="auto"/>
            <w:vAlign w:val="center"/>
            <w:hideMark/>
          </w:tcPr>
          <w:p w14:paraId="619405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73</w:t>
            </w:r>
          </w:p>
        </w:tc>
        <w:tc>
          <w:tcPr>
            <w:tcW w:w="0" w:type="auto"/>
            <w:shd w:val="clear" w:color="auto" w:fill="auto"/>
            <w:vAlign w:val="center"/>
            <w:hideMark/>
          </w:tcPr>
          <w:p w14:paraId="06A058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корпус №2</w:t>
            </w:r>
          </w:p>
        </w:tc>
        <w:tc>
          <w:tcPr>
            <w:tcW w:w="0" w:type="auto"/>
            <w:shd w:val="clear" w:color="auto" w:fill="auto"/>
            <w:vAlign w:val="center"/>
            <w:hideMark/>
          </w:tcPr>
          <w:p w14:paraId="50627C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D5B8E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C7216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FD133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7B25C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098EC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14279,9</w:t>
            </w:r>
          </w:p>
        </w:tc>
        <w:tc>
          <w:tcPr>
            <w:tcW w:w="0" w:type="auto"/>
            <w:shd w:val="clear" w:color="auto" w:fill="auto"/>
            <w:vAlign w:val="center"/>
            <w:hideMark/>
          </w:tcPr>
          <w:p w14:paraId="25A28F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314,2</w:t>
            </w:r>
          </w:p>
        </w:tc>
        <w:tc>
          <w:tcPr>
            <w:tcW w:w="0" w:type="auto"/>
            <w:shd w:val="clear" w:color="auto" w:fill="auto"/>
            <w:vAlign w:val="center"/>
            <w:hideMark/>
          </w:tcPr>
          <w:p w14:paraId="6866D5C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C23C4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867,1</w:t>
            </w:r>
          </w:p>
        </w:tc>
        <w:tc>
          <w:tcPr>
            <w:tcW w:w="0" w:type="auto"/>
            <w:shd w:val="clear" w:color="auto" w:fill="auto"/>
            <w:vAlign w:val="center"/>
            <w:hideMark/>
          </w:tcPr>
          <w:p w14:paraId="13487F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52,0</w:t>
            </w:r>
          </w:p>
        </w:tc>
        <w:tc>
          <w:tcPr>
            <w:tcW w:w="0" w:type="auto"/>
            <w:shd w:val="clear" w:color="auto" w:fill="auto"/>
            <w:vAlign w:val="center"/>
            <w:hideMark/>
          </w:tcPr>
          <w:p w14:paraId="5F52A1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1264,3</w:t>
            </w:r>
          </w:p>
        </w:tc>
        <w:tc>
          <w:tcPr>
            <w:tcW w:w="0" w:type="auto"/>
            <w:shd w:val="clear" w:color="auto" w:fill="auto"/>
            <w:vAlign w:val="center"/>
            <w:hideMark/>
          </w:tcPr>
          <w:p w14:paraId="00185A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78,0</w:t>
            </w:r>
          </w:p>
        </w:tc>
        <w:tc>
          <w:tcPr>
            <w:tcW w:w="0" w:type="auto"/>
            <w:shd w:val="clear" w:color="auto" w:fill="auto"/>
            <w:vAlign w:val="center"/>
            <w:hideMark/>
          </w:tcPr>
          <w:p w14:paraId="41418D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43,4</w:t>
            </w:r>
          </w:p>
        </w:tc>
        <w:tc>
          <w:tcPr>
            <w:tcW w:w="0" w:type="auto"/>
            <w:shd w:val="clear" w:color="auto" w:fill="auto"/>
            <w:vAlign w:val="center"/>
            <w:hideMark/>
          </w:tcPr>
          <w:p w14:paraId="0ACF66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1048,3</w:t>
            </w:r>
          </w:p>
        </w:tc>
        <w:tc>
          <w:tcPr>
            <w:tcW w:w="0" w:type="auto"/>
            <w:shd w:val="clear" w:color="auto" w:fill="auto"/>
            <w:vAlign w:val="center"/>
            <w:hideMark/>
          </w:tcPr>
          <w:p w14:paraId="519F29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3677,4</w:t>
            </w:r>
          </w:p>
        </w:tc>
      </w:tr>
      <w:tr w:rsidR="000D51F8" w:rsidRPr="000D51F8" w14:paraId="58789D9E" w14:textId="77777777" w:rsidTr="000D51F8">
        <w:trPr>
          <w:trHeight w:val="20"/>
        </w:trPr>
        <w:tc>
          <w:tcPr>
            <w:tcW w:w="0" w:type="auto"/>
            <w:shd w:val="clear" w:color="auto" w:fill="auto"/>
            <w:vAlign w:val="center"/>
            <w:hideMark/>
          </w:tcPr>
          <w:p w14:paraId="2B388F9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74</w:t>
            </w:r>
          </w:p>
        </w:tc>
        <w:tc>
          <w:tcPr>
            <w:tcW w:w="0" w:type="auto"/>
            <w:shd w:val="clear" w:color="auto" w:fill="auto"/>
            <w:vAlign w:val="center"/>
            <w:hideMark/>
          </w:tcPr>
          <w:p w14:paraId="33E9C5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Мира 22</w:t>
            </w:r>
          </w:p>
        </w:tc>
        <w:tc>
          <w:tcPr>
            <w:tcW w:w="0" w:type="auto"/>
            <w:shd w:val="clear" w:color="auto" w:fill="auto"/>
            <w:vAlign w:val="center"/>
            <w:hideMark/>
          </w:tcPr>
          <w:p w14:paraId="2A4540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DB60B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BEBFD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761C8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D5F035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10F93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4367,5</w:t>
            </w:r>
          </w:p>
        </w:tc>
        <w:tc>
          <w:tcPr>
            <w:tcW w:w="0" w:type="auto"/>
            <w:shd w:val="clear" w:color="auto" w:fill="auto"/>
            <w:vAlign w:val="center"/>
            <w:hideMark/>
          </w:tcPr>
          <w:p w14:paraId="0D946B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151,5</w:t>
            </w:r>
          </w:p>
        </w:tc>
        <w:tc>
          <w:tcPr>
            <w:tcW w:w="0" w:type="auto"/>
            <w:shd w:val="clear" w:color="auto" w:fill="auto"/>
            <w:vAlign w:val="center"/>
            <w:hideMark/>
          </w:tcPr>
          <w:p w14:paraId="11DE10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F3382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682,8</w:t>
            </w:r>
          </w:p>
        </w:tc>
        <w:tc>
          <w:tcPr>
            <w:tcW w:w="0" w:type="auto"/>
            <w:shd w:val="clear" w:color="auto" w:fill="auto"/>
            <w:vAlign w:val="center"/>
            <w:hideMark/>
          </w:tcPr>
          <w:p w14:paraId="462A58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41,0</w:t>
            </w:r>
          </w:p>
        </w:tc>
        <w:tc>
          <w:tcPr>
            <w:tcW w:w="0" w:type="auto"/>
            <w:shd w:val="clear" w:color="auto" w:fill="auto"/>
            <w:vAlign w:val="center"/>
            <w:hideMark/>
          </w:tcPr>
          <w:p w14:paraId="6187C0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341,9</w:t>
            </w:r>
          </w:p>
        </w:tc>
        <w:tc>
          <w:tcPr>
            <w:tcW w:w="0" w:type="auto"/>
            <w:shd w:val="clear" w:color="auto" w:fill="auto"/>
            <w:vAlign w:val="center"/>
            <w:hideMark/>
          </w:tcPr>
          <w:p w14:paraId="2FF68B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61,4</w:t>
            </w:r>
          </w:p>
        </w:tc>
        <w:tc>
          <w:tcPr>
            <w:tcW w:w="0" w:type="auto"/>
            <w:shd w:val="clear" w:color="auto" w:fill="auto"/>
            <w:vAlign w:val="center"/>
            <w:hideMark/>
          </w:tcPr>
          <w:p w14:paraId="205C30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34,1</w:t>
            </w:r>
          </w:p>
        </w:tc>
        <w:tc>
          <w:tcPr>
            <w:tcW w:w="0" w:type="auto"/>
            <w:shd w:val="clear" w:color="auto" w:fill="auto"/>
            <w:vAlign w:val="center"/>
            <w:hideMark/>
          </w:tcPr>
          <w:p w14:paraId="0BC5F9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505,5</w:t>
            </w:r>
          </w:p>
        </w:tc>
        <w:tc>
          <w:tcPr>
            <w:tcW w:w="0" w:type="auto"/>
            <w:shd w:val="clear" w:color="auto" w:fill="auto"/>
            <w:vAlign w:val="center"/>
            <w:hideMark/>
          </w:tcPr>
          <w:p w14:paraId="44F725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1828,2</w:t>
            </w:r>
          </w:p>
        </w:tc>
      </w:tr>
      <w:tr w:rsidR="000D51F8" w:rsidRPr="000D51F8" w14:paraId="5629C606" w14:textId="77777777" w:rsidTr="000D51F8">
        <w:trPr>
          <w:trHeight w:val="20"/>
        </w:trPr>
        <w:tc>
          <w:tcPr>
            <w:tcW w:w="0" w:type="auto"/>
            <w:shd w:val="clear" w:color="auto" w:fill="auto"/>
            <w:vAlign w:val="center"/>
            <w:hideMark/>
          </w:tcPr>
          <w:p w14:paraId="2643A0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75</w:t>
            </w:r>
          </w:p>
        </w:tc>
        <w:tc>
          <w:tcPr>
            <w:tcW w:w="0" w:type="auto"/>
            <w:shd w:val="clear" w:color="auto" w:fill="auto"/>
            <w:vAlign w:val="center"/>
            <w:hideMark/>
          </w:tcPr>
          <w:p w14:paraId="0B686A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Зеленая 12</w:t>
            </w:r>
          </w:p>
        </w:tc>
        <w:tc>
          <w:tcPr>
            <w:tcW w:w="0" w:type="auto"/>
            <w:shd w:val="clear" w:color="auto" w:fill="auto"/>
            <w:vAlign w:val="center"/>
            <w:hideMark/>
          </w:tcPr>
          <w:p w14:paraId="3FBD5A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E40C0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519A4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3C737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CA74F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99863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1744,3</w:t>
            </w:r>
          </w:p>
        </w:tc>
        <w:tc>
          <w:tcPr>
            <w:tcW w:w="0" w:type="auto"/>
            <w:shd w:val="clear" w:color="auto" w:fill="auto"/>
            <w:vAlign w:val="center"/>
            <w:hideMark/>
          </w:tcPr>
          <w:p w14:paraId="661BEB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52,0</w:t>
            </w:r>
          </w:p>
        </w:tc>
        <w:tc>
          <w:tcPr>
            <w:tcW w:w="0" w:type="auto"/>
            <w:shd w:val="clear" w:color="auto" w:fill="auto"/>
            <w:vAlign w:val="center"/>
            <w:hideMark/>
          </w:tcPr>
          <w:p w14:paraId="582252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7B9D2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216,1</w:t>
            </w:r>
          </w:p>
        </w:tc>
        <w:tc>
          <w:tcPr>
            <w:tcW w:w="0" w:type="auto"/>
            <w:shd w:val="clear" w:color="auto" w:fill="auto"/>
            <w:vAlign w:val="center"/>
            <w:hideMark/>
          </w:tcPr>
          <w:p w14:paraId="6EBE88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13,0</w:t>
            </w:r>
          </w:p>
        </w:tc>
        <w:tc>
          <w:tcPr>
            <w:tcW w:w="0" w:type="auto"/>
            <w:shd w:val="clear" w:color="auto" w:fill="auto"/>
            <w:vAlign w:val="center"/>
            <w:hideMark/>
          </w:tcPr>
          <w:p w14:paraId="1E7C6C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131,5</w:t>
            </w:r>
          </w:p>
        </w:tc>
        <w:tc>
          <w:tcPr>
            <w:tcW w:w="0" w:type="auto"/>
            <w:shd w:val="clear" w:color="auto" w:fill="auto"/>
            <w:vAlign w:val="center"/>
            <w:hideMark/>
          </w:tcPr>
          <w:p w14:paraId="264C6E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19,5</w:t>
            </w:r>
          </w:p>
        </w:tc>
        <w:tc>
          <w:tcPr>
            <w:tcW w:w="0" w:type="auto"/>
            <w:shd w:val="clear" w:color="auto" w:fill="auto"/>
            <w:vAlign w:val="center"/>
            <w:hideMark/>
          </w:tcPr>
          <w:p w14:paraId="5D4A29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10,8</w:t>
            </w:r>
          </w:p>
        </w:tc>
        <w:tc>
          <w:tcPr>
            <w:tcW w:w="0" w:type="auto"/>
            <w:shd w:val="clear" w:color="auto" w:fill="auto"/>
            <w:vAlign w:val="center"/>
            <w:hideMark/>
          </w:tcPr>
          <w:p w14:paraId="012765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5F68E5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652,9</w:t>
            </w:r>
          </w:p>
        </w:tc>
      </w:tr>
      <w:tr w:rsidR="000D51F8" w:rsidRPr="000D51F8" w14:paraId="66D31874" w14:textId="77777777" w:rsidTr="000D51F8">
        <w:trPr>
          <w:trHeight w:val="20"/>
        </w:trPr>
        <w:tc>
          <w:tcPr>
            <w:tcW w:w="0" w:type="auto"/>
            <w:shd w:val="clear" w:color="auto" w:fill="auto"/>
            <w:vAlign w:val="center"/>
            <w:hideMark/>
          </w:tcPr>
          <w:p w14:paraId="1B9EC69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76</w:t>
            </w:r>
          </w:p>
        </w:tc>
        <w:tc>
          <w:tcPr>
            <w:tcW w:w="0" w:type="auto"/>
            <w:shd w:val="clear" w:color="auto" w:fill="auto"/>
            <w:vAlign w:val="center"/>
            <w:hideMark/>
          </w:tcPr>
          <w:p w14:paraId="35359D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Д/с 44</w:t>
            </w:r>
          </w:p>
        </w:tc>
        <w:tc>
          <w:tcPr>
            <w:tcW w:w="0" w:type="auto"/>
            <w:shd w:val="clear" w:color="auto" w:fill="auto"/>
            <w:vAlign w:val="center"/>
            <w:hideMark/>
          </w:tcPr>
          <w:p w14:paraId="64D78B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C204C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3E1854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67A74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2E549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13D8D9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16DDB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E8141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FA973E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2D044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AEA5F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2C6D04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6D4B7F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046736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6AE46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49A1462" w14:textId="77777777" w:rsidTr="000D51F8">
        <w:trPr>
          <w:trHeight w:val="20"/>
        </w:trPr>
        <w:tc>
          <w:tcPr>
            <w:tcW w:w="0" w:type="auto"/>
            <w:shd w:val="clear" w:color="auto" w:fill="auto"/>
            <w:vAlign w:val="center"/>
            <w:hideMark/>
          </w:tcPr>
          <w:p w14:paraId="4B5DFB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77</w:t>
            </w:r>
          </w:p>
        </w:tc>
        <w:tc>
          <w:tcPr>
            <w:tcW w:w="0" w:type="auto"/>
            <w:shd w:val="clear" w:color="auto" w:fill="auto"/>
            <w:vAlign w:val="center"/>
            <w:hideMark/>
          </w:tcPr>
          <w:p w14:paraId="6F7F69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Зеленая 13</w:t>
            </w:r>
          </w:p>
        </w:tc>
        <w:tc>
          <w:tcPr>
            <w:tcW w:w="0" w:type="auto"/>
            <w:shd w:val="clear" w:color="auto" w:fill="auto"/>
            <w:vAlign w:val="center"/>
            <w:hideMark/>
          </w:tcPr>
          <w:p w14:paraId="05F2F5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4B6CB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3A7CD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7892F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4E0AB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A10AF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2245,4</w:t>
            </w:r>
          </w:p>
        </w:tc>
        <w:tc>
          <w:tcPr>
            <w:tcW w:w="0" w:type="auto"/>
            <w:shd w:val="clear" w:color="auto" w:fill="auto"/>
            <w:vAlign w:val="center"/>
            <w:hideMark/>
          </w:tcPr>
          <w:p w14:paraId="6D3638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71,8</w:t>
            </w:r>
          </w:p>
        </w:tc>
        <w:tc>
          <w:tcPr>
            <w:tcW w:w="0" w:type="auto"/>
            <w:shd w:val="clear" w:color="auto" w:fill="auto"/>
            <w:vAlign w:val="center"/>
            <w:hideMark/>
          </w:tcPr>
          <w:p w14:paraId="541D85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B891D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311,5</w:t>
            </w:r>
          </w:p>
        </w:tc>
        <w:tc>
          <w:tcPr>
            <w:tcW w:w="0" w:type="auto"/>
            <w:shd w:val="clear" w:color="auto" w:fill="auto"/>
            <w:vAlign w:val="center"/>
            <w:hideMark/>
          </w:tcPr>
          <w:p w14:paraId="262F42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18,7</w:t>
            </w:r>
          </w:p>
        </w:tc>
        <w:tc>
          <w:tcPr>
            <w:tcW w:w="0" w:type="auto"/>
            <w:shd w:val="clear" w:color="auto" w:fill="auto"/>
            <w:vAlign w:val="center"/>
            <w:hideMark/>
          </w:tcPr>
          <w:p w14:paraId="7E0A5A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170,5</w:t>
            </w:r>
          </w:p>
        </w:tc>
        <w:tc>
          <w:tcPr>
            <w:tcW w:w="0" w:type="auto"/>
            <w:shd w:val="clear" w:color="auto" w:fill="auto"/>
            <w:vAlign w:val="center"/>
            <w:hideMark/>
          </w:tcPr>
          <w:p w14:paraId="6E4DAC8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28,0</w:t>
            </w:r>
          </w:p>
        </w:tc>
        <w:tc>
          <w:tcPr>
            <w:tcW w:w="0" w:type="auto"/>
            <w:shd w:val="clear" w:color="auto" w:fill="auto"/>
            <w:vAlign w:val="center"/>
            <w:hideMark/>
          </w:tcPr>
          <w:p w14:paraId="34E181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15,6</w:t>
            </w:r>
          </w:p>
        </w:tc>
        <w:tc>
          <w:tcPr>
            <w:tcW w:w="0" w:type="auto"/>
            <w:shd w:val="clear" w:color="auto" w:fill="auto"/>
            <w:vAlign w:val="center"/>
            <w:hideMark/>
          </w:tcPr>
          <w:p w14:paraId="4A2860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239,6</w:t>
            </w:r>
          </w:p>
        </w:tc>
        <w:tc>
          <w:tcPr>
            <w:tcW w:w="0" w:type="auto"/>
            <w:shd w:val="clear" w:color="auto" w:fill="auto"/>
            <w:vAlign w:val="center"/>
            <w:hideMark/>
          </w:tcPr>
          <w:p w14:paraId="0A1CF9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865,7</w:t>
            </w:r>
          </w:p>
        </w:tc>
      </w:tr>
      <w:tr w:rsidR="000D51F8" w:rsidRPr="000D51F8" w14:paraId="12322A67" w14:textId="77777777" w:rsidTr="000D51F8">
        <w:trPr>
          <w:trHeight w:val="20"/>
        </w:trPr>
        <w:tc>
          <w:tcPr>
            <w:tcW w:w="0" w:type="auto"/>
            <w:shd w:val="clear" w:color="auto" w:fill="auto"/>
            <w:vAlign w:val="center"/>
            <w:hideMark/>
          </w:tcPr>
          <w:p w14:paraId="760CAD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78</w:t>
            </w:r>
          </w:p>
        </w:tc>
        <w:tc>
          <w:tcPr>
            <w:tcW w:w="0" w:type="auto"/>
            <w:shd w:val="clear" w:color="auto" w:fill="auto"/>
            <w:vAlign w:val="center"/>
            <w:hideMark/>
          </w:tcPr>
          <w:p w14:paraId="5F5B51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Зеленая 7</w:t>
            </w:r>
          </w:p>
        </w:tc>
        <w:tc>
          <w:tcPr>
            <w:tcW w:w="0" w:type="auto"/>
            <w:shd w:val="clear" w:color="auto" w:fill="auto"/>
            <w:vAlign w:val="center"/>
            <w:hideMark/>
          </w:tcPr>
          <w:p w14:paraId="4D5100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7985F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B8C50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104CE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0653D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6E507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1678,0</w:t>
            </w:r>
          </w:p>
        </w:tc>
        <w:tc>
          <w:tcPr>
            <w:tcW w:w="0" w:type="auto"/>
            <w:shd w:val="clear" w:color="auto" w:fill="auto"/>
            <w:vAlign w:val="center"/>
            <w:hideMark/>
          </w:tcPr>
          <w:p w14:paraId="0B6639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48,7</w:t>
            </w:r>
          </w:p>
        </w:tc>
        <w:tc>
          <w:tcPr>
            <w:tcW w:w="0" w:type="auto"/>
            <w:shd w:val="clear" w:color="auto" w:fill="auto"/>
            <w:vAlign w:val="center"/>
            <w:hideMark/>
          </w:tcPr>
          <w:p w14:paraId="6BB065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921CB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199,4</w:t>
            </w:r>
          </w:p>
        </w:tc>
        <w:tc>
          <w:tcPr>
            <w:tcW w:w="0" w:type="auto"/>
            <w:shd w:val="clear" w:color="auto" w:fill="auto"/>
            <w:vAlign w:val="center"/>
            <w:hideMark/>
          </w:tcPr>
          <w:p w14:paraId="508848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12,0</w:t>
            </w:r>
          </w:p>
        </w:tc>
        <w:tc>
          <w:tcPr>
            <w:tcW w:w="0" w:type="auto"/>
            <w:shd w:val="clear" w:color="auto" w:fill="auto"/>
            <w:vAlign w:val="center"/>
            <w:hideMark/>
          </w:tcPr>
          <w:p w14:paraId="175481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126,5</w:t>
            </w:r>
          </w:p>
        </w:tc>
        <w:tc>
          <w:tcPr>
            <w:tcW w:w="0" w:type="auto"/>
            <w:shd w:val="clear" w:color="auto" w:fill="auto"/>
            <w:vAlign w:val="center"/>
            <w:hideMark/>
          </w:tcPr>
          <w:p w14:paraId="1FE96C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17,9</w:t>
            </w:r>
          </w:p>
        </w:tc>
        <w:tc>
          <w:tcPr>
            <w:tcW w:w="0" w:type="auto"/>
            <w:shd w:val="clear" w:color="auto" w:fill="auto"/>
            <w:vAlign w:val="center"/>
            <w:hideMark/>
          </w:tcPr>
          <w:p w14:paraId="58E801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78399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6EA02E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624,6</w:t>
            </w:r>
          </w:p>
        </w:tc>
      </w:tr>
      <w:tr w:rsidR="000D51F8" w:rsidRPr="000D51F8" w14:paraId="40F449F3" w14:textId="77777777" w:rsidTr="000D51F8">
        <w:trPr>
          <w:trHeight w:val="20"/>
        </w:trPr>
        <w:tc>
          <w:tcPr>
            <w:tcW w:w="0" w:type="auto"/>
            <w:shd w:val="clear" w:color="auto" w:fill="auto"/>
            <w:vAlign w:val="center"/>
            <w:hideMark/>
          </w:tcPr>
          <w:p w14:paraId="299176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79</w:t>
            </w:r>
          </w:p>
        </w:tc>
        <w:tc>
          <w:tcPr>
            <w:tcW w:w="0" w:type="auto"/>
            <w:shd w:val="clear" w:color="auto" w:fill="auto"/>
            <w:vAlign w:val="center"/>
            <w:hideMark/>
          </w:tcPr>
          <w:p w14:paraId="4C8498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Зеленая 14а</w:t>
            </w:r>
          </w:p>
        </w:tc>
        <w:tc>
          <w:tcPr>
            <w:tcW w:w="0" w:type="auto"/>
            <w:shd w:val="clear" w:color="auto" w:fill="auto"/>
            <w:vAlign w:val="center"/>
            <w:hideMark/>
          </w:tcPr>
          <w:p w14:paraId="15CB47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288AC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0480A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6C6BC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14397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912E2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349714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2F3A9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8BFCB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0E430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7D370C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3E89C0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DB715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3BB29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E28DE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2814627D" w14:textId="77777777" w:rsidTr="000D51F8">
        <w:trPr>
          <w:trHeight w:val="20"/>
        </w:trPr>
        <w:tc>
          <w:tcPr>
            <w:tcW w:w="0" w:type="auto"/>
            <w:shd w:val="clear" w:color="auto" w:fill="auto"/>
            <w:vAlign w:val="center"/>
            <w:hideMark/>
          </w:tcPr>
          <w:p w14:paraId="76C5CF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80</w:t>
            </w:r>
          </w:p>
        </w:tc>
        <w:tc>
          <w:tcPr>
            <w:tcW w:w="0" w:type="auto"/>
            <w:shd w:val="clear" w:color="auto" w:fill="auto"/>
            <w:vAlign w:val="center"/>
            <w:hideMark/>
          </w:tcPr>
          <w:p w14:paraId="1DBE4A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Мира 24</w:t>
            </w:r>
          </w:p>
        </w:tc>
        <w:tc>
          <w:tcPr>
            <w:tcW w:w="0" w:type="auto"/>
            <w:shd w:val="clear" w:color="auto" w:fill="auto"/>
            <w:vAlign w:val="center"/>
            <w:hideMark/>
          </w:tcPr>
          <w:p w14:paraId="283101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B24EAC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24F6E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C4CCE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988A8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AB04F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3622,2</w:t>
            </w:r>
          </w:p>
        </w:tc>
        <w:tc>
          <w:tcPr>
            <w:tcW w:w="0" w:type="auto"/>
            <w:shd w:val="clear" w:color="auto" w:fill="auto"/>
            <w:vAlign w:val="center"/>
            <w:hideMark/>
          </w:tcPr>
          <w:p w14:paraId="68F25F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127,2</w:t>
            </w:r>
          </w:p>
        </w:tc>
        <w:tc>
          <w:tcPr>
            <w:tcW w:w="0" w:type="auto"/>
            <w:shd w:val="clear" w:color="auto" w:fill="auto"/>
            <w:vAlign w:val="center"/>
            <w:hideMark/>
          </w:tcPr>
          <w:p w14:paraId="3533D3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040E9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576,4</w:t>
            </w:r>
          </w:p>
        </w:tc>
        <w:tc>
          <w:tcPr>
            <w:tcW w:w="0" w:type="auto"/>
            <w:shd w:val="clear" w:color="auto" w:fill="auto"/>
            <w:vAlign w:val="center"/>
            <w:hideMark/>
          </w:tcPr>
          <w:p w14:paraId="753E8B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34,6</w:t>
            </w:r>
          </w:p>
        </w:tc>
        <w:tc>
          <w:tcPr>
            <w:tcW w:w="0" w:type="auto"/>
            <w:shd w:val="clear" w:color="auto" w:fill="auto"/>
            <w:vAlign w:val="center"/>
            <w:hideMark/>
          </w:tcPr>
          <w:p w14:paraId="7B82A4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280,7</w:t>
            </w:r>
          </w:p>
        </w:tc>
        <w:tc>
          <w:tcPr>
            <w:tcW w:w="0" w:type="auto"/>
            <w:shd w:val="clear" w:color="auto" w:fill="auto"/>
            <w:vAlign w:val="center"/>
            <w:hideMark/>
          </w:tcPr>
          <w:p w14:paraId="5DF085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51,9</w:t>
            </w:r>
          </w:p>
        </w:tc>
        <w:tc>
          <w:tcPr>
            <w:tcW w:w="0" w:type="auto"/>
            <w:shd w:val="clear" w:color="auto" w:fill="auto"/>
            <w:vAlign w:val="center"/>
            <w:hideMark/>
          </w:tcPr>
          <w:p w14:paraId="6F3001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28,8</w:t>
            </w:r>
          </w:p>
        </w:tc>
        <w:tc>
          <w:tcPr>
            <w:tcW w:w="0" w:type="auto"/>
            <w:shd w:val="clear" w:color="auto" w:fill="auto"/>
            <w:vAlign w:val="center"/>
            <w:hideMark/>
          </w:tcPr>
          <w:p w14:paraId="1FC3F1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424,1</w:t>
            </w:r>
          </w:p>
        </w:tc>
        <w:tc>
          <w:tcPr>
            <w:tcW w:w="0" w:type="auto"/>
            <w:shd w:val="clear" w:color="auto" w:fill="auto"/>
            <w:vAlign w:val="center"/>
            <w:hideMark/>
          </w:tcPr>
          <w:p w14:paraId="3B0ACA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1533,7</w:t>
            </w:r>
          </w:p>
        </w:tc>
      </w:tr>
      <w:tr w:rsidR="000D51F8" w:rsidRPr="000D51F8" w14:paraId="28BA51FC" w14:textId="77777777" w:rsidTr="000D51F8">
        <w:trPr>
          <w:trHeight w:val="20"/>
        </w:trPr>
        <w:tc>
          <w:tcPr>
            <w:tcW w:w="0" w:type="auto"/>
            <w:shd w:val="clear" w:color="auto" w:fill="auto"/>
            <w:vAlign w:val="center"/>
            <w:hideMark/>
          </w:tcPr>
          <w:p w14:paraId="31131A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81</w:t>
            </w:r>
          </w:p>
        </w:tc>
        <w:tc>
          <w:tcPr>
            <w:tcW w:w="0" w:type="auto"/>
            <w:shd w:val="clear" w:color="auto" w:fill="auto"/>
            <w:vAlign w:val="center"/>
            <w:hideMark/>
          </w:tcPr>
          <w:p w14:paraId="44F4DF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Зеленая 6</w:t>
            </w:r>
          </w:p>
        </w:tc>
        <w:tc>
          <w:tcPr>
            <w:tcW w:w="0" w:type="auto"/>
            <w:shd w:val="clear" w:color="auto" w:fill="auto"/>
            <w:vAlign w:val="center"/>
            <w:hideMark/>
          </w:tcPr>
          <w:p w14:paraId="012990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28950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8DA1E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2DE22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EDA37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487C7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1781,1</w:t>
            </w:r>
          </w:p>
        </w:tc>
        <w:tc>
          <w:tcPr>
            <w:tcW w:w="0" w:type="auto"/>
            <w:shd w:val="clear" w:color="auto" w:fill="auto"/>
            <w:vAlign w:val="center"/>
            <w:hideMark/>
          </w:tcPr>
          <w:p w14:paraId="17EA69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53,6</w:t>
            </w:r>
          </w:p>
        </w:tc>
        <w:tc>
          <w:tcPr>
            <w:tcW w:w="0" w:type="auto"/>
            <w:shd w:val="clear" w:color="auto" w:fill="auto"/>
            <w:vAlign w:val="center"/>
            <w:hideMark/>
          </w:tcPr>
          <w:p w14:paraId="16D487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266DA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224,2</w:t>
            </w:r>
          </w:p>
        </w:tc>
        <w:tc>
          <w:tcPr>
            <w:tcW w:w="0" w:type="auto"/>
            <w:shd w:val="clear" w:color="auto" w:fill="auto"/>
            <w:vAlign w:val="center"/>
            <w:hideMark/>
          </w:tcPr>
          <w:p w14:paraId="6EE6F4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13,5</w:t>
            </w:r>
          </w:p>
        </w:tc>
        <w:tc>
          <w:tcPr>
            <w:tcW w:w="0" w:type="auto"/>
            <w:shd w:val="clear" w:color="auto" w:fill="auto"/>
            <w:vAlign w:val="center"/>
            <w:hideMark/>
          </w:tcPr>
          <w:p w14:paraId="2D4EFB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134,5</w:t>
            </w:r>
          </w:p>
        </w:tc>
        <w:tc>
          <w:tcPr>
            <w:tcW w:w="0" w:type="auto"/>
            <w:shd w:val="clear" w:color="auto" w:fill="auto"/>
            <w:vAlign w:val="center"/>
            <w:hideMark/>
          </w:tcPr>
          <w:p w14:paraId="4A0771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w:t>
            </w:r>
          </w:p>
        </w:tc>
        <w:tc>
          <w:tcPr>
            <w:tcW w:w="0" w:type="auto"/>
            <w:shd w:val="clear" w:color="auto" w:fill="auto"/>
            <w:vAlign w:val="center"/>
            <w:hideMark/>
          </w:tcPr>
          <w:p w14:paraId="1A9CE8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11,2</w:t>
            </w:r>
          </w:p>
        </w:tc>
        <w:tc>
          <w:tcPr>
            <w:tcW w:w="0" w:type="auto"/>
            <w:shd w:val="clear" w:color="auto" w:fill="auto"/>
            <w:vAlign w:val="center"/>
            <w:hideMark/>
          </w:tcPr>
          <w:p w14:paraId="107DFC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4C5D0C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667,2</w:t>
            </w:r>
          </w:p>
        </w:tc>
      </w:tr>
      <w:tr w:rsidR="000D51F8" w:rsidRPr="000D51F8" w14:paraId="6F70931A" w14:textId="77777777" w:rsidTr="000D51F8">
        <w:trPr>
          <w:trHeight w:val="20"/>
        </w:trPr>
        <w:tc>
          <w:tcPr>
            <w:tcW w:w="0" w:type="auto"/>
            <w:shd w:val="clear" w:color="auto" w:fill="auto"/>
            <w:vAlign w:val="center"/>
            <w:hideMark/>
          </w:tcPr>
          <w:p w14:paraId="0EE7ED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82</w:t>
            </w:r>
          </w:p>
        </w:tc>
        <w:tc>
          <w:tcPr>
            <w:tcW w:w="0" w:type="auto"/>
            <w:shd w:val="clear" w:color="auto" w:fill="auto"/>
            <w:vAlign w:val="center"/>
            <w:hideMark/>
          </w:tcPr>
          <w:p w14:paraId="72965B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Мира 26</w:t>
            </w:r>
          </w:p>
        </w:tc>
        <w:tc>
          <w:tcPr>
            <w:tcW w:w="0" w:type="auto"/>
            <w:shd w:val="clear" w:color="auto" w:fill="auto"/>
            <w:vAlign w:val="center"/>
            <w:hideMark/>
          </w:tcPr>
          <w:p w14:paraId="0D345F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D3FCA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33627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FA701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4E8A1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B7BA4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4687,1</w:t>
            </w:r>
          </w:p>
        </w:tc>
        <w:tc>
          <w:tcPr>
            <w:tcW w:w="0" w:type="auto"/>
            <w:shd w:val="clear" w:color="auto" w:fill="auto"/>
            <w:vAlign w:val="center"/>
            <w:hideMark/>
          </w:tcPr>
          <w:p w14:paraId="516B06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169,3</w:t>
            </w:r>
          </w:p>
        </w:tc>
        <w:tc>
          <w:tcPr>
            <w:tcW w:w="0" w:type="auto"/>
            <w:shd w:val="clear" w:color="auto" w:fill="auto"/>
            <w:vAlign w:val="center"/>
            <w:hideMark/>
          </w:tcPr>
          <w:p w14:paraId="11DAC1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047C5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778,9</w:t>
            </w:r>
          </w:p>
        </w:tc>
        <w:tc>
          <w:tcPr>
            <w:tcW w:w="0" w:type="auto"/>
            <w:shd w:val="clear" w:color="auto" w:fill="auto"/>
            <w:vAlign w:val="center"/>
            <w:hideMark/>
          </w:tcPr>
          <w:p w14:paraId="2C5F8F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46,7</w:t>
            </w:r>
          </w:p>
        </w:tc>
        <w:tc>
          <w:tcPr>
            <w:tcW w:w="0" w:type="auto"/>
            <w:shd w:val="clear" w:color="auto" w:fill="auto"/>
            <w:vAlign w:val="center"/>
            <w:hideMark/>
          </w:tcPr>
          <w:p w14:paraId="6920D8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367,8</w:t>
            </w:r>
          </w:p>
        </w:tc>
        <w:tc>
          <w:tcPr>
            <w:tcW w:w="0" w:type="auto"/>
            <w:shd w:val="clear" w:color="auto" w:fill="auto"/>
            <w:vAlign w:val="center"/>
            <w:hideMark/>
          </w:tcPr>
          <w:p w14:paraId="2C0E49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70,1</w:t>
            </w:r>
          </w:p>
        </w:tc>
        <w:tc>
          <w:tcPr>
            <w:tcW w:w="0" w:type="auto"/>
            <w:shd w:val="clear" w:color="auto" w:fill="auto"/>
            <w:vAlign w:val="center"/>
            <w:hideMark/>
          </w:tcPr>
          <w:p w14:paraId="3B2517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38,9</w:t>
            </w:r>
          </w:p>
        </w:tc>
        <w:tc>
          <w:tcPr>
            <w:tcW w:w="0" w:type="auto"/>
            <w:shd w:val="clear" w:color="auto" w:fill="auto"/>
            <w:vAlign w:val="center"/>
            <w:hideMark/>
          </w:tcPr>
          <w:p w14:paraId="1909F9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564,9</w:t>
            </w:r>
          </w:p>
        </w:tc>
        <w:tc>
          <w:tcPr>
            <w:tcW w:w="0" w:type="auto"/>
            <w:shd w:val="clear" w:color="auto" w:fill="auto"/>
            <w:vAlign w:val="center"/>
            <w:hideMark/>
          </w:tcPr>
          <w:p w14:paraId="2EAAF4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2046,6</w:t>
            </w:r>
          </w:p>
        </w:tc>
      </w:tr>
      <w:tr w:rsidR="000D51F8" w:rsidRPr="000D51F8" w14:paraId="44BFEDB4" w14:textId="77777777" w:rsidTr="000D51F8">
        <w:trPr>
          <w:trHeight w:val="20"/>
        </w:trPr>
        <w:tc>
          <w:tcPr>
            <w:tcW w:w="0" w:type="auto"/>
            <w:shd w:val="clear" w:color="auto" w:fill="auto"/>
            <w:vAlign w:val="center"/>
            <w:hideMark/>
          </w:tcPr>
          <w:p w14:paraId="4CC836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83</w:t>
            </w:r>
          </w:p>
        </w:tc>
        <w:tc>
          <w:tcPr>
            <w:tcW w:w="0" w:type="auto"/>
            <w:shd w:val="clear" w:color="auto" w:fill="auto"/>
            <w:vAlign w:val="center"/>
            <w:hideMark/>
          </w:tcPr>
          <w:p w14:paraId="37E154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Зеленая 5</w:t>
            </w:r>
          </w:p>
        </w:tc>
        <w:tc>
          <w:tcPr>
            <w:tcW w:w="0" w:type="auto"/>
            <w:shd w:val="clear" w:color="auto" w:fill="auto"/>
            <w:vAlign w:val="center"/>
            <w:hideMark/>
          </w:tcPr>
          <w:p w14:paraId="5A6543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9D9FF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B197E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C11B9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EFDF6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FF56C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2184,2</w:t>
            </w:r>
          </w:p>
        </w:tc>
        <w:tc>
          <w:tcPr>
            <w:tcW w:w="0" w:type="auto"/>
            <w:shd w:val="clear" w:color="auto" w:fill="auto"/>
            <w:vAlign w:val="center"/>
            <w:hideMark/>
          </w:tcPr>
          <w:p w14:paraId="65583A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67,2</w:t>
            </w:r>
          </w:p>
        </w:tc>
        <w:tc>
          <w:tcPr>
            <w:tcW w:w="0" w:type="auto"/>
            <w:shd w:val="clear" w:color="auto" w:fill="auto"/>
            <w:vAlign w:val="center"/>
            <w:hideMark/>
          </w:tcPr>
          <w:p w14:paraId="04C7B1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BF0BC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284,5</w:t>
            </w:r>
          </w:p>
        </w:tc>
        <w:tc>
          <w:tcPr>
            <w:tcW w:w="0" w:type="auto"/>
            <w:shd w:val="clear" w:color="auto" w:fill="auto"/>
            <w:vAlign w:val="center"/>
            <w:hideMark/>
          </w:tcPr>
          <w:p w14:paraId="5D6D64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17,1</w:t>
            </w:r>
          </w:p>
        </w:tc>
        <w:tc>
          <w:tcPr>
            <w:tcW w:w="0" w:type="auto"/>
            <w:shd w:val="clear" w:color="auto" w:fill="auto"/>
            <w:vAlign w:val="center"/>
            <w:hideMark/>
          </w:tcPr>
          <w:p w14:paraId="48BEE6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165,9</w:t>
            </w:r>
          </w:p>
        </w:tc>
        <w:tc>
          <w:tcPr>
            <w:tcW w:w="0" w:type="auto"/>
            <w:shd w:val="clear" w:color="auto" w:fill="auto"/>
            <w:vAlign w:val="center"/>
            <w:hideMark/>
          </w:tcPr>
          <w:p w14:paraId="5EAB0F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25,6</w:t>
            </w:r>
          </w:p>
        </w:tc>
        <w:tc>
          <w:tcPr>
            <w:tcW w:w="0" w:type="auto"/>
            <w:shd w:val="clear" w:color="auto" w:fill="auto"/>
            <w:vAlign w:val="center"/>
            <w:hideMark/>
          </w:tcPr>
          <w:p w14:paraId="637EF8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14,2</w:t>
            </w:r>
          </w:p>
        </w:tc>
        <w:tc>
          <w:tcPr>
            <w:tcW w:w="0" w:type="auto"/>
            <w:shd w:val="clear" w:color="auto" w:fill="auto"/>
            <w:vAlign w:val="center"/>
            <w:hideMark/>
          </w:tcPr>
          <w:p w14:paraId="18FDB3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224,2</w:t>
            </w:r>
          </w:p>
        </w:tc>
        <w:tc>
          <w:tcPr>
            <w:tcW w:w="0" w:type="auto"/>
            <w:shd w:val="clear" w:color="auto" w:fill="auto"/>
            <w:vAlign w:val="center"/>
            <w:hideMark/>
          </w:tcPr>
          <w:p w14:paraId="57CBE9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808,7</w:t>
            </w:r>
          </w:p>
        </w:tc>
      </w:tr>
      <w:tr w:rsidR="000D51F8" w:rsidRPr="000D51F8" w14:paraId="51B3CD56" w14:textId="77777777" w:rsidTr="000D51F8">
        <w:trPr>
          <w:trHeight w:val="20"/>
        </w:trPr>
        <w:tc>
          <w:tcPr>
            <w:tcW w:w="0" w:type="auto"/>
            <w:shd w:val="clear" w:color="auto" w:fill="auto"/>
            <w:vAlign w:val="center"/>
            <w:hideMark/>
          </w:tcPr>
          <w:p w14:paraId="120EE7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84</w:t>
            </w:r>
          </w:p>
        </w:tc>
        <w:tc>
          <w:tcPr>
            <w:tcW w:w="0" w:type="auto"/>
            <w:shd w:val="clear" w:color="auto" w:fill="auto"/>
            <w:vAlign w:val="center"/>
            <w:hideMark/>
          </w:tcPr>
          <w:p w14:paraId="60DCEC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Олимпийская 2а</w:t>
            </w:r>
          </w:p>
        </w:tc>
        <w:tc>
          <w:tcPr>
            <w:tcW w:w="0" w:type="auto"/>
            <w:shd w:val="clear" w:color="auto" w:fill="auto"/>
            <w:vAlign w:val="center"/>
            <w:hideMark/>
          </w:tcPr>
          <w:p w14:paraId="1677C4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BC424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EBC6D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DCA4D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50200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8E8FB9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4D0915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08E29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8CBD6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EE4C02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8ABCA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17A89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50B69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1D18F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F808D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0C76F06C" w14:textId="77777777" w:rsidTr="000D51F8">
        <w:trPr>
          <w:trHeight w:val="20"/>
        </w:trPr>
        <w:tc>
          <w:tcPr>
            <w:tcW w:w="0" w:type="auto"/>
            <w:shd w:val="clear" w:color="auto" w:fill="auto"/>
            <w:vAlign w:val="center"/>
            <w:hideMark/>
          </w:tcPr>
          <w:p w14:paraId="79D930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85</w:t>
            </w:r>
          </w:p>
        </w:tc>
        <w:tc>
          <w:tcPr>
            <w:tcW w:w="0" w:type="auto"/>
            <w:shd w:val="clear" w:color="auto" w:fill="auto"/>
            <w:vAlign w:val="center"/>
            <w:hideMark/>
          </w:tcPr>
          <w:p w14:paraId="1C2ABE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Зеленая 19</w:t>
            </w:r>
          </w:p>
        </w:tc>
        <w:tc>
          <w:tcPr>
            <w:tcW w:w="0" w:type="auto"/>
            <w:shd w:val="clear" w:color="auto" w:fill="auto"/>
            <w:vAlign w:val="center"/>
            <w:hideMark/>
          </w:tcPr>
          <w:p w14:paraId="2EE452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83AB3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EF4E8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493AE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0996C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8E00B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1760,1</w:t>
            </w:r>
          </w:p>
        </w:tc>
        <w:tc>
          <w:tcPr>
            <w:tcW w:w="0" w:type="auto"/>
            <w:shd w:val="clear" w:color="auto" w:fill="auto"/>
            <w:vAlign w:val="center"/>
            <w:hideMark/>
          </w:tcPr>
          <w:p w14:paraId="362BB8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42,1</w:t>
            </w:r>
          </w:p>
        </w:tc>
        <w:tc>
          <w:tcPr>
            <w:tcW w:w="0" w:type="auto"/>
            <w:shd w:val="clear" w:color="auto" w:fill="auto"/>
            <w:vAlign w:val="center"/>
            <w:hideMark/>
          </w:tcPr>
          <w:p w14:paraId="465393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F40EC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147,4</w:t>
            </w:r>
          </w:p>
        </w:tc>
        <w:tc>
          <w:tcPr>
            <w:tcW w:w="0" w:type="auto"/>
            <w:shd w:val="clear" w:color="auto" w:fill="auto"/>
            <w:vAlign w:val="center"/>
            <w:hideMark/>
          </w:tcPr>
          <w:p w14:paraId="48C93F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8,8</w:t>
            </w:r>
          </w:p>
        </w:tc>
        <w:tc>
          <w:tcPr>
            <w:tcW w:w="0" w:type="auto"/>
            <w:shd w:val="clear" w:color="auto" w:fill="auto"/>
            <w:vAlign w:val="center"/>
            <w:hideMark/>
          </w:tcPr>
          <w:p w14:paraId="6B9D9D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133,7</w:t>
            </w:r>
          </w:p>
        </w:tc>
        <w:tc>
          <w:tcPr>
            <w:tcW w:w="0" w:type="auto"/>
            <w:shd w:val="clear" w:color="auto" w:fill="auto"/>
            <w:vAlign w:val="center"/>
            <w:hideMark/>
          </w:tcPr>
          <w:p w14:paraId="18C171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13,3</w:t>
            </w:r>
          </w:p>
        </w:tc>
        <w:tc>
          <w:tcPr>
            <w:tcW w:w="0" w:type="auto"/>
            <w:shd w:val="clear" w:color="auto" w:fill="auto"/>
            <w:vAlign w:val="center"/>
            <w:hideMark/>
          </w:tcPr>
          <w:p w14:paraId="50192B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7,4</w:t>
            </w:r>
          </w:p>
        </w:tc>
        <w:tc>
          <w:tcPr>
            <w:tcW w:w="0" w:type="auto"/>
            <w:shd w:val="clear" w:color="auto" w:fill="auto"/>
            <w:vAlign w:val="center"/>
            <w:hideMark/>
          </w:tcPr>
          <w:p w14:paraId="70B120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564412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562,7</w:t>
            </w:r>
          </w:p>
        </w:tc>
      </w:tr>
      <w:tr w:rsidR="000D51F8" w:rsidRPr="000D51F8" w14:paraId="0F21ED85" w14:textId="77777777" w:rsidTr="000D51F8">
        <w:trPr>
          <w:trHeight w:val="20"/>
        </w:trPr>
        <w:tc>
          <w:tcPr>
            <w:tcW w:w="0" w:type="auto"/>
            <w:shd w:val="clear" w:color="auto" w:fill="auto"/>
            <w:vAlign w:val="center"/>
            <w:hideMark/>
          </w:tcPr>
          <w:p w14:paraId="49F220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86</w:t>
            </w:r>
          </w:p>
        </w:tc>
        <w:tc>
          <w:tcPr>
            <w:tcW w:w="0" w:type="auto"/>
            <w:shd w:val="clear" w:color="auto" w:fill="auto"/>
            <w:vAlign w:val="center"/>
            <w:hideMark/>
          </w:tcPr>
          <w:p w14:paraId="68D869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Олимпийская 2</w:t>
            </w:r>
          </w:p>
        </w:tc>
        <w:tc>
          <w:tcPr>
            <w:tcW w:w="0" w:type="auto"/>
            <w:shd w:val="clear" w:color="auto" w:fill="auto"/>
            <w:vAlign w:val="center"/>
            <w:hideMark/>
          </w:tcPr>
          <w:p w14:paraId="516221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CADBE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07872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7CF49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63798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DE8B6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2270,7</w:t>
            </w:r>
          </w:p>
        </w:tc>
        <w:tc>
          <w:tcPr>
            <w:tcW w:w="0" w:type="auto"/>
            <w:shd w:val="clear" w:color="auto" w:fill="auto"/>
            <w:vAlign w:val="center"/>
            <w:hideMark/>
          </w:tcPr>
          <w:p w14:paraId="43C093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71,2</w:t>
            </w:r>
          </w:p>
        </w:tc>
        <w:tc>
          <w:tcPr>
            <w:tcW w:w="0" w:type="auto"/>
            <w:shd w:val="clear" w:color="auto" w:fill="auto"/>
            <w:vAlign w:val="center"/>
            <w:hideMark/>
          </w:tcPr>
          <w:p w14:paraId="4DE29B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97BE2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305,4</w:t>
            </w:r>
          </w:p>
        </w:tc>
        <w:tc>
          <w:tcPr>
            <w:tcW w:w="0" w:type="auto"/>
            <w:shd w:val="clear" w:color="auto" w:fill="auto"/>
            <w:vAlign w:val="center"/>
            <w:hideMark/>
          </w:tcPr>
          <w:p w14:paraId="70BFF0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18,3</w:t>
            </w:r>
          </w:p>
        </w:tc>
        <w:tc>
          <w:tcPr>
            <w:tcW w:w="0" w:type="auto"/>
            <w:shd w:val="clear" w:color="auto" w:fill="auto"/>
            <w:vAlign w:val="center"/>
            <w:hideMark/>
          </w:tcPr>
          <w:p w14:paraId="0E70E0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172,5</w:t>
            </w:r>
          </w:p>
        </w:tc>
        <w:tc>
          <w:tcPr>
            <w:tcW w:w="0" w:type="auto"/>
            <w:shd w:val="clear" w:color="auto" w:fill="auto"/>
            <w:vAlign w:val="center"/>
            <w:hideMark/>
          </w:tcPr>
          <w:p w14:paraId="1B6093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27,5</w:t>
            </w:r>
          </w:p>
        </w:tc>
        <w:tc>
          <w:tcPr>
            <w:tcW w:w="0" w:type="auto"/>
            <w:shd w:val="clear" w:color="auto" w:fill="auto"/>
            <w:vAlign w:val="center"/>
            <w:hideMark/>
          </w:tcPr>
          <w:p w14:paraId="630ED2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15,3</w:t>
            </w:r>
          </w:p>
        </w:tc>
        <w:tc>
          <w:tcPr>
            <w:tcW w:w="0" w:type="auto"/>
            <w:shd w:val="clear" w:color="auto" w:fill="auto"/>
            <w:vAlign w:val="center"/>
            <w:hideMark/>
          </w:tcPr>
          <w:p w14:paraId="4AA6CE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237,5</w:t>
            </w:r>
          </w:p>
        </w:tc>
        <w:tc>
          <w:tcPr>
            <w:tcW w:w="0" w:type="auto"/>
            <w:shd w:val="clear" w:color="auto" w:fill="auto"/>
            <w:vAlign w:val="center"/>
            <w:hideMark/>
          </w:tcPr>
          <w:p w14:paraId="7C4C1D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857,8</w:t>
            </w:r>
          </w:p>
        </w:tc>
      </w:tr>
      <w:tr w:rsidR="000D51F8" w:rsidRPr="000D51F8" w14:paraId="266042C1" w14:textId="77777777" w:rsidTr="000D51F8">
        <w:trPr>
          <w:trHeight w:val="20"/>
        </w:trPr>
        <w:tc>
          <w:tcPr>
            <w:tcW w:w="0" w:type="auto"/>
            <w:shd w:val="clear" w:color="auto" w:fill="auto"/>
            <w:vAlign w:val="center"/>
            <w:hideMark/>
          </w:tcPr>
          <w:p w14:paraId="23A1B9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87</w:t>
            </w:r>
          </w:p>
        </w:tc>
        <w:tc>
          <w:tcPr>
            <w:tcW w:w="0" w:type="auto"/>
            <w:shd w:val="clear" w:color="auto" w:fill="auto"/>
            <w:vAlign w:val="center"/>
            <w:hideMark/>
          </w:tcPr>
          <w:p w14:paraId="0E4892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Олимпийская 3</w:t>
            </w:r>
          </w:p>
        </w:tc>
        <w:tc>
          <w:tcPr>
            <w:tcW w:w="0" w:type="auto"/>
            <w:shd w:val="clear" w:color="auto" w:fill="auto"/>
            <w:vAlign w:val="center"/>
            <w:hideMark/>
          </w:tcPr>
          <w:p w14:paraId="111FFB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30695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7E92F9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77336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A11B2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40048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1913,1</w:t>
            </w:r>
          </w:p>
        </w:tc>
        <w:tc>
          <w:tcPr>
            <w:tcW w:w="0" w:type="auto"/>
            <w:shd w:val="clear" w:color="auto" w:fill="auto"/>
            <w:vAlign w:val="center"/>
            <w:hideMark/>
          </w:tcPr>
          <w:p w14:paraId="39F3C6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49,7</w:t>
            </w:r>
          </w:p>
        </w:tc>
        <w:tc>
          <w:tcPr>
            <w:tcW w:w="0" w:type="auto"/>
            <w:shd w:val="clear" w:color="auto" w:fill="auto"/>
            <w:vAlign w:val="center"/>
            <w:hideMark/>
          </w:tcPr>
          <w:p w14:paraId="58147F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565F2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186,2</w:t>
            </w:r>
          </w:p>
        </w:tc>
        <w:tc>
          <w:tcPr>
            <w:tcW w:w="0" w:type="auto"/>
            <w:shd w:val="clear" w:color="auto" w:fill="auto"/>
            <w:vAlign w:val="center"/>
            <w:hideMark/>
          </w:tcPr>
          <w:p w14:paraId="5326B6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11,2</w:t>
            </w:r>
          </w:p>
        </w:tc>
        <w:tc>
          <w:tcPr>
            <w:tcW w:w="0" w:type="auto"/>
            <w:shd w:val="clear" w:color="auto" w:fill="auto"/>
            <w:vAlign w:val="center"/>
            <w:hideMark/>
          </w:tcPr>
          <w:p w14:paraId="0F3C3A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145,4</w:t>
            </w:r>
          </w:p>
        </w:tc>
        <w:tc>
          <w:tcPr>
            <w:tcW w:w="0" w:type="auto"/>
            <w:shd w:val="clear" w:color="auto" w:fill="auto"/>
            <w:vAlign w:val="center"/>
            <w:hideMark/>
          </w:tcPr>
          <w:p w14:paraId="14A8F7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16,8</w:t>
            </w:r>
          </w:p>
        </w:tc>
        <w:tc>
          <w:tcPr>
            <w:tcW w:w="0" w:type="auto"/>
            <w:shd w:val="clear" w:color="auto" w:fill="auto"/>
            <w:vAlign w:val="center"/>
            <w:hideMark/>
          </w:tcPr>
          <w:p w14:paraId="311CB3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9,3</w:t>
            </w:r>
          </w:p>
        </w:tc>
        <w:tc>
          <w:tcPr>
            <w:tcW w:w="0" w:type="auto"/>
            <w:shd w:val="clear" w:color="auto" w:fill="auto"/>
            <w:vAlign w:val="center"/>
            <w:hideMark/>
          </w:tcPr>
          <w:p w14:paraId="352BB0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682D21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628,6</w:t>
            </w:r>
          </w:p>
        </w:tc>
      </w:tr>
      <w:tr w:rsidR="000D51F8" w:rsidRPr="000D51F8" w14:paraId="412E600A" w14:textId="77777777" w:rsidTr="000D51F8">
        <w:trPr>
          <w:trHeight w:val="20"/>
        </w:trPr>
        <w:tc>
          <w:tcPr>
            <w:tcW w:w="0" w:type="auto"/>
            <w:shd w:val="clear" w:color="auto" w:fill="auto"/>
            <w:vAlign w:val="center"/>
            <w:hideMark/>
          </w:tcPr>
          <w:p w14:paraId="55ED9E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88</w:t>
            </w:r>
          </w:p>
        </w:tc>
        <w:tc>
          <w:tcPr>
            <w:tcW w:w="0" w:type="auto"/>
            <w:shd w:val="clear" w:color="auto" w:fill="auto"/>
            <w:vAlign w:val="center"/>
            <w:hideMark/>
          </w:tcPr>
          <w:p w14:paraId="17ED7E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Мира 30</w:t>
            </w:r>
          </w:p>
        </w:tc>
        <w:tc>
          <w:tcPr>
            <w:tcW w:w="0" w:type="auto"/>
            <w:shd w:val="clear" w:color="auto" w:fill="auto"/>
            <w:vAlign w:val="center"/>
            <w:hideMark/>
          </w:tcPr>
          <w:p w14:paraId="0D23C0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F8981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933A9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DE9CF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DC7C2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37D4E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2236,5</w:t>
            </w:r>
          </w:p>
        </w:tc>
        <w:tc>
          <w:tcPr>
            <w:tcW w:w="0" w:type="auto"/>
            <w:shd w:val="clear" w:color="auto" w:fill="auto"/>
            <w:vAlign w:val="center"/>
            <w:hideMark/>
          </w:tcPr>
          <w:p w14:paraId="193BCE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55,0</w:t>
            </w:r>
          </w:p>
        </w:tc>
        <w:tc>
          <w:tcPr>
            <w:tcW w:w="0" w:type="auto"/>
            <w:shd w:val="clear" w:color="auto" w:fill="auto"/>
            <w:vAlign w:val="center"/>
            <w:hideMark/>
          </w:tcPr>
          <w:p w14:paraId="26734B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02D43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196,4</w:t>
            </w:r>
          </w:p>
        </w:tc>
        <w:tc>
          <w:tcPr>
            <w:tcW w:w="0" w:type="auto"/>
            <w:shd w:val="clear" w:color="auto" w:fill="auto"/>
            <w:vAlign w:val="center"/>
            <w:hideMark/>
          </w:tcPr>
          <w:p w14:paraId="537764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11,8</w:t>
            </w:r>
          </w:p>
        </w:tc>
        <w:tc>
          <w:tcPr>
            <w:tcW w:w="0" w:type="auto"/>
            <w:shd w:val="clear" w:color="auto" w:fill="auto"/>
            <w:vAlign w:val="center"/>
            <w:hideMark/>
          </w:tcPr>
          <w:p w14:paraId="2660EB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171,6</w:t>
            </w:r>
          </w:p>
        </w:tc>
        <w:tc>
          <w:tcPr>
            <w:tcW w:w="0" w:type="auto"/>
            <w:shd w:val="clear" w:color="auto" w:fill="auto"/>
            <w:vAlign w:val="center"/>
            <w:hideMark/>
          </w:tcPr>
          <w:p w14:paraId="6F2BC8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17,7</w:t>
            </w:r>
          </w:p>
        </w:tc>
        <w:tc>
          <w:tcPr>
            <w:tcW w:w="0" w:type="auto"/>
            <w:shd w:val="clear" w:color="auto" w:fill="auto"/>
            <w:vAlign w:val="center"/>
            <w:hideMark/>
          </w:tcPr>
          <w:p w14:paraId="7DA4F5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9,8</w:t>
            </w:r>
          </w:p>
        </w:tc>
        <w:tc>
          <w:tcPr>
            <w:tcW w:w="0" w:type="auto"/>
            <w:shd w:val="clear" w:color="auto" w:fill="auto"/>
            <w:vAlign w:val="center"/>
            <w:hideMark/>
          </w:tcPr>
          <w:p w14:paraId="3C71DE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78194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672,3</w:t>
            </w:r>
          </w:p>
        </w:tc>
      </w:tr>
      <w:tr w:rsidR="000D51F8" w:rsidRPr="000D51F8" w14:paraId="41EDB6E9" w14:textId="77777777" w:rsidTr="000D51F8">
        <w:trPr>
          <w:trHeight w:val="20"/>
        </w:trPr>
        <w:tc>
          <w:tcPr>
            <w:tcW w:w="0" w:type="auto"/>
            <w:shd w:val="clear" w:color="auto" w:fill="auto"/>
            <w:vAlign w:val="center"/>
            <w:hideMark/>
          </w:tcPr>
          <w:p w14:paraId="2B272A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89</w:t>
            </w:r>
          </w:p>
        </w:tc>
        <w:tc>
          <w:tcPr>
            <w:tcW w:w="0" w:type="auto"/>
            <w:shd w:val="clear" w:color="auto" w:fill="auto"/>
            <w:vAlign w:val="center"/>
            <w:hideMark/>
          </w:tcPr>
          <w:p w14:paraId="18A141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Мира 28</w:t>
            </w:r>
          </w:p>
        </w:tc>
        <w:tc>
          <w:tcPr>
            <w:tcW w:w="0" w:type="auto"/>
            <w:shd w:val="clear" w:color="auto" w:fill="auto"/>
            <w:vAlign w:val="center"/>
            <w:hideMark/>
          </w:tcPr>
          <w:p w14:paraId="7D6CEF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7257B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53F505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9D3CC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D53D6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463D6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2527F1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85619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A1BE3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AF222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461019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2A364E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1631F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2A933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02E0E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5A00C798" w14:textId="77777777" w:rsidTr="000D51F8">
        <w:trPr>
          <w:trHeight w:val="20"/>
        </w:trPr>
        <w:tc>
          <w:tcPr>
            <w:tcW w:w="0" w:type="auto"/>
            <w:shd w:val="clear" w:color="auto" w:fill="auto"/>
            <w:vAlign w:val="center"/>
            <w:hideMark/>
          </w:tcPr>
          <w:p w14:paraId="578ECD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90</w:t>
            </w:r>
          </w:p>
        </w:tc>
        <w:tc>
          <w:tcPr>
            <w:tcW w:w="0" w:type="auto"/>
            <w:shd w:val="clear" w:color="auto" w:fill="auto"/>
            <w:vAlign w:val="center"/>
            <w:hideMark/>
          </w:tcPr>
          <w:p w14:paraId="1C7464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Арте</w:t>
            </w:r>
          </w:p>
        </w:tc>
        <w:tc>
          <w:tcPr>
            <w:tcW w:w="0" w:type="auto"/>
            <w:shd w:val="clear" w:color="auto" w:fill="auto"/>
            <w:vAlign w:val="center"/>
            <w:hideMark/>
          </w:tcPr>
          <w:p w14:paraId="3846EE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43D6F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3F139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83209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2AF3B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7873C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5A3A48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9007F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3173B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D6535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EB1DD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88DB7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FD7C3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370B2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574B99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4A306C6F" w14:textId="77777777" w:rsidTr="000D51F8">
        <w:trPr>
          <w:trHeight w:val="20"/>
        </w:trPr>
        <w:tc>
          <w:tcPr>
            <w:tcW w:w="0" w:type="auto"/>
            <w:shd w:val="clear" w:color="auto" w:fill="auto"/>
            <w:vAlign w:val="center"/>
            <w:hideMark/>
          </w:tcPr>
          <w:p w14:paraId="6AF608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91</w:t>
            </w:r>
          </w:p>
        </w:tc>
        <w:tc>
          <w:tcPr>
            <w:tcW w:w="0" w:type="auto"/>
            <w:shd w:val="clear" w:color="auto" w:fill="auto"/>
            <w:vAlign w:val="center"/>
            <w:hideMark/>
          </w:tcPr>
          <w:p w14:paraId="7BA0DC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11</w:t>
            </w:r>
          </w:p>
        </w:tc>
        <w:tc>
          <w:tcPr>
            <w:tcW w:w="0" w:type="auto"/>
            <w:shd w:val="clear" w:color="auto" w:fill="auto"/>
            <w:vAlign w:val="center"/>
            <w:hideMark/>
          </w:tcPr>
          <w:p w14:paraId="6541AA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340BB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57193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140AB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90B4F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1FCA4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2562,0</w:t>
            </w:r>
          </w:p>
        </w:tc>
        <w:tc>
          <w:tcPr>
            <w:tcW w:w="0" w:type="auto"/>
            <w:shd w:val="clear" w:color="auto" w:fill="auto"/>
            <w:vAlign w:val="center"/>
            <w:hideMark/>
          </w:tcPr>
          <w:p w14:paraId="7435DD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89,9</w:t>
            </w:r>
          </w:p>
        </w:tc>
        <w:tc>
          <w:tcPr>
            <w:tcW w:w="0" w:type="auto"/>
            <w:shd w:val="clear" w:color="auto" w:fill="auto"/>
            <w:vAlign w:val="center"/>
            <w:hideMark/>
          </w:tcPr>
          <w:p w14:paraId="5171F9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C8F0F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409,2</w:t>
            </w:r>
          </w:p>
        </w:tc>
        <w:tc>
          <w:tcPr>
            <w:tcW w:w="0" w:type="auto"/>
            <w:shd w:val="clear" w:color="auto" w:fill="auto"/>
            <w:vAlign w:val="center"/>
            <w:hideMark/>
          </w:tcPr>
          <w:p w14:paraId="374A30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24,6</w:t>
            </w:r>
          </w:p>
        </w:tc>
        <w:tc>
          <w:tcPr>
            <w:tcW w:w="0" w:type="auto"/>
            <w:shd w:val="clear" w:color="auto" w:fill="auto"/>
            <w:vAlign w:val="center"/>
            <w:hideMark/>
          </w:tcPr>
          <w:p w14:paraId="3440B9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195,1</w:t>
            </w:r>
          </w:p>
        </w:tc>
        <w:tc>
          <w:tcPr>
            <w:tcW w:w="0" w:type="auto"/>
            <w:shd w:val="clear" w:color="auto" w:fill="auto"/>
            <w:vAlign w:val="center"/>
            <w:hideMark/>
          </w:tcPr>
          <w:p w14:paraId="322092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36,8</w:t>
            </w:r>
          </w:p>
        </w:tc>
        <w:tc>
          <w:tcPr>
            <w:tcW w:w="0" w:type="auto"/>
            <w:shd w:val="clear" w:color="auto" w:fill="auto"/>
            <w:vAlign w:val="center"/>
            <w:hideMark/>
          </w:tcPr>
          <w:p w14:paraId="269BFC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20,5</w:t>
            </w:r>
          </w:p>
        </w:tc>
        <w:tc>
          <w:tcPr>
            <w:tcW w:w="0" w:type="auto"/>
            <w:shd w:val="clear" w:color="auto" w:fill="auto"/>
            <w:vAlign w:val="center"/>
            <w:hideMark/>
          </w:tcPr>
          <w:p w14:paraId="4933EC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299,9</w:t>
            </w:r>
          </w:p>
        </w:tc>
        <w:tc>
          <w:tcPr>
            <w:tcW w:w="0" w:type="auto"/>
            <w:shd w:val="clear" w:color="auto" w:fill="auto"/>
            <w:vAlign w:val="center"/>
            <w:hideMark/>
          </w:tcPr>
          <w:p w14:paraId="67F8AD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1085,9</w:t>
            </w:r>
          </w:p>
        </w:tc>
      </w:tr>
      <w:tr w:rsidR="000D51F8" w:rsidRPr="000D51F8" w14:paraId="52542711" w14:textId="77777777" w:rsidTr="000D51F8">
        <w:trPr>
          <w:trHeight w:val="20"/>
        </w:trPr>
        <w:tc>
          <w:tcPr>
            <w:tcW w:w="0" w:type="auto"/>
            <w:shd w:val="clear" w:color="auto" w:fill="auto"/>
            <w:vAlign w:val="center"/>
            <w:hideMark/>
          </w:tcPr>
          <w:p w14:paraId="3EBCCB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92</w:t>
            </w:r>
          </w:p>
        </w:tc>
        <w:tc>
          <w:tcPr>
            <w:tcW w:w="0" w:type="auto"/>
            <w:shd w:val="clear" w:color="auto" w:fill="auto"/>
            <w:vAlign w:val="center"/>
            <w:hideMark/>
          </w:tcPr>
          <w:p w14:paraId="6BE313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9</w:t>
            </w:r>
          </w:p>
        </w:tc>
        <w:tc>
          <w:tcPr>
            <w:tcW w:w="0" w:type="auto"/>
            <w:shd w:val="clear" w:color="auto" w:fill="auto"/>
            <w:vAlign w:val="center"/>
            <w:hideMark/>
          </w:tcPr>
          <w:p w14:paraId="015E87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275B9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195ED9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6CC3A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3F7592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3248E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2400,9</w:t>
            </w:r>
          </w:p>
        </w:tc>
        <w:tc>
          <w:tcPr>
            <w:tcW w:w="0" w:type="auto"/>
            <w:shd w:val="clear" w:color="auto" w:fill="auto"/>
            <w:vAlign w:val="center"/>
            <w:hideMark/>
          </w:tcPr>
          <w:p w14:paraId="2C721F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80,4</w:t>
            </w:r>
          </w:p>
        </w:tc>
        <w:tc>
          <w:tcPr>
            <w:tcW w:w="0" w:type="auto"/>
            <w:shd w:val="clear" w:color="auto" w:fill="auto"/>
            <w:vAlign w:val="center"/>
            <w:hideMark/>
          </w:tcPr>
          <w:p w14:paraId="314124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B1283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356,6</w:t>
            </w:r>
          </w:p>
        </w:tc>
        <w:tc>
          <w:tcPr>
            <w:tcW w:w="0" w:type="auto"/>
            <w:shd w:val="clear" w:color="auto" w:fill="auto"/>
            <w:vAlign w:val="center"/>
            <w:hideMark/>
          </w:tcPr>
          <w:p w14:paraId="0050D2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21,4</w:t>
            </w:r>
          </w:p>
        </w:tc>
        <w:tc>
          <w:tcPr>
            <w:tcW w:w="0" w:type="auto"/>
            <w:shd w:val="clear" w:color="auto" w:fill="auto"/>
            <w:vAlign w:val="center"/>
            <w:hideMark/>
          </w:tcPr>
          <w:p w14:paraId="37AEA4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182,6</w:t>
            </w:r>
          </w:p>
        </w:tc>
        <w:tc>
          <w:tcPr>
            <w:tcW w:w="0" w:type="auto"/>
            <w:shd w:val="clear" w:color="auto" w:fill="auto"/>
            <w:vAlign w:val="center"/>
            <w:hideMark/>
          </w:tcPr>
          <w:p w14:paraId="41E65C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32,1</w:t>
            </w:r>
          </w:p>
        </w:tc>
        <w:tc>
          <w:tcPr>
            <w:tcW w:w="0" w:type="auto"/>
            <w:shd w:val="clear" w:color="auto" w:fill="auto"/>
            <w:vAlign w:val="center"/>
            <w:hideMark/>
          </w:tcPr>
          <w:p w14:paraId="3D76F1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17,8</w:t>
            </w:r>
          </w:p>
        </w:tc>
        <w:tc>
          <w:tcPr>
            <w:tcW w:w="0" w:type="auto"/>
            <w:shd w:val="clear" w:color="auto" w:fill="auto"/>
            <w:vAlign w:val="center"/>
            <w:hideMark/>
          </w:tcPr>
          <w:p w14:paraId="171941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268,0</w:t>
            </w:r>
          </w:p>
        </w:tc>
        <w:tc>
          <w:tcPr>
            <w:tcW w:w="0" w:type="auto"/>
            <w:shd w:val="clear" w:color="auto" w:fill="auto"/>
            <w:vAlign w:val="center"/>
            <w:hideMark/>
          </w:tcPr>
          <w:p w14:paraId="3EE781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968,8</w:t>
            </w:r>
          </w:p>
        </w:tc>
      </w:tr>
      <w:tr w:rsidR="000D51F8" w:rsidRPr="000D51F8" w14:paraId="2252A809" w14:textId="77777777" w:rsidTr="000D51F8">
        <w:trPr>
          <w:trHeight w:val="20"/>
        </w:trPr>
        <w:tc>
          <w:tcPr>
            <w:tcW w:w="0" w:type="auto"/>
            <w:shd w:val="clear" w:color="auto" w:fill="auto"/>
            <w:vAlign w:val="center"/>
            <w:hideMark/>
          </w:tcPr>
          <w:p w14:paraId="016B91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93</w:t>
            </w:r>
          </w:p>
        </w:tc>
        <w:tc>
          <w:tcPr>
            <w:tcW w:w="0" w:type="auto"/>
            <w:shd w:val="clear" w:color="auto" w:fill="auto"/>
            <w:vAlign w:val="center"/>
            <w:hideMark/>
          </w:tcPr>
          <w:p w14:paraId="16A9F8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8</w:t>
            </w:r>
          </w:p>
        </w:tc>
        <w:tc>
          <w:tcPr>
            <w:tcW w:w="0" w:type="auto"/>
            <w:shd w:val="clear" w:color="auto" w:fill="auto"/>
            <w:vAlign w:val="center"/>
            <w:hideMark/>
          </w:tcPr>
          <w:p w14:paraId="119BC6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02A8C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1B5862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8C6E6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19248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4041E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1714,2</w:t>
            </w:r>
          </w:p>
        </w:tc>
        <w:tc>
          <w:tcPr>
            <w:tcW w:w="0" w:type="auto"/>
            <w:shd w:val="clear" w:color="auto" w:fill="auto"/>
            <w:vAlign w:val="center"/>
            <w:hideMark/>
          </w:tcPr>
          <w:p w14:paraId="7D1E5B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55,7</w:t>
            </w:r>
          </w:p>
        </w:tc>
        <w:tc>
          <w:tcPr>
            <w:tcW w:w="0" w:type="auto"/>
            <w:shd w:val="clear" w:color="auto" w:fill="auto"/>
            <w:vAlign w:val="center"/>
            <w:hideMark/>
          </w:tcPr>
          <w:p w14:paraId="10BBD7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14BB9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244,8</w:t>
            </w:r>
          </w:p>
        </w:tc>
        <w:tc>
          <w:tcPr>
            <w:tcW w:w="0" w:type="auto"/>
            <w:shd w:val="clear" w:color="auto" w:fill="auto"/>
            <w:vAlign w:val="center"/>
            <w:hideMark/>
          </w:tcPr>
          <w:p w14:paraId="2105A8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14,7</w:t>
            </w:r>
          </w:p>
        </w:tc>
        <w:tc>
          <w:tcPr>
            <w:tcW w:w="0" w:type="auto"/>
            <w:shd w:val="clear" w:color="auto" w:fill="auto"/>
            <w:vAlign w:val="center"/>
            <w:hideMark/>
          </w:tcPr>
          <w:p w14:paraId="711EB6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128,6</w:t>
            </w:r>
          </w:p>
        </w:tc>
        <w:tc>
          <w:tcPr>
            <w:tcW w:w="0" w:type="auto"/>
            <w:shd w:val="clear" w:color="auto" w:fill="auto"/>
            <w:vAlign w:val="center"/>
            <w:hideMark/>
          </w:tcPr>
          <w:p w14:paraId="424D4C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22,0</w:t>
            </w:r>
          </w:p>
        </w:tc>
        <w:tc>
          <w:tcPr>
            <w:tcW w:w="0" w:type="auto"/>
            <w:shd w:val="clear" w:color="auto" w:fill="auto"/>
            <w:vAlign w:val="center"/>
            <w:hideMark/>
          </w:tcPr>
          <w:p w14:paraId="2A7A0D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12,2</w:t>
            </w:r>
          </w:p>
        </w:tc>
        <w:tc>
          <w:tcPr>
            <w:tcW w:w="0" w:type="auto"/>
            <w:shd w:val="clear" w:color="auto" w:fill="auto"/>
            <w:vAlign w:val="center"/>
            <w:hideMark/>
          </w:tcPr>
          <w:p w14:paraId="276B67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5E5C9F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688,0</w:t>
            </w:r>
          </w:p>
        </w:tc>
      </w:tr>
      <w:tr w:rsidR="000D51F8" w:rsidRPr="000D51F8" w14:paraId="75374887" w14:textId="77777777" w:rsidTr="000D51F8">
        <w:trPr>
          <w:trHeight w:val="20"/>
        </w:trPr>
        <w:tc>
          <w:tcPr>
            <w:tcW w:w="0" w:type="auto"/>
            <w:shd w:val="clear" w:color="auto" w:fill="auto"/>
            <w:vAlign w:val="center"/>
            <w:hideMark/>
          </w:tcPr>
          <w:p w14:paraId="580527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94</w:t>
            </w:r>
          </w:p>
        </w:tc>
        <w:tc>
          <w:tcPr>
            <w:tcW w:w="0" w:type="auto"/>
            <w:shd w:val="clear" w:color="auto" w:fill="auto"/>
            <w:vAlign w:val="center"/>
            <w:hideMark/>
          </w:tcPr>
          <w:p w14:paraId="58C294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Зеленая 29</w:t>
            </w:r>
          </w:p>
        </w:tc>
        <w:tc>
          <w:tcPr>
            <w:tcW w:w="0" w:type="auto"/>
            <w:shd w:val="clear" w:color="auto" w:fill="auto"/>
            <w:vAlign w:val="center"/>
            <w:hideMark/>
          </w:tcPr>
          <w:p w14:paraId="3BDA6E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5D68D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303BB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12F3E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C8265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17157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2278,4</w:t>
            </w:r>
          </w:p>
        </w:tc>
        <w:tc>
          <w:tcPr>
            <w:tcW w:w="0" w:type="auto"/>
            <w:shd w:val="clear" w:color="auto" w:fill="auto"/>
            <w:vAlign w:val="center"/>
            <w:hideMark/>
          </w:tcPr>
          <w:p w14:paraId="042396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74,9</w:t>
            </w:r>
          </w:p>
        </w:tc>
        <w:tc>
          <w:tcPr>
            <w:tcW w:w="0" w:type="auto"/>
            <w:shd w:val="clear" w:color="auto" w:fill="auto"/>
            <w:vAlign w:val="center"/>
            <w:hideMark/>
          </w:tcPr>
          <w:p w14:paraId="644DF3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D9053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329,6</w:t>
            </w:r>
          </w:p>
        </w:tc>
        <w:tc>
          <w:tcPr>
            <w:tcW w:w="0" w:type="auto"/>
            <w:shd w:val="clear" w:color="auto" w:fill="auto"/>
            <w:vAlign w:val="center"/>
            <w:hideMark/>
          </w:tcPr>
          <w:p w14:paraId="44E7D6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19,8</w:t>
            </w:r>
          </w:p>
        </w:tc>
        <w:tc>
          <w:tcPr>
            <w:tcW w:w="0" w:type="auto"/>
            <w:shd w:val="clear" w:color="auto" w:fill="auto"/>
            <w:vAlign w:val="center"/>
            <w:hideMark/>
          </w:tcPr>
          <w:p w14:paraId="0D2218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172,9</w:t>
            </w:r>
          </w:p>
        </w:tc>
        <w:tc>
          <w:tcPr>
            <w:tcW w:w="0" w:type="auto"/>
            <w:shd w:val="clear" w:color="auto" w:fill="auto"/>
            <w:vAlign w:val="center"/>
            <w:hideMark/>
          </w:tcPr>
          <w:p w14:paraId="70141A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29,7</w:t>
            </w:r>
          </w:p>
        </w:tc>
        <w:tc>
          <w:tcPr>
            <w:tcW w:w="0" w:type="auto"/>
            <w:shd w:val="clear" w:color="auto" w:fill="auto"/>
            <w:vAlign w:val="center"/>
            <w:hideMark/>
          </w:tcPr>
          <w:p w14:paraId="4E3B66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16,5</w:t>
            </w:r>
          </w:p>
        </w:tc>
        <w:tc>
          <w:tcPr>
            <w:tcW w:w="0" w:type="auto"/>
            <w:shd w:val="clear" w:color="auto" w:fill="auto"/>
            <w:vAlign w:val="center"/>
            <w:hideMark/>
          </w:tcPr>
          <w:p w14:paraId="57D5B9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249,8</w:t>
            </w:r>
          </w:p>
        </w:tc>
        <w:tc>
          <w:tcPr>
            <w:tcW w:w="0" w:type="auto"/>
            <w:shd w:val="clear" w:color="auto" w:fill="auto"/>
            <w:vAlign w:val="center"/>
            <w:hideMark/>
          </w:tcPr>
          <w:p w14:paraId="3D40AC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903,1</w:t>
            </w:r>
          </w:p>
        </w:tc>
      </w:tr>
      <w:tr w:rsidR="000D51F8" w:rsidRPr="000D51F8" w14:paraId="6F9E44E2" w14:textId="77777777" w:rsidTr="000D51F8">
        <w:trPr>
          <w:trHeight w:val="20"/>
        </w:trPr>
        <w:tc>
          <w:tcPr>
            <w:tcW w:w="0" w:type="auto"/>
            <w:shd w:val="clear" w:color="auto" w:fill="auto"/>
            <w:vAlign w:val="center"/>
            <w:hideMark/>
          </w:tcPr>
          <w:p w14:paraId="64E65E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95</w:t>
            </w:r>
          </w:p>
        </w:tc>
        <w:tc>
          <w:tcPr>
            <w:tcW w:w="0" w:type="auto"/>
            <w:shd w:val="clear" w:color="auto" w:fill="auto"/>
            <w:vAlign w:val="center"/>
            <w:hideMark/>
          </w:tcPr>
          <w:p w14:paraId="74D661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Зеленая 25</w:t>
            </w:r>
          </w:p>
        </w:tc>
        <w:tc>
          <w:tcPr>
            <w:tcW w:w="0" w:type="auto"/>
            <w:shd w:val="clear" w:color="auto" w:fill="auto"/>
            <w:vAlign w:val="center"/>
            <w:hideMark/>
          </w:tcPr>
          <w:p w14:paraId="5F5728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DB25C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E881A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663B7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A7746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CE471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2197,0</w:t>
            </w:r>
          </w:p>
        </w:tc>
        <w:tc>
          <w:tcPr>
            <w:tcW w:w="0" w:type="auto"/>
            <w:shd w:val="clear" w:color="auto" w:fill="auto"/>
            <w:vAlign w:val="center"/>
            <w:hideMark/>
          </w:tcPr>
          <w:p w14:paraId="22D00C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69,2</w:t>
            </w:r>
          </w:p>
        </w:tc>
        <w:tc>
          <w:tcPr>
            <w:tcW w:w="0" w:type="auto"/>
            <w:shd w:val="clear" w:color="auto" w:fill="auto"/>
            <w:vAlign w:val="center"/>
            <w:hideMark/>
          </w:tcPr>
          <w:p w14:paraId="2271F7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926EE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296,6</w:t>
            </w:r>
          </w:p>
        </w:tc>
        <w:tc>
          <w:tcPr>
            <w:tcW w:w="0" w:type="auto"/>
            <w:shd w:val="clear" w:color="auto" w:fill="auto"/>
            <w:vAlign w:val="center"/>
            <w:hideMark/>
          </w:tcPr>
          <w:p w14:paraId="358A0A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17,8</w:t>
            </w:r>
          </w:p>
        </w:tc>
        <w:tc>
          <w:tcPr>
            <w:tcW w:w="0" w:type="auto"/>
            <w:shd w:val="clear" w:color="auto" w:fill="auto"/>
            <w:vAlign w:val="center"/>
            <w:hideMark/>
          </w:tcPr>
          <w:p w14:paraId="0BD412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166,8</w:t>
            </w:r>
          </w:p>
        </w:tc>
        <w:tc>
          <w:tcPr>
            <w:tcW w:w="0" w:type="auto"/>
            <w:shd w:val="clear" w:color="auto" w:fill="auto"/>
            <w:vAlign w:val="center"/>
            <w:hideMark/>
          </w:tcPr>
          <w:p w14:paraId="61D0F8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26,7</w:t>
            </w:r>
          </w:p>
        </w:tc>
        <w:tc>
          <w:tcPr>
            <w:tcW w:w="0" w:type="auto"/>
            <w:shd w:val="clear" w:color="auto" w:fill="auto"/>
            <w:vAlign w:val="center"/>
            <w:hideMark/>
          </w:tcPr>
          <w:p w14:paraId="28D4D0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14,8</w:t>
            </w:r>
          </w:p>
        </w:tc>
        <w:tc>
          <w:tcPr>
            <w:tcW w:w="0" w:type="auto"/>
            <w:shd w:val="clear" w:color="auto" w:fill="auto"/>
            <w:vAlign w:val="center"/>
            <w:hideMark/>
          </w:tcPr>
          <w:p w14:paraId="074886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230,6</w:t>
            </w:r>
          </w:p>
        </w:tc>
        <w:tc>
          <w:tcPr>
            <w:tcW w:w="0" w:type="auto"/>
            <w:shd w:val="clear" w:color="auto" w:fill="auto"/>
            <w:vAlign w:val="center"/>
            <w:hideMark/>
          </w:tcPr>
          <w:p w14:paraId="046346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832,5</w:t>
            </w:r>
          </w:p>
        </w:tc>
      </w:tr>
      <w:tr w:rsidR="000D51F8" w:rsidRPr="000D51F8" w14:paraId="47DECE7A" w14:textId="77777777" w:rsidTr="000D51F8">
        <w:trPr>
          <w:trHeight w:val="20"/>
        </w:trPr>
        <w:tc>
          <w:tcPr>
            <w:tcW w:w="0" w:type="auto"/>
            <w:shd w:val="clear" w:color="auto" w:fill="auto"/>
            <w:vAlign w:val="center"/>
            <w:hideMark/>
          </w:tcPr>
          <w:p w14:paraId="25C58C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96</w:t>
            </w:r>
          </w:p>
        </w:tc>
        <w:tc>
          <w:tcPr>
            <w:tcW w:w="0" w:type="auto"/>
            <w:shd w:val="clear" w:color="auto" w:fill="auto"/>
            <w:vAlign w:val="center"/>
            <w:hideMark/>
          </w:tcPr>
          <w:p w14:paraId="269BF6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Зеленая 24</w:t>
            </w:r>
          </w:p>
        </w:tc>
        <w:tc>
          <w:tcPr>
            <w:tcW w:w="0" w:type="auto"/>
            <w:shd w:val="clear" w:color="auto" w:fill="auto"/>
            <w:vAlign w:val="center"/>
            <w:hideMark/>
          </w:tcPr>
          <w:p w14:paraId="4855AD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9E206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F184E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291FD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5C965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A362F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2180,9</w:t>
            </w:r>
          </w:p>
        </w:tc>
        <w:tc>
          <w:tcPr>
            <w:tcW w:w="0" w:type="auto"/>
            <w:shd w:val="clear" w:color="auto" w:fill="auto"/>
            <w:vAlign w:val="center"/>
            <w:hideMark/>
          </w:tcPr>
          <w:p w14:paraId="4BBD16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71,3</w:t>
            </w:r>
          </w:p>
        </w:tc>
        <w:tc>
          <w:tcPr>
            <w:tcW w:w="0" w:type="auto"/>
            <w:shd w:val="clear" w:color="auto" w:fill="auto"/>
            <w:vAlign w:val="center"/>
            <w:hideMark/>
          </w:tcPr>
          <w:p w14:paraId="300BC9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F367B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313,1</w:t>
            </w:r>
          </w:p>
        </w:tc>
        <w:tc>
          <w:tcPr>
            <w:tcW w:w="0" w:type="auto"/>
            <w:shd w:val="clear" w:color="auto" w:fill="auto"/>
            <w:vAlign w:val="center"/>
            <w:hideMark/>
          </w:tcPr>
          <w:p w14:paraId="7825C54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18,8</w:t>
            </w:r>
          </w:p>
        </w:tc>
        <w:tc>
          <w:tcPr>
            <w:tcW w:w="0" w:type="auto"/>
            <w:shd w:val="clear" w:color="auto" w:fill="auto"/>
            <w:vAlign w:val="center"/>
            <w:hideMark/>
          </w:tcPr>
          <w:p w14:paraId="5C0E93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165,3</w:t>
            </w:r>
          </w:p>
        </w:tc>
        <w:tc>
          <w:tcPr>
            <w:tcW w:w="0" w:type="auto"/>
            <w:shd w:val="clear" w:color="auto" w:fill="auto"/>
            <w:vAlign w:val="center"/>
            <w:hideMark/>
          </w:tcPr>
          <w:p w14:paraId="363129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28,2</w:t>
            </w:r>
          </w:p>
        </w:tc>
        <w:tc>
          <w:tcPr>
            <w:tcW w:w="0" w:type="auto"/>
            <w:shd w:val="clear" w:color="auto" w:fill="auto"/>
            <w:vAlign w:val="center"/>
            <w:hideMark/>
          </w:tcPr>
          <w:p w14:paraId="171B5C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15,7</w:t>
            </w:r>
          </w:p>
        </w:tc>
        <w:tc>
          <w:tcPr>
            <w:tcW w:w="0" w:type="auto"/>
            <w:shd w:val="clear" w:color="auto" w:fill="auto"/>
            <w:vAlign w:val="center"/>
            <w:hideMark/>
          </w:tcPr>
          <w:p w14:paraId="0FBE4B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237,8</w:t>
            </w:r>
          </w:p>
        </w:tc>
        <w:tc>
          <w:tcPr>
            <w:tcW w:w="0" w:type="auto"/>
            <w:shd w:val="clear" w:color="auto" w:fill="auto"/>
            <w:vAlign w:val="center"/>
            <w:hideMark/>
          </w:tcPr>
          <w:p w14:paraId="1261AA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860,1</w:t>
            </w:r>
          </w:p>
        </w:tc>
      </w:tr>
      <w:tr w:rsidR="000D51F8" w:rsidRPr="000D51F8" w14:paraId="5B8B7E38" w14:textId="77777777" w:rsidTr="000D51F8">
        <w:trPr>
          <w:trHeight w:val="20"/>
        </w:trPr>
        <w:tc>
          <w:tcPr>
            <w:tcW w:w="0" w:type="auto"/>
            <w:shd w:val="clear" w:color="auto" w:fill="auto"/>
            <w:vAlign w:val="center"/>
            <w:hideMark/>
          </w:tcPr>
          <w:p w14:paraId="49A3E7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97</w:t>
            </w:r>
          </w:p>
        </w:tc>
        <w:tc>
          <w:tcPr>
            <w:tcW w:w="0" w:type="auto"/>
            <w:shd w:val="clear" w:color="auto" w:fill="auto"/>
            <w:vAlign w:val="center"/>
            <w:hideMark/>
          </w:tcPr>
          <w:p w14:paraId="2FED4B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Зеленая 28</w:t>
            </w:r>
          </w:p>
        </w:tc>
        <w:tc>
          <w:tcPr>
            <w:tcW w:w="0" w:type="auto"/>
            <w:shd w:val="clear" w:color="auto" w:fill="auto"/>
            <w:vAlign w:val="center"/>
            <w:hideMark/>
          </w:tcPr>
          <w:p w14:paraId="3D7C98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FF99E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64D1D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76401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28D71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73E07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2641,8</w:t>
            </w:r>
          </w:p>
        </w:tc>
        <w:tc>
          <w:tcPr>
            <w:tcW w:w="0" w:type="auto"/>
            <w:shd w:val="clear" w:color="auto" w:fill="auto"/>
            <w:vAlign w:val="center"/>
            <w:hideMark/>
          </w:tcPr>
          <w:p w14:paraId="71C016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92,0</w:t>
            </w:r>
          </w:p>
        </w:tc>
        <w:tc>
          <w:tcPr>
            <w:tcW w:w="0" w:type="auto"/>
            <w:shd w:val="clear" w:color="auto" w:fill="auto"/>
            <w:vAlign w:val="center"/>
            <w:hideMark/>
          </w:tcPr>
          <w:p w14:paraId="711CE7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CE866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416,8</w:t>
            </w:r>
          </w:p>
        </w:tc>
        <w:tc>
          <w:tcPr>
            <w:tcW w:w="0" w:type="auto"/>
            <w:shd w:val="clear" w:color="auto" w:fill="auto"/>
            <w:vAlign w:val="center"/>
            <w:hideMark/>
          </w:tcPr>
          <w:p w14:paraId="7AB1CF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25,0</w:t>
            </w:r>
          </w:p>
        </w:tc>
        <w:tc>
          <w:tcPr>
            <w:tcW w:w="0" w:type="auto"/>
            <w:shd w:val="clear" w:color="auto" w:fill="auto"/>
            <w:vAlign w:val="center"/>
            <w:hideMark/>
          </w:tcPr>
          <w:p w14:paraId="12691A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201,4</w:t>
            </w:r>
          </w:p>
        </w:tc>
        <w:tc>
          <w:tcPr>
            <w:tcW w:w="0" w:type="auto"/>
            <w:shd w:val="clear" w:color="auto" w:fill="auto"/>
            <w:vAlign w:val="center"/>
            <w:hideMark/>
          </w:tcPr>
          <w:p w14:paraId="651E0C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37,5</w:t>
            </w:r>
          </w:p>
        </w:tc>
        <w:tc>
          <w:tcPr>
            <w:tcW w:w="0" w:type="auto"/>
            <w:shd w:val="clear" w:color="auto" w:fill="auto"/>
            <w:vAlign w:val="center"/>
            <w:hideMark/>
          </w:tcPr>
          <w:p w14:paraId="4CCA21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20,8</w:t>
            </w:r>
          </w:p>
        </w:tc>
        <w:tc>
          <w:tcPr>
            <w:tcW w:w="0" w:type="auto"/>
            <w:shd w:val="clear" w:color="auto" w:fill="auto"/>
            <w:vAlign w:val="center"/>
            <w:hideMark/>
          </w:tcPr>
          <w:p w14:paraId="0173918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306,8</w:t>
            </w:r>
          </w:p>
        </w:tc>
        <w:tc>
          <w:tcPr>
            <w:tcW w:w="0" w:type="auto"/>
            <w:shd w:val="clear" w:color="auto" w:fill="auto"/>
            <w:vAlign w:val="center"/>
            <w:hideMark/>
          </w:tcPr>
          <w:p w14:paraId="49A1B4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1110,5</w:t>
            </w:r>
          </w:p>
        </w:tc>
      </w:tr>
      <w:tr w:rsidR="000D51F8" w:rsidRPr="000D51F8" w14:paraId="12D99450" w14:textId="77777777" w:rsidTr="000D51F8">
        <w:trPr>
          <w:trHeight w:val="20"/>
        </w:trPr>
        <w:tc>
          <w:tcPr>
            <w:tcW w:w="0" w:type="auto"/>
            <w:shd w:val="clear" w:color="auto" w:fill="auto"/>
            <w:vAlign w:val="center"/>
            <w:hideMark/>
          </w:tcPr>
          <w:p w14:paraId="1176004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98</w:t>
            </w:r>
          </w:p>
        </w:tc>
        <w:tc>
          <w:tcPr>
            <w:tcW w:w="0" w:type="auto"/>
            <w:shd w:val="clear" w:color="auto" w:fill="auto"/>
            <w:vAlign w:val="center"/>
            <w:hideMark/>
          </w:tcPr>
          <w:p w14:paraId="76F5D7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Школа 15</w:t>
            </w:r>
          </w:p>
        </w:tc>
        <w:tc>
          <w:tcPr>
            <w:tcW w:w="0" w:type="auto"/>
            <w:shd w:val="clear" w:color="auto" w:fill="auto"/>
            <w:vAlign w:val="center"/>
            <w:hideMark/>
          </w:tcPr>
          <w:p w14:paraId="505806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BFCBE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A13C2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3232B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73FE9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9DABD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2590,1</w:t>
            </w:r>
          </w:p>
        </w:tc>
        <w:tc>
          <w:tcPr>
            <w:tcW w:w="0" w:type="auto"/>
            <w:shd w:val="clear" w:color="auto" w:fill="auto"/>
            <w:vAlign w:val="center"/>
            <w:hideMark/>
          </w:tcPr>
          <w:p w14:paraId="77A9A3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87,0</w:t>
            </w:r>
          </w:p>
        </w:tc>
        <w:tc>
          <w:tcPr>
            <w:tcW w:w="0" w:type="auto"/>
            <w:shd w:val="clear" w:color="auto" w:fill="auto"/>
            <w:vAlign w:val="center"/>
            <w:hideMark/>
          </w:tcPr>
          <w:p w14:paraId="41EE7F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58D37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386,8</w:t>
            </w:r>
          </w:p>
        </w:tc>
        <w:tc>
          <w:tcPr>
            <w:tcW w:w="0" w:type="auto"/>
            <w:shd w:val="clear" w:color="auto" w:fill="auto"/>
            <w:vAlign w:val="center"/>
            <w:hideMark/>
          </w:tcPr>
          <w:p w14:paraId="45A23C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23,2</w:t>
            </w:r>
          </w:p>
        </w:tc>
        <w:tc>
          <w:tcPr>
            <w:tcW w:w="0" w:type="auto"/>
            <w:shd w:val="clear" w:color="auto" w:fill="auto"/>
            <w:vAlign w:val="center"/>
            <w:hideMark/>
          </w:tcPr>
          <w:p w14:paraId="7BF0B3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197,7</w:t>
            </w:r>
          </w:p>
        </w:tc>
        <w:tc>
          <w:tcPr>
            <w:tcW w:w="0" w:type="auto"/>
            <w:shd w:val="clear" w:color="auto" w:fill="auto"/>
            <w:vAlign w:val="center"/>
            <w:hideMark/>
          </w:tcPr>
          <w:p w14:paraId="5C2A2C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34,8</w:t>
            </w:r>
          </w:p>
        </w:tc>
        <w:tc>
          <w:tcPr>
            <w:tcW w:w="0" w:type="auto"/>
            <w:shd w:val="clear" w:color="auto" w:fill="auto"/>
            <w:vAlign w:val="center"/>
            <w:hideMark/>
          </w:tcPr>
          <w:p w14:paraId="58FEA6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19,3</w:t>
            </w:r>
          </w:p>
        </w:tc>
        <w:tc>
          <w:tcPr>
            <w:tcW w:w="0" w:type="auto"/>
            <w:shd w:val="clear" w:color="auto" w:fill="auto"/>
            <w:vAlign w:val="center"/>
            <w:hideMark/>
          </w:tcPr>
          <w:p w14:paraId="3C55CF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290,1</w:t>
            </w:r>
          </w:p>
        </w:tc>
        <w:tc>
          <w:tcPr>
            <w:tcW w:w="0" w:type="auto"/>
            <w:shd w:val="clear" w:color="auto" w:fill="auto"/>
            <w:vAlign w:val="center"/>
            <w:hideMark/>
          </w:tcPr>
          <w:p w14:paraId="42FD84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1048,9</w:t>
            </w:r>
          </w:p>
        </w:tc>
      </w:tr>
      <w:tr w:rsidR="000D51F8" w:rsidRPr="000D51F8" w14:paraId="4B7893CA" w14:textId="77777777" w:rsidTr="000D51F8">
        <w:trPr>
          <w:trHeight w:val="20"/>
        </w:trPr>
        <w:tc>
          <w:tcPr>
            <w:tcW w:w="0" w:type="auto"/>
            <w:shd w:val="clear" w:color="auto" w:fill="auto"/>
            <w:vAlign w:val="center"/>
            <w:hideMark/>
          </w:tcPr>
          <w:p w14:paraId="401B72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99</w:t>
            </w:r>
          </w:p>
        </w:tc>
        <w:tc>
          <w:tcPr>
            <w:tcW w:w="0" w:type="auto"/>
            <w:shd w:val="clear" w:color="auto" w:fill="auto"/>
            <w:vAlign w:val="center"/>
            <w:hideMark/>
          </w:tcPr>
          <w:p w14:paraId="77F6A7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пол-ка</w:t>
            </w:r>
          </w:p>
        </w:tc>
        <w:tc>
          <w:tcPr>
            <w:tcW w:w="0" w:type="auto"/>
            <w:shd w:val="clear" w:color="auto" w:fill="auto"/>
            <w:vAlign w:val="center"/>
            <w:hideMark/>
          </w:tcPr>
          <w:p w14:paraId="4C95B2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5F64B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4C9ED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1A63D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197D5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8D56C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4EAD7D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0C579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2CFC2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77136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D52E1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F9939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1442EC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6671659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7538D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0A475904" w14:textId="77777777" w:rsidTr="000D51F8">
        <w:trPr>
          <w:trHeight w:val="20"/>
        </w:trPr>
        <w:tc>
          <w:tcPr>
            <w:tcW w:w="0" w:type="auto"/>
            <w:shd w:val="clear" w:color="auto" w:fill="auto"/>
            <w:vAlign w:val="center"/>
            <w:hideMark/>
          </w:tcPr>
          <w:p w14:paraId="6BCA8C4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474DF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6</w:t>
            </w:r>
          </w:p>
        </w:tc>
        <w:tc>
          <w:tcPr>
            <w:tcW w:w="0" w:type="auto"/>
            <w:shd w:val="clear" w:color="auto" w:fill="auto"/>
            <w:vAlign w:val="center"/>
            <w:hideMark/>
          </w:tcPr>
          <w:p w14:paraId="22BE85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221A3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F7761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1D18F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F772E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A4739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2021,6</w:t>
            </w:r>
          </w:p>
        </w:tc>
        <w:tc>
          <w:tcPr>
            <w:tcW w:w="0" w:type="auto"/>
            <w:shd w:val="clear" w:color="auto" w:fill="auto"/>
            <w:vAlign w:val="center"/>
            <w:hideMark/>
          </w:tcPr>
          <w:p w14:paraId="1964CF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62,0</w:t>
            </w:r>
          </w:p>
        </w:tc>
        <w:tc>
          <w:tcPr>
            <w:tcW w:w="0" w:type="auto"/>
            <w:shd w:val="clear" w:color="auto" w:fill="auto"/>
            <w:vAlign w:val="center"/>
            <w:hideMark/>
          </w:tcPr>
          <w:p w14:paraId="4B78BC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1E6A5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261,9</w:t>
            </w:r>
          </w:p>
        </w:tc>
        <w:tc>
          <w:tcPr>
            <w:tcW w:w="0" w:type="auto"/>
            <w:shd w:val="clear" w:color="auto" w:fill="auto"/>
            <w:vAlign w:val="center"/>
            <w:hideMark/>
          </w:tcPr>
          <w:p w14:paraId="385880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15,7</w:t>
            </w:r>
          </w:p>
        </w:tc>
        <w:tc>
          <w:tcPr>
            <w:tcW w:w="0" w:type="auto"/>
            <w:shd w:val="clear" w:color="auto" w:fill="auto"/>
            <w:vAlign w:val="center"/>
            <w:hideMark/>
          </w:tcPr>
          <w:p w14:paraId="363A45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153,2</w:t>
            </w:r>
          </w:p>
        </w:tc>
        <w:tc>
          <w:tcPr>
            <w:tcW w:w="0" w:type="auto"/>
            <w:shd w:val="clear" w:color="auto" w:fill="auto"/>
            <w:vAlign w:val="center"/>
            <w:hideMark/>
          </w:tcPr>
          <w:p w14:paraId="74812D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23,6</w:t>
            </w:r>
          </w:p>
        </w:tc>
        <w:tc>
          <w:tcPr>
            <w:tcW w:w="0" w:type="auto"/>
            <w:shd w:val="clear" w:color="auto" w:fill="auto"/>
            <w:vAlign w:val="center"/>
            <w:hideMark/>
          </w:tcPr>
          <w:p w14:paraId="1AB1FC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13,1</w:t>
            </w:r>
          </w:p>
        </w:tc>
        <w:tc>
          <w:tcPr>
            <w:tcW w:w="0" w:type="auto"/>
            <w:shd w:val="clear" w:color="auto" w:fill="auto"/>
            <w:vAlign w:val="center"/>
            <w:hideMark/>
          </w:tcPr>
          <w:p w14:paraId="3939CE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206,6</w:t>
            </w:r>
          </w:p>
        </w:tc>
        <w:tc>
          <w:tcPr>
            <w:tcW w:w="0" w:type="auto"/>
            <w:shd w:val="clear" w:color="auto" w:fill="auto"/>
            <w:vAlign w:val="center"/>
            <w:hideMark/>
          </w:tcPr>
          <w:p w14:paraId="79BAB1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746,1</w:t>
            </w:r>
          </w:p>
        </w:tc>
      </w:tr>
      <w:tr w:rsidR="000D51F8" w:rsidRPr="000D51F8" w14:paraId="769F877D" w14:textId="77777777" w:rsidTr="000D51F8">
        <w:trPr>
          <w:trHeight w:val="20"/>
        </w:trPr>
        <w:tc>
          <w:tcPr>
            <w:tcW w:w="0" w:type="auto"/>
            <w:shd w:val="clear" w:color="auto" w:fill="auto"/>
            <w:vAlign w:val="center"/>
            <w:hideMark/>
          </w:tcPr>
          <w:p w14:paraId="6E2E92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101</w:t>
            </w:r>
          </w:p>
        </w:tc>
        <w:tc>
          <w:tcPr>
            <w:tcW w:w="0" w:type="auto"/>
            <w:shd w:val="clear" w:color="auto" w:fill="auto"/>
            <w:vAlign w:val="center"/>
            <w:hideMark/>
          </w:tcPr>
          <w:p w14:paraId="0BAB54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Зеленая 16</w:t>
            </w:r>
          </w:p>
        </w:tc>
        <w:tc>
          <w:tcPr>
            <w:tcW w:w="0" w:type="auto"/>
            <w:shd w:val="clear" w:color="auto" w:fill="auto"/>
            <w:vAlign w:val="center"/>
            <w:hideMark/>
          </w:tcPr>
          <w:p w14:paraId="46CD89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6288A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C5C98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753C3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39298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9E00E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1585,0</w:t>
            </w:r>
          </w:p>
        </w:tc>
        <w:tc>
          <w:tcPr>
            <w:tcW w:w="0" w:type="auto"/>
            <w:shd w:val="clear" w:color="auto" w:fill="auto"/>
            <w:vAlign w:val="center"/>
            <w:hideMark/>
          </w:tcPr>
          <w:p w14:paraId="3388E99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45,3</w:t>
            </w:r>
          </w:p>
        </w:tc>
        <w:tc>
          <w:tcPr>
            <w:tcW w:w="0" w:type="auto"/>
            <w:shd w:val="clear" w:color="auto" w:fill="auto"/>
            <w:vAlign w:val="center"/>
            <w:hideMark/>
          </w:tcPr>
          <w:p w14:paraId="2674FA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0A99C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183,6</w:t>
            </w:r>
          </w:p>
        </w:tc>
        <w:tc>
          <w:tcPr>
            <w:tcW w:w="0" w:type="auto"/>
            <w:shd w:val="clear" w:color="auto" w:fill="auto"/>
            <w:vAlign w:val="center"/>
            <w:hideMark/>
          </w:tcPr>
          <w:p w14:paraId="35D8D0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11,0</w:t>
            </w:r>
          </w:p>
        </w:tc>
        <w:tc>
          <w:tcPr>
            <w:tcW w:w="0" w:type="auto"/>
            <w:shd w:val="clear" w:color="auto" w:fill="auto"/>
            <w:vAlign w:val="center"/>
            <w:hideMark/>
          </w:tcPr>
          <w:p w14:paraId="59B51F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119,3</w:t>
            </w:r>
          </w:p>
        </w:tc>
        <w:tc>
          <w:tcPr>
            <w:tcW w:w="0" w:type="auto"/>
            <w:shd w:val="clear" w:color="auto" w:fill="auto"/>
            <w:vAlign w:val="center"/>
            <w:hideMark/>
          </w:tcPr>
          <w:p w14:paraId="14898D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16,5</w:t>
            </w:r>
          </w:p>
        </w:tc>
        <w:tc>
          <w:tcPr>
            <w:tcW w:w="0" w:type="auto"/>
            <w:shd w:val="clear" w:color="auto" w:fill="auto"/>
            <w:vAlign w:val="center"/>
            <w:hideMark/>
          </w:tcPr>
          <w:p w14:paraId="7C0C9A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9,2</w:t>
            </w:r>
          </w:p>
        </w:tc>
        <w:tc>
          <w:tcPr>
            <w:tcW w:w="0" w:type="auto"/>
            <w:shd w:val="clear" w:color="auto" w:fill="auto"/>
            <w:vAlign w:val="center"/>
            <w:hideMark/>
          </w:tcPr>
          <w:p w14:paraId="0A85C3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48B22E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594,9</w:t>
            </w:r>
          </w:p>
        </w:tc>
      </w:tr>
      <w:tr w:rsidR="000D51F8" w:rsidRPr="000D51F8" w14:paraId="707BADB1" w14:textId="77777777" w:rsidTr="000D51F8">
        <w:trPr>
          <w:trHeight w:val="20"/>
        </w:trPr>
        <w:tc>
          <w:tcPr>
            <w:tcW w:w="0" w:type="auto"/>
            <w:shd w:val="clear" w:color="auto" w:fill="auto"/>
            <w:vAlign w:val="center"/>
            <w:hideMark/>
          </w:tcPr>
          <w:p w14:paraId="611DC3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102</w:t>
            </w:r>
          </w:p>
        </w:tc>
        <w:tc>
          <w:tcPr>
            <w:tcW w:w="0" w:type="auto"/>
            <w:shd w:val="clear" w:color="auto" w:fill="auto"/>
            <w:vAlign w:val="center"/>
            <w:hideMark/>
          </w:tcPr>
          <w:p w14:paraId="4DEC0B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Зеленая 17</w:t>
            </w:r>
          </w:p>
        </w:tc>
        <w:tc>
          <w:tcPr>
            <w:tcW w:w="0" w:type="auto"/>
            <w:shd w:val="clear" w:color="auto" w:fill="auto"/>
            <w:vAlign w:val="center"/>
            <w:hideMark/>
          </w:tcPr>
          <w:p w14:paraId="73898F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F4646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618F8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6F3E9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64704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D7FBA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1613,8</w:t>
            </w:r>
          </w:p>
        </w:tc>
        <w:tc>
          <w:tcPr>
            <w:tcW w:w="0" w:type="auto"/>
            <w:shd w:val="clear" w:color="auto" w:fill="auto"/>
            <w:vAlign w:val="center"/>
            <w:hideMark/>
          </w:tcPr>
          <w:p w14:paraId="6820DD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45,6</w:t>
            </w:r>
          </w:p>
        </w:tc>
        <w:tc>
          <w:tcPr>
            <w:tcW w:w="0" w:type="auto"/>
            <w:shd w:val="clear" w:color="auto" w:fill="auto"/>
            <w:vAlign w:val="center"/>
            <w:hideMark/>
          </w:tcPr>
          <w:p w14:paraId="4FD82D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35061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183,6</w:t>
            </w:r>
          </w:p>
        </w:tc>
        <w:tc>
          <w:tcPr>
            <w:tcW w:w="0" w:type="auto"/>
            <w:shd w:val="clear" w:color="auto" w:fill="auto"/>
            <w:vAlign w:val="center"/>
            <w:hideMark/>
          </w:tcPr>
          <w:p w14:paraId="2DBA93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11,0</w:t>
            </w:r>
          </w:p>
        </w:tc>
        <w:tc>
          <w:tcPr>
            <w:tcW w:w="0" w:type="auto"/>
            <w:shd w:val="clear" w:color="auto" w:fill="auto"/>
            <w:vAlign w:val="center"/>
            <w:hideMark/>
          </w:tcPr>
          <w:p w14:paraId="69A8EC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121,6</w:t>
            </w:r>
          </w:p>
        </w:tc>
        <w:tc>
          <w:tcPr>
            <w:tcW w:w="0" w:type="auto"/>
            <w:shd w:val="clear" w:color="auto" w:fill="auto"/>
            <w:vAlign w:val="center"/>
            <w:hideMark/>
          </w:tcPr>
          <w:p w14:paraId="107C8E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16,5</w:t>
            </w:r>
          </w:p>
        </w:tc>
        <w:tc>
          <w:tcPr>
            <w:tcW w:w="0" w:type="auto"/>
            <w:shd w:val="clear" w:color="auto" w:fill="auto"/>
            <w:vAlign w:val="center"/>
            <w:hideMark/>
          </w:tcPr>
          <w:p w14:paraId="1567F5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9,2</w:t>
            </w:r>
          </w:p>
        </w:tc>
        <w:tc>
          <w:tcPr>
            <w:tcW w:w="0" w:type="auto"/>
            <w:shd w:val="clear" w:color="auto" w:fill="auto"/>
            <w:vAlign w:val="center"/>
            <w:hideMark/>
          </w:tcPr>
          <w:p w14:paraId="503F01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1C1F1B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597,6</w:t>
            </w:r>
          </w:p>
        </w:tc>
      </w:tr>
      <w:tr w:rsidR="000D51F8" w:rsidRPr="000D51F8" w14:paraId="43A3116E" w14:textId="77777777" w:rsidTr="000D51F8">
        <w:trPr>
          <w:trHeight w:val="20"/>
        </w:trPr>
        <w:tc>
          <w:tcPr>
            <w:tcW w:w="0" w:type="auto"/>
            <w:shd w:val="clear" w:color="auto" w:fill="auto"/>
            <w:vAlign w:val="center"/>
            <w:hideMark/>
          </w:tcPr>
          <w:p w14:paraId="53C34E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103</w:t>
            </w:r>
          </w:p>
        </w:tc>
        <w:tc>
          <w:tcPr>
            <w:tcW w:w="0" w:type="auto"/>
            <w:shd w:val="clear" w:color="auto" w:fill="auto"/>
            <w:vAlign w:val="center"/>
            <w:hideMark/>
          </w:tcPr>
          <w:p w14:paraId="0695E7D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Зеленая 14</w:t>
            </w:r>
          </w:p>
        </w:tc>
        <w:tc>
          <w:tcPr>
            <w:tcW w:w="0" w:type="auto"/>
            <w:shd w:val="clear" w:color="auto" w:fill="auto"/>
            <w:vAlign w:val="center"/>
            <w:hideMark/>
          </w:tcPr>
          <w:p w14:paraId="3FEB25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B05B5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516C9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63AE4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C6ECD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1D4EF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2005,3</w:t>
            </w:r>
          </w:p>
        </w:tc>
        <w:tc>
          <w:tcPr>
            <w:tcW w:w="0" w:type="auto"/>
            <w:shd w:val="clear" w:color="auto" w:fill="auto"/>
            <w:vAlign w:val="center"/>
            <w:hideMark/>
          </w:tcPr>
          <w:p w14:paraId="30E9DF8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69,0</w:t>
            </w:r>
          </w:p>
        </w:tc>
        <w:tc>
          <w:tcPr>
            <w:tcW w:w="0" w:type="auto"/>
            <w:shd w:val="clear" w:color="auto" w:fill="auto"/>
            <w:vAlign w:val="center"/>
            <w:hideMark/>
          </w:tcPr>
          <w:p w14:paraId="17303F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10080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311,5</w:t>
            </w:r>
          </w:p>
        </w:tc>
        <w:tc>
          <w:tcPr>
            <w:tcW w:w="0" w:type="auto"/>
            <w:shd w:val="clear" w:color="auto" w:fill="auto"/>
            <w:vAlign w:val="center"/>
            <w:hideMark/>
          </w:tcPr>
          <w:p w14:paraId="7B4593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18,7</w:t>
            </w:r>
          </w:p>
        </w:tc>
        <w:tc>
          <w:tcPr>
            <w:tcW w:w="0" w:type="auto"/>
            <w:shd w:val="clear" w:color="auto" w:fill="auto"/>
            <w:vAlign w:val="center"/>
            <w:hideMark/>
          </w:tcPr>
          <w:p w14:paraId="372879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151,2</w:t>
            </w:r>
          </w:p>
        </w:tc>
        <w:tc>
          <w:tcPr>
            <w:tcW w:w="0" w:type="auto"/>
            <w:shd w:val="clear" w:color="auto" w:fill="auto"/>
            <w:vAlign w:val="center"/>
            <w:hideMark/>
          </w:tcPr>
          <w:p w14:paraId="26C71A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28,0</w:t>
            </w:r>
          </w:p>
        </w:tc>
        <w:tc>
          <w:tcPr>
            <w:tcW w:w="0" w:type="auto"/>
            <w:shd w:val="clear" w:color="auto" w:fill="auto"/>
            <w:vAlign w:val="center"/>
            <w:hideMark/>
          </w:tcPr>
          <w:p w14:paraId="3F523F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15,6</w:t>
            </w:r>
          </w:p>
        </w:tc>
        <w:tc>
          <w:tcPr>
            <w:tcW w:w="0" w:type="auto"/>
            <w:shd w:val="clear" w:color="auto" w:fill="auto"/>
            <w:vAlign w:val="center"/>
            <w:hideMark/>
          </w:tcPr>
          <w:p w14:paraId="51583F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230,0</w:t>
            </w:r>
          </w:p>
        </w:tc>
        <w:tc>
          <w:tcPr>
            <w:tcW w:w="0" w:type="auto"/>
            <w:shd w:val="clear" w:color="auto" w:fill="auto"/>
            <w:vAlign w:val="center"/>
            <w:hideMark/>
          </w:tcPr>
          <w:p w14:paraId="417F17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833,9</w:t>
            </w:r>
          </w:p>
        </w:tc>
      </w:tr>
      <w:tr w:rsidR="000D51F8" w:rsidRPr="000D51F8" w14:paraId="4BB7826A" w14:textId="77777777" w:rsidTr="000D51F8">
        <w:trPr>
          <w:trHeight w:val="20"/>
        </w:trPr>
        <w:tc>
          <w:tcPr>
            <w:tcW w:w="0" w:type="auto"/>
            <w:shd w:val="clear" w:color="auto" w:fill="auto"/>
            <w:vAlign w:val="center"/>
            <w:hideMark/>
          </w:tcPr>
          <w:p w14:paraId="61E0710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104</w:t>
            </w:r>
          </w:p>
        </w:tc>
        <w:tc>
          <w:tcPr>
            <w:tcW w:w="0" w:type="auto"/>
            <w:shd w:val="clear" w:color="auto" w:fill="auto"/>
            <w:vAlign w:val="center"/>
            <w:hideMark/>
          </w:tcPr>
          <w:p w14:paraId="7A5D82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Зеленая 15</w:t>
            </w:r>
          </w:p>
        </w:tc>
        <w:tc>
          <w:tcPr>
            <w:tcW w:w="0" w:type="auto"/>
            <w:shd w:val="clear" w:color="auto" w:fill="auto"/>
            <w:vAlign w:val="center"/>
            <w:hideMark/>
          </w:tcPr>
          <w:p w14:paraId="706F90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310B18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27830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7F087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197FA8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E73DC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1931,1</w:t>
            </w:r>
          </w:p>
        </w:tc>
        <w:tc>
          <w:tcPr>
            <w:tcW w:w="0" w:type="auto"/>
            <w:shd w:val="clear" w:color="auto" w:fill="auto"/>
            <w:vAlign w:val="center"/>
            <w:hideMark/>
          </w:tcPr>
          <w:p w14:paraId="6DF015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61,3</w:t>
            </w:r>
          </w:p>
        </w:tc>
        <w:tc>
          <w:tcPr>
            <w:tcW w:w="0" w:type="auto"/>
            <w:shd w:val="clear" w:color="auto" w:fill="auto"/>
            <w:vAlign w:val="center"/>
            <w:hideMark/>
          </w:tcPr>
          <w:p w14:paraId="2E67EF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45071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264,5</w:t>
            </w:r>
          </w:p>
        </w:tc>
        <w:tc>
          <w:tcPr>
            <w:tcW w:w="0" w:type="auto"/>
            <w:shd w:val="clear" w:color="auto" w:fill="auto"/>
            <w:vAlign w:val="center"/>
            <w:hideMark/>
          </w:tcPr>
          <w:p w14:paraId="7D281C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15,9</w:t>
            </w:r>
          </w:p>
        </w:tc>
        <w:tc>
          <w:tcPr>
            <w:tcW w:w="0" w:type="auto"/>
            <w:shd w:val="clear" w:color="auto" w:fill="auto"/>
            <w:vAlign w:val="center"/>
            <w:hideMark/>
          </w:tcPr>
          <w:p w14:paraId="06EB86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145,8</w:t>
            </w:r>
          </w:p>
        </w:tc>
        <w:tc>
          <w:tcPr>
            <w:tcW w:w="0" w:type="auto"/>
            <w:shd w:val="clear" w:color="auto" w:fill="auto"/>
            <w:vAlign w:val="center"/>
            <w:hideMark/>
          </w:tcPr>
          <w:p w14:paraId="14919A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23,8</w:t>
            </w:r>
          </w:p>
        </w:tc>
        <w:tc>
          <w:tcPr>
            <w:tcW w:w="0" w:type="auto"/>
            <w:shd w:val="clear" w:color="auto" w:fill="auto"/>
            <w:vAlign w:val="center"/>
            <w:hideMark/>
          </w:tcPr>
          <w:p w14:paraId="30D1DD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13,2</w:t>
            </w:r>
          </w:p>
        </w:tc>
        <w:tc>
          <w:tcPr>
            <w:tcW w:w="0" w:type="auto"/>
            <w:shd w:val="clear" w:color="auto" w:fill="auto"/>
            <w:vAlign w:val="center"/>
            <w:hideMark/>
          </w:tcPr>
          <w:p w14:paraId="7E33A2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204,3</w:t>
            </w:r>
          </w:p>
        </w:tc>
        <w:tc>
          <w:tcPr>
            <w:tcW w:w="0" w:type="auto"/>
            <w:shd w:val="clear" w:color="auto" w:fill="auto"/>
            <w:vAlign w:val="center"/>
            <w:hideMark/>
          </w:tcPr>
          <w:p w14:paraId="1DEDED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738,8</w:t>
            </w:r>
          </w:p>
        </w:tc>
      </w:tr>
      <w:tr w:rsidR="000D51F8" w:rsidRPr="000D51F8" w14:paraId="7924B243" w14:textId="77777777" w:rsidTr="000D51F8">
        <w:trPr>
          <w:trHeight w:val="20"/>
        </w:trPr>
        <w:tc>
          <w:tcPr>
            <w:tcW w:w="0" w:type="auto"/>
            <w:shd w:val="clear" w:color="auto" w:fill="auto"/>
            <w:vAlign w:val="center"/>
            <w:hideMark/>
          </w:tcPr>
          <w:p w14:paraId="5A130B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105</w:t>
            </w:r>
          </w:p>
        </w:tc>
        <w:tc>
          <w:tcPr>
            <w:tcW w:w="0" w:type="auto"/>
            <w:shd w:val="clear" w:color="auto" w:fill="auto"/>
            <w:vAlign w:val="center"/>
            <w:hideMark/>
          </w:tcPr>
          <w:p w14:paraId="27BA80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Техносел</w:t>
            </w:r>
          </w:p>
        </w:tc>
        <w:tc>
          <w:tcPr>
            <w:tcW w:w="0" w:type="auto"/>
            <w:shd w:val="clear" w:color="auto" w:fill="auto"/>
            <w:vAlign w:val="center"/>
            <w:hideMark/>
          </w:tcPr>
          <w:p w14:paraId="38EF64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2EA7D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08DEAF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1F663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455D3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2B96B6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4FE96A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8A2B2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4A999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196363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4E42C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085595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66C091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049DBF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2B8DDE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78F76F16" w14:textId="77777777" w:rsidTr="000D51F8">
        <w:trPr>
          <w:trHeight w:val="20"/>
        </w:trPr>
        <w:tc>
          <w:tcPr>
            <w:tcW w:w="0" w:type="auto"/>
            <w:shd w:val="clear" w:color="auto" w:fill="auto"/>
            <w:vAlign w:val="center"/>
            <w:hideMark/>
          </w:tcPr>
          <w:p w14:paraId="0FD7B7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106</w:t>
            </w:r>
          </w:p>
        </w:tc>
        <w:tc>
          <w:tcPr>
            <w:tcW w:w="0" w:type="auto"/>
            <w:shd w:val="clear" w:color="auto" w:fill="auto"/>
            <w:vAlign w:val="center"/>
            <w:hideMark/>
          </w:tcPr>
          <w:p w14:paraId="6194E5E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4</w:t>
            </w:r>
          </w:p>
        </w:tc>
        <w:tc>
          <w:tcPr>
            <w:tcW w:w="0" w:type="auto"/>
            <w:shd w:val="clear" w:color="auto" w:fill="auto"/>
            <w:vAlign w:val="center"/>
            <w:hideMark/>
          </w:tcPr>
          <w:p w14:paraId="284493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9D7B1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12AE64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74CCD9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8785E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CDE2C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2143,7</w:t>
            </w:r>
          </w:p>
        </w:tc>
        <w:tc>
          <w:tcPr>
            <w:tcW w:w="0" w:type="auto"/>
            <w:shd w:val="clear" w:color="auto" w:fill="auto"/>
            <w:vAlign w:val="center"/>
            <w:hideMark/>
          </w:tcPr>
          <w:p w14:paraId="225537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66,5</w:t>
            </w:r>
          </w:p>
        </w:tc>
        <w:tc>
          <w:tcPr>
            <w:tcW w:w="0" w:type="auto"/>
            <w:shd w:val="clear" w:color="auto" w:fill="auto"/>
            <w:vAlign w:val="center"/>
            <w:hideMark/>
          </w:tcPr>
          <w:p w14:paraId="3A3260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9A2C2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283,1</w:t>
            </w:r>
          </w:p>
        </w:tc>
        <w:tc>
          <w:tcPr>
            <w:tcW w:w="0" w:type="auto"/>
            <w:shd w:val="clear" w:color="auto" w:fill="auto"/>
            <w:vAlign w:val="center"/>
            <w:hideMark/>
          </w:tcPr>
          <w:p w14:paraId="33FB47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17,0</w:t>
            </w:r>
          </w:p>
        </w:tc>
        <w:tc>
          <w:tcPr>
            <w:tcW w:w="0" w:type="auto"/>
            <w:shd w:val="clear" w:color="auto" w:fill="auto"/>
            <w:vAlign w:val="center"/>
            <w:hideMark/>
          </w:tcPr>
          <w:p w14:paraId="4A0291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162,7</w:t>
            </w:r>
          </w:p>
        </w:tc>
        <w:tc>
          <w:tcPr>
            <w:tcW w:w="0" w:type="auto"/>
            <w:shd w:val="clear" w:color="auto" w:fill="auto"/>
            <w:vAlign w:val="center"/>
            <w:hideMark/>
          </w:tcPr>
          <w:p w14:paraId="5F9AB5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25,5</w:t>
            </w:r>
          </w:p>
        </w:tc>
        <w:tc>
          <w:tcPr>
            <w:tcW w:w="0" w:type="auto"/>
            <w:shd w:val="clear" w:color="auto" w:fill="auto"/>
            <w:vAlign w:val="center"/>
            <w:hideMark/>
          </w:tcPr>
          <w:p w14:paraId="4D43C0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14,2</w:t>
            </w:r>
          </w:p>
        </w:tc>
        <w:tc>
          <w:tcPr>
            <w:tcW w:w="0" w:type="auto"/>
            <w:shd w:val="clear" w:color="auto" w:fill="auto"/>
            <w:vAlign w:val="center"/>
            <w:hideMark/>
          </w:tcPr>
          <w:p w14:paraId="3B2BFE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221,9</w:t>
            </w:r>
          </w:p>
        </w:tc>
        <w:tc>
          <w:tcPr>
            <w:tcW w:w="0" w:type="auto"/>
            <w:shd w:val="clear" w:color="auto" w:fill="auto"/>
            <w:vAlign w:val="center"/>
            <w:hideMark/>
          </w:tcPr>
          <w:p w14:paraId="21DEBC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800,8</w:t>
            </w:r>
          </w:p>
        </w:tc>
      </w:tr>
      <w:tr w:rsidR="000D51F8" w:rsidRPr="000D51F8" w14:paraId="7AB75AAB" w14:textId="77777777" w:rsidTr="000D51F8">
        <w:trPr>
          <w:trHeight w:val="20"/>
        </w:trPr>
        <w:tc>
          <w:tcPr>
            <w:tcW w:w="0" w:type="auto"/>
            <w:shd w:val="clear" w:color="auto" w:fill="auto"/>
            <w:vAlign w:val="center"/>
            <w:hideMark/>
          </w:tcPr>
          <w:p w14:paraId="476D8F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107</w:t>
            </w:r>
          </w:p>
        </w:tc>
        <w:tc>
          <w:tcPr>
            <w:tcW w:w="0" w:type="auto"/>
            <w:shd w:val="clear" w:color="auto" w:fill="auto"/>
            <w:vAlign w:val="center"/>
            <w:hideMark/>
          </w:tcPr>
          <w:p w14:paraId="5133CD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Д/с 12</w:t>
            </w:r>
          </w:p>
        </w:tc>
        <w:tc>
          <w:tcPr>
            <w:tcW w:w="0" w:type="auto"/>
            <w:shd w:val="clear" w:color="auto" w:fill="auto"/>
            <w:vAlign w:val="center"/>
            <w:hideMark/>
          </w:tcPr>
          <w:p w14:paraId="4B5F69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65701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2EC8E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81B29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508DA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7FAD918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40B4B1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F1A88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7F246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481AD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DF3B4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96A42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C8CDC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22F921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A8210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6228327" w14:textId="77777777" w:rsidTr="000D51F8">
        <w:trPr>
          <w:trHeight w:val="20"/>
        </w:trPr>
        <w:tc>
          <w:tcPr>
            <w:tcW w:w="0" w:type="auto"/>
            <w:shd w:val="clear" w:color="auto" w:fill="auto"/>
            <w:vAlign w:val="center"/>
            <w:hideMark/>
          </w:tcPr>
          <w:p w14:paraId="671E3B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108</w:t>
            </w:r>
          </w:p>
        </w:tc>
        <w:tc>
          <w:tcPr>
            <w:tcW w:w="0" w:type="auto"/>
            <w:shd w:val="clear" w:color="auto" w:fill="auto"/>
            <w:vAlign w:val="center"/>
            <w:hideMark/>
          </w:tcPr>
          <w:p w14:paraId="0DCB14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Шишкина 6</w:t>
            </w:r>
          </w:p>
        </w:tc>
        <w:tc>
          <w:tcPr>
            <w:tcW w:w="0" w:type="auto"/>
            <w:shd w:val="clear" w:color="auto" w:fill="auto"/>
            <w:vAlign w:val="center"/>
            <w:hideMark/>
          </w:tcPr>
          <w:p w14:paraId="42CCD3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6C940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1AF45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C11D7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39612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F4978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709267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B9967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71EB7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06108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6591BD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23292E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DF8A6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72725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3E729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7FC2DBB9" w14:textId="77777777" w:rsidTr="000D51F8">
        <w:trPr>
          <w:trHeight w:val="20"/>
        </w:trPr>
        <w:tc>
          <w:tcPr>
            <w:tcW w:w="0" w:type="auto"/>
            <w:shd w:val="clear" w:color="auto" w:fill="auto"/>
            <w:vAlign w:val="center"/>
            <w:hideMark/>
          </w:tcPr>
          <w:p w14:paraId="450E3B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109</w:t>
            </w:r>
          </w:p>
        </w:tc>
        <w:tc>
          <w:tcPr>
            <w:tcW w:w="0" w:type="auto"/>
            <w:shd w:val="clear" w:color="auto" w:fill="auto"/>
            <w:vAlign w:val="center"/>
            <w:hideMark/>
          </w:tcPr>
          <w:p w14:paraId="4E13FA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Шишкина 11а</w:t>
            </w:r>
          </w:p>
        </w:tc>
        <w:tc>
          <w:tcPr>
            <w:tcW w:w="0" w:type="auto"/>
            <w:shd w:val="clear" w:color="auto" w:fill="auto"/>
            <w:vAlign w:val="center"/>
            <w:hideMark/>
          </w:tcPr>
          <w:p w14:paraId="6F7AB8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21474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5C7F7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37A3E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3B301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55BEC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028919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09824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7B36E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9A752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32168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23A0CC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AD803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BF8ED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7C1C58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6D90BD98" w14:textId="77777777" w:rsidTr="000D51F8">
        <w:trPr>
          <w:trHeight w:val="20"/>
        </w:trPr>
        <w:tc>
          <w:tcPr>
            <w:tcW w:w="0" w:type="auto"/>
            <w:shd w:val="clear" w:color="auto" w:fill="auto"/>
            <w:vAlign w:val="center"/>
            <w:hideMark/>
          </w:tcPr>
          <w:p w14:paraId="71743D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110</w:t>
            </w:r>
          </w:p>
        </w:tc>
        <w:tc>
          <w:tcPr>
            <w:tcW w:w="0" w:type="auto"/>
            <w:shd w:val="clear" w:color="auto" w:fill="auto"/>
            <w:vAlign w:val="center"/>
            <w:hideMark/>
          </w:tcPr>
          <w:p w14:paraId="136FA8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Шишкина 7</w:t>
            </w:r>
          </w:p>
        </w:tc>
        <w:tc>
          <w:tcPr>
            <w:tcW w:w="0" w:type="auto"/>
            <w:shd w:val="clear" w:color="auto" w:fill="auto"/>
            <w:vAlign w:val="center"/>
            <w:hideMark/>
          </w:tcPr>
          <w:p w14:paraId="3D98C6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8F1C0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D73C7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DBB0A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B99EB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AF72F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2812,0</w:t>
            </w:r>
          </w:p>
        </w:tc>
        <w:tc>
          <w:tcPr>
            <w:tcW w:w="0" w:type="auto"/>
            <w:shd w:val="clear" w:color="auto" w:fill="auto"/>
            <w:vAlign w:val="center"/>
            <w:hideMark/>
          </w:tcPr>
          <w:p w14:paraId="27F649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102,1</w:t>
            </w:r>
          </w:p>
        </w:tc>
        <w:tc>
          <w:tcPr>
            <w:tcW w:w="0" w:type="auto"/>
            <w:shd w:val="clear" w:color="auto" w:fill="auto"/>
            <w:vAlign w:val="center"/>
            <w:hideMark/>
          </w:tcPr>
          <w:p w14:paraId="2E6F7C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619B6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472,6</w:t>
            </w:r>
          </w:p>
        </w:tc>
        <w:tc>
          <w:tcPr>
            <w:tcW w:w="0" w:type="auto"/>
            <w:shd w:val="clear" w:color="auto" w:fill="auto"/>
            <w:vAlign w:val="center"/>
            <w:hideMark/>
          </w:tcPr>
          <w:p w14:paraId="23828F8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28,4</w:t>
            </w:r>
          </w:p>
        </w:tc>
        <w:tc>
          <w:tcPr>
            <w:tcW w:w="0" w:type="auto"/>
            <w:shd w:val="clear" w:color="auto" w:fill="auto"/>
            <w:vAlign w:val="center"/>
            <w:hideMark/>
          </w:tcPr>
          <w:p w14:paraId="62C8DE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214,7</w:t>
            </w:r>
          </w:p>
        </w:tc>
        <w:tc>
          <w:tcPr>
            <w:tcW w:w="0" w:type="auto"/>
            <w:shd w:val="clear" w:color="auto" w:fill="auto"/>
            <w:vAlign w:val="center"/>
            <w:hideMark/>
          </w:tcPr>
          <w:p w14:paraId="4F1621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42,5</w:t>
            </w:r>
          </w:p>
        </w:tc>
        <w:tc>
          <w:tcPr>
            <w:tcW w:w="0" w:type="auto"/>
            <w:shd w:val="clear" w:color="auto" w:fill="auto"/>
            <w:vAlign w:val="center"/>
            <w:hideMark/>
          </w:tcPr>
          <w:p w14:paraId="1F1A81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23,6</w:t>
            </w:r>
          </w:p>
        </w:tc>
        <w:tc>
          <w:tcPr>
            <w:tcW w:w="0" w:type="auto"/>
            <w:shd w:val="clear" w:color="auto" w:fill="auto"/>
            <w:vAlign w:val="center"/>
            <w:hideMark/>
          </w:tcPr>
          <w:p w14:paraId="56E0F3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340,6</w:t>
            </w:r>
          </w:p>
        </w:tc>
        <w:tc>
          <w:tcPr>
            <w:tcW w:w="0" w:type="auto"/>
            <w:shd w:val="clear" w:color="auto" w:fill="auto"/>
            <w:vAlign w:val="center"/>
            <w:hideMark/>
          </w:tcPr>
          <w:p w14:paraId="0EF1CE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1234,6</w:t>
            </w:r>
          </w:p>
        </w:tc>
      </w:tr>
      <w:tr w:rsidR="000D51F8" w:rsidRPr="000D51F8" w14:paraId="1F26A3DB" w14:textId="77777777" w:rsidTr="000D51F8">
        <w:trPr>
          <w:trHeight w:val="20"/>
        </w:trPr>
        <w:tc>
          <w:tcPr>
            <w:tcW w:w="0" w:type="auto"/>
            <w:shd w:val="clear" w:color="auto" w:fill="auto"/>
            <w:vAlign w:val="center"/>
            <w:hideMark/>
          </w:tcPr>
          <w:p w14:paraId="64C658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111</w:t>
            </w:r>
          </w:p>
        </w:tc>
        <w:tc>
          <w:tcPr>
            <w:tcW w:w="0" w:type="auto"/>
            <w:shd w:val="clear" w:color="auto" w:fill="auto"/>
            <w:vAlign w:val="center"/>
            <w:hideMark/>
          </w:tcPr>
          <w:p w14:paraId="283EBA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Шишкина 13а</w:t>
            </w:r>
          </w:p>
        </w:tc>
        <w:tc>
          <w:tcPr>
            <w:tcW w:w="0" w:type="auto"/>
            <w:shd w:val="clear" w:color="auto" w:fill="auto"/>
            <w:vAlign w:val="center"/>
            <w:hideMark/>
          </w:tcPr>
          <w:p w14:paraId="09789A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2CDDD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EA52C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19BF9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7CC51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4603F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2089,2</w:t>
            </w:r>
          </w:p>
        </w:tc>
        <w:tc>
          <w:tcPr>
            <w:tcW w:w="0" w:type="auto"/>
            <w:shd w:val="clear" w:color="auto" w:fill="auto"/>
            <w:vAlign w:val="center"/>
            <w:hideMark/>
          </w:tcPr>
          <w:p w14:paraId="0B7C4A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67,0</w:t>
            </w:r>
          </w:p>
        </w:tc>
        <w:tc>
          <w:tcPr>
            <w:tcW w:w="0" w:type="auto"/>
            <w:shd w:val="clear" w:color="auto" w:fill="auto"/>
            <w:vAlign w:val="center"/>
            <w:hideMark/>
          </w:tcPr>
          <w:p w14:paraId="3A3B59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1F74B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290,5</w:t>
            </w:r>
          </w:p>
        </w:tc>
        <w:tc>
          <w:tcPr>
            <w:tcW w:w="0" w:type="auto"/>
            <w:shd w:val="clear" w:color="auto" w:fill="auto"/>
            <w:vAlign w:val="center"/>
            <w:hideMark/>
          </w:tcPr>
          <w:p w14:paraId="571631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17,4</w:t>
            </w:r>
          </w:p>
        </w:tc>
        <w:tc>
          <w:tcPr>
            <w:tcW w:w="0" w:type="auto"/>
            <w:shd w:val="clear" w:color="auto" w:fill="auto"/>
            <w:vAlign w:val="center"/>
            <w:hideMark/>
          </w:tcPr>
          <w:p w14:paraId="09805F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158,2</w:t>
            </w:r>
          </w:p>
        </w:tc>
        <w:tc>
          <w:tcPr>
            <w:tcW w:w="0" w:type="auto"/>
            <w:shd w:val="clear" w:color="auto" w:fill="auto"/>
            <w:vAlign w:val="center"/>
            <w:hideMark/>
          </w:tcPr>
          <w:p w14:paraId="1CD14B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26,1</w:t>
            </w:r>
          </w:p>
        </w:tc>
        <w:tc>
          <w:tcPr>
            <w:tcW w:w="0" w:type="auto"/>
            <w:shd w:val="clear" w:color="auto" w:fill="auto"/>
            <w:vAlign w:val="center"/>
            <w:hideMark/>
          </w:tcPr>
          <w:p w14:paraId="2454A4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14,5</w:t>
            </w:r>
          </w:p>
        </w:tc>
        <w:tc>
          <w:tcPr>
            <w:tcW w:w="0" w:type="auto"/>
            <w:shd w:val="clear" w:color="auto" w:fill="auto"/>
            <w:vAlign w:val="center"/>
            <w:hideMark/>
          </w:tcPr>
          <w:p w14:paraId="5E33C3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223,4</w:t>
            </w:r>
          </w:p>
        </w:tc>
        <w:tc>
          <w:tcPr>
            <w:tcW w:w="0" w:type="auto"/>
            <w:shd w:val="clear" w:color="auto" w:fill="auto"/>
            <w:vAlign w:val="center"/>
            <w:hideMark/>
          </w:tcPr>
          <w:p w14:paraId="02D0CB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807,2</w:t>
            </w:r>
          </w:p>
        </w:tc>
      </w:tr>
      <w:tr w:rsidR="000D51F8" w:rsidRPr="000D51F8" w14:paraId="0DDC6AAC" w14:textId="77777777" w:rsidTr="000D51F8">
        <w:trPr>
          <w:trHeight w:val="20"/>
        </w:trPr>
        <w:tc>
          <w:tcPr>
            <w:tcW w:w="0" w:type="auto"/>
            <w:shd w:val="clear" w:color="auto" w:fill="auto"/>
            <w:vAlign w:val="center"/>
            <w:hideMark/>
          </w:tcPr>
          <w:p w14:paraId="2868C7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112</w:t>
            </w:r>
          </w:p>
        </w:tc>
        <w:tc>
          <w:tcPr>
            <w:tcW w:w="0" w:type="auto"/>
            <w:shd w:val="clear" w:color="auto" w:fill="auto"/>
            <w:vAlign w:val="center"/>
            <w:hideMark/>
          </w:tcPr>
          <w:p w14:paraId="56ABFA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Шишкина 13</w:t>
            </w:r>
          </w:p>
        </w:tc>
        <w:tc>
          <w:tcPr>
            <w:tcW w:w="0" w:type="auto"/>
            <w:shd w:val="clear" w:color="auto" w:fill="auto"/>
            <w:vAlign w:val="center"/>
            <w:hideMark/>
          </w:tcPr>
          <w:p w14:paraId="1EC185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11A4A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89E21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58799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E2313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2B895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1935,4</w:t>
            </w:r>
          </w:p>
        </w:tc>
        <w:tc>
          <w:tcPr>
            <w:tcW w:w="0" w:type="auto"/>
            <w:shd w:val="clear" w:color="auto" w:fill="auto"/>
            <w:vAlign w:val="center"/>
            <w:hideMark/>
          </w:tcPr>
          <w:p w14:paraId="2E4820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57,8</w:t>
            </w:r>
          </w:p>
        </w:tc>
        <w:tc>
          <w:tcPr>
            <w:tcW w:w="0" w:type="auto"/>
            <w:shd w:val="clear" w:color="auto" w:fill="auto"/>
            <w:vAlign w:val="center"/>
            <w:hideMark/>
          </w:tcPr>
          <w:p w14:paraId="202036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ED637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240,7</w:t>
            </w:r>
          </w:p>
        </w:tc>
        <w:tc>
          <w:tcPr>
            <w:tcW w:w="0" w:type="auto"/>
            <w:shd w:val="clear" w:color="auto" w:fill="auto"/>
            <w:vAlign w:val="center"/>
            <w:hideMark/>
          </w:tcPr>
          <w:p w14:paraId="4B2442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14,4</w:t>
            </w:r>
          </w:p>
        </w:tc>
        <w:tc>
          <w:tcPr>
            <w:tcW w:w="0" w:type="auto"/>
            <w:shd w:val="clear" w:color="auto" w:fill="auto"/>
            <w:vAlign w:val="center"/>
            <w:hideMark/>
          </w:tcPr>
          <w:p w14:paraId="4907772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146,6</w:t>
            </w:r>
          </w:p>
        </w:tc>
        <w:tc>
          <w:tcPr>
            <w:tcW w:w="0" w:type="auto"/>
            <w:shd w:val="clear" w:color="auto" w:fill="auto"/>
            <w:vAlign w:val="center"/>
            <w:hideMark/>
          </w:tcPr>
          <w:p w14:paraId="3E7383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21,7</w:t>
            </w:r>
          </w:p>
        </w:tc>
        <w:tc>
          <w:tcPr>
            <w:tcW w:w="0" w:type="auto"/>
            <w:shd w:val="clear" w:color="auto" w:fill="auto"/>
            <w:vAlign w:val="center"/>
            <w:hideMark/>
          </w:tcPr>
          <w:p w14:paraId="707BB4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12,0</w:t>
            </w:r>
          </w:p>
        </w:tc>
        <w:tc>
          <w:tcPr>
            <w:tcW w:w="0" w:type="auto"/>
            <w:shd w:val="clear" w:color="auto" w:fill="auto"/>
            <w:vAlign w:val="center"/>
            <w:hideMark/>
          </w:tcPr>
          <w:p w14:paraId="54BE0A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199F43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703,3</w:t>
            </w:r>
          </w:p>
        </w:tc>
      </w:tr>
      <w:tr w:rsidR="000D51F8" w:rsidRPr="000D51F8" w14:paraId="7D931A2A" w14:textId="77777777" w:rsidTr="000D51F8">
        <w:trPr>
          <w:trHeight w:val="20"/>
        </w:trPr>
        <w:tc>
          <w:tcPr>
            <w:tcW w:w="0" w:type="auto"/>
            <w:shd w:val="clear" w:color="auto" w:fill="auto"/>
            <w:vAlign w:val="center"/>
            <w:hideMark/>
          </w:tcPr>
          <w:p w14:paraId="5BF502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113</w:t>
            </w:r>
          </w:p>
        </w:tc>
        <w:tc>
          <w:tcPr>
            <w:tcW w:w="0" w:type="auto"/>
            <w:shd w:val="clear" w:color="auto" w:fill="auto"/>
            <w:vAlign w:val="center"/>
            <w:hideMark/>
          </w:tcPr>
          <w:p w14:paraId="616453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Зеленая 18</w:t>
            </w:r>
          </w:p>
        </w:tc>
        <w:tc>
          <w:tcPr>
            <w:tcW w:w="0" w:type="auto"/>
            <w:shd w:val="clear" w:color="auto" w:fill="auto"/>
            <w:vAlign w:val="center"/>
            <w:hideMark/>
          </w:tcPr>
          <w:p w14:paraId="60D7BD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F9AA8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B3CA7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0F3D3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51490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0F43F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1495,8</w:t>
            </w:r>
          </w:p>
        </w:tc>
        <w:tc>
          <w:tcPr>
            <w:tcW w:w="0" w:type="auto"/>
            <w:shd w:val="clear" w:color="auto" w:fill="auto"/>
            <w:vAlign w:val="center"/>
            <w:hideMark/>
          </w:tcPr>
          <w:p w14:paraId="354304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37,8</w:t>
            </w:r>
          </w:p>
        </w:tc>
        <w:tc>
          <w:tcPr>
            <w:tcW w:w="0" w:type="auto"/>
            <w:shd w:val="clear" w:color="auto" w:fill="auto"/>
            <w:vAlign w:val="center"/>
            <w:hideMark/>
          </w:tcPr>
          <w:p w14:paraId="6721242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D7413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139,6</w:t>
            </w:r>
          </w:p>
        </w:tc>
        <w:tc>
          <w:tcPr>
            <w:tcW w:w="0" w:type="auto"/>
            <w:shd w:val="clear" w:color="auto" w:fill="auto"/>
            <w:vAlign w:val="center"/>
            <w:hideMark/>
          </w:tcPr>
          <w:p w14:paraId="691C908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8,4</w:t>
            </w:r>
          </w:p>
        </w:tc>
        <w:tc>
          <w:tcPr>
            <w:tcW w:w="0" w:type="auto"/>
            <w:shd w:val="clear" w:color="auto" w:fill="auto"/>
            <w:vAlign w:val="center"/>
            <w:hideMark/>
          </w:tcPr>
          <w:p w14:paraId="07E272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112,8</w:t>
            </w:r>
          </w:p>
        </w:tc>
        <w:tc>
          <w:tcPr>
            <w:tcW w:w="0" w:type="auto"/>
            <w:shd w:val="clear" w:color="auto" w:fill="auto"/>
            <w:vAlign w:val="center"/>
            <w:hideMark/>
          </w:tcPr>
          <w:p w14:paraId="153D33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12,6</w:t>
            </w:r>
          </w:p>
        </w:tc>
        <w:tc>
          <w:tcPr>
            <w:tcW w:w="0" w:type="auto"/>
            <w:shd w:val="clear" w:color="auto" w:fill="auto"/>
            <w:vAlign w:val="center"/>
            <w:hideMark/>
          </w:tcPr>
          <w:p w14:paraId="67E363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7,0</w:t>
            </w:r>
          </w:p>
        </w:tc>
        <w:tc>
          <w:tcPr>
            <w:tcW w:w="0" w:type="auto"/>
            <w:shd w:val="clear" w:color="auto" w:fill="auto"/>
            <w:vAlign w:val="center"/>
            <w:hideMark/>
          </w:tcPr>
          <w:p w14:paraId="19701C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CFC7E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528,1</w:t>
            </w:r>
          </w:p>
        </w:tc>
      </w:tr>
      <w:tr w:rsidR="000D51F8" w:rsidRPr="000D51F8" w14:paraId="0BD45D8B" w14:textId="77777777" w:rsidTr="000D51F8">
        <w:trPr>
          <w:trHeight w:val="20"/>
        </w:trPr>
        <w:tc>
          <w:tcPr>
            <w:tcW w:w="0" w:type="auto"/>
            <w:shd w:val="clear" w:color="auto" w:fill="auto"/>
            <w:vAlign w:val="center"/>
            <w:hideMark/>
          </w:tcPr>
          <w:p w14:paraId="0F5FAD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114</w:t>
            </w:r>
          </w:p>
        </w:tc>
        <w:tc>
          <w:tcPr>
            <w:tcW w:w="0" w:type="auto"/>
            <w:shd w:val="clear" w:color="auto" w:fill="auto"/>
            <w:vAlign w:val="center"/>
            <w:hideMark/>
          </w:tcPr>
          <w:p w14:paraId="648745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483F4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534DC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80F0E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4AD66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B4E8A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6F1CFA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45D044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1D646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457B5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63D653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05CD28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4046A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87DDB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F50DC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C3081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353AB71F" w14:textId="77777777" w:rsidTr="000D51F8">
        <w:trPr>
          <w:trHeight w:val="20"/>
        </w:trPr>
        <w:tc>
          <w:tcPr>
            <w:tcW w:w="0" w:type="auto"/>
            <w:shd w:val="clear" w:color="auto" w:fill="auto"/>
            <w:vAlign w:val="center"/>
            <w:hideMark/>
          </w:tcPr>
          <w:p w14:paraId="6D1554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115</w:t>
            </w:r>
          </w:p>
        </w:tc>
        <w:tc>
          <w:tcPr>
            <w:tcW w:w="0" w:type="auto"/>
            <w:shd w:val="clear" w:color="auto" w:fill="auto"/>
            <w:vAlign w:val="center"/>
            <w:hideMark/>
          </w:tcPr>
          <w:p w14:paraId="66518C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Стадион</w:t>
            </w:r>
          </w:p>
        </w:tc>
        <w:tc>
          <w:tcPr>
            <w:tcW w:w="0" w:type="auto"/>
            <w:shd w:val="clear" w:color="auto" w:fill="auto"/>
            <w:vAlign w:val="center"/>
            <w:hideMark/>
          </w:tcPr>
          <w:p w14:paraId="618092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C8251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E7BDE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112DA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B55DE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85451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15BEF9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A7820C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D8EB0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60EB9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DE075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70427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156CB0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05BDAA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83646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E3270D1" w14:textId="77777777" w:rsidTr="000D51F8">
        <w:trPr>
          <w:trHeight w:val="20"/>
        </w:trPr>
        <w:tc>
          <w:tcPr>
            <w:tcW w:w="0" w:type="auto"/>
            <w:shd w:val="clear" w:color="auto" w:fill="auto"/>
            <w:vAlign w:val="center"/>
            <w:hideMark/>
          </w:tcPr>
          <w:p w14:paraId="289003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116</w:t>
            </w:r>
          </w:p>
        </w:tc>
        <w:tc>
          <w:tcPr>
            <w:tcW w:w="0" w:type="auto"/>
            <w:shd w:val="clear" w:color="auto" w:fill="auto"/>
            <w:vAlign w:val="center"/>
            <w:hideMark/>
          </w:tcPr>
          <w:p w14:paraId="37DC19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Логика</w:t>
            </w:r>
          </w:p>
        </w:tc>
        <w:tc>
          <w:tcPr>
            <w:tcW w:w="0" w:type="auto"/>
            <w:shd w:val="clear" w:color="auto" w:fill="auto"/>
            <w:vAlign w:val="center"/>
            <w:hideMark/>
          </w:tcPr>
          <w:p w14:paraId="11BFFD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D79F7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B076E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71FBC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791E7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6375CD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394967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02421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53351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6CC119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46EE04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420D9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6B5529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3D28A3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B0307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210DB6AF" w14:textId="77777777" w:rsidTr="000D51F8">
        <w:trPr>
          <w:trHeight w:val="20"/>
        </w:trPr>
        <w:tc>
          <w:tcPr>
            <w:tcW w:w="0" w:type="auto"/>
            <w:shd w:val="clear" w:color="auto" w:fill="auto"/>
            <w:vAlign w:val="center"/>
            <w:hideMark/>
          </w:tcPr>
          <w:p w14:paraId="101EB5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117</w:t>
            </w:r>
          </w:p>
        </w:tc>
        <w:tc>
          <w:tcPr>
            <w:tcW w:w="0" w:type="auto"/>
            <w:shd w:val="clear" w:color="auto" w:fill="auto"/>
            <w:vAlign w:val="center"/>
            <w:hideMark/>
          </w:tcPr>
          <w:p w14:paraId="052202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 проходная</w:t>
            </w:r>
          </w:p>
        </w:tc>
        <w:tc>
          <w:tcPr>
            <w:tcW w:w="0" w:type="auto"/>
            <w:shd w:val="clear" w:color="auto" w:fill="auto"/>
            <w:vAlign w:val="center"/>
            <w:hideMark/>
          </w:tcPr>
          <w:p w14:paraId="04B705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C643E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2CC2D8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A0389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4BC4F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473641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78512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71FE7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DFAB9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6BE00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221E2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8F0CC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48E10C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C9773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92CA6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2B1047F5" w14:textId="77777777" w:rsidTr="000D51F8">
        <w:trPr>
          <w:trHeight w:val="20"/>
        </w:trPr>
        <w:tc>
          <w:tcPr>
            <w:tcW w:w="0" w:type="auto"/>
            <w:shd w:val="clear" w:color="auto" w:fill="auto"/>
            <w:vAlign w:val="center"/>
            <w:hideMark/>
          </w:tcPr>
          <w:p w14:paraId="26261B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118</w:t>
            </w:r>
          </w:p>
        </w:tc>
        <w:tc>
          <w:tcPr>
            <w:tcW w:w="0" w:type="auto"/>
            <w:shd w:val="clear" w:color="auto" w:fill="auto"/>
            <w:vAlign w:val="center"/>
            <w:hideMark/>
          </w:tcPr>
          <w:p w14:paraId="1EF847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очистные 1 об</w:t>
            </w:r>
          </w:p>
        </w:tc>
        <w:tc>
          <w:tcPr>
            <w:tcW w:w="0" w:type="auto"/>
            <w:shd w:val="clear" w:color="auto" w:fill="auto"/>
            <w:vAlign w:val="center"/>
            <w:hideMark/>
          </w:tcPr>
          <w:p w14:paraId="35CB69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78D37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5F8DCD1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E02F8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3060E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0A6106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4748455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A985E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2604E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3B0E3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741C9B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87636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3A182C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4C70CD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E9A93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262DEB42" w14:textId="77777777" w:rsidTr="000D51F8">
        <w:trPr>
          <w:trHeight w:val="20"/>
        </w:trPr>
        <w:tc>
          <w:tcPr>
            <w:tcW w:w="0" w:type="auto"/>
            <w:shd w:val="clear" w:color="auto" w:fill="auto"/>
            <w:vAlign w:val="center"/>
            <w:hideMark/>
          </w:tcPr>
          <w:p w14:paraId="2AA55A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119</w:t>
            </w:r>
          </w:p>
        </w:tc>
        <w:tc>
          <w:tcPr>
            <w:tcW w:w="0" w:type="auto"/>
            <w:shd w:val="clear" w:color="auto" w:fill="auto"/>
            <w:vAlign w:val="center"/>
            <w:hideMark/>
          </w:tcPr>
          <w:p w14:paraId="249EC0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корпус 1</w:t>
            </w:r>
          </w:p>
        </w:tc>
        <w:tc>
          <w:tcPr>
            <w:tcW w:w="0" w:type="auto"/>
            <w:shd w:val="clear" w:color="auto" w:fill="auto"/>
            <w:vAlign w:val="center"/>
            <w:hideMark/>
          </w:tcPr>
          <w:p w14:paraId="79532A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69D04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0BE19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7E979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2D77E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01C43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6649,2</w:t>
            </w:r>
          </w:p>
        </w:tc>
        <w:tc>
          <w:tcPr>
            <w:tcW w:w="0" w:type="auto"/>
            <w:shd w:val="clear" w:color="auto" w:fill="auto"/>
            <w:vAlign w:val="center"/>
            <w:hideMark/>
          </w:tcPr>
          <w:p w14:paraId="374501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149,8</w:t>
            </w:r>
          </w:p>
        </w:tc>
        <w:tc>
          <w:tcPr>
            <w:tcW w:w="0" w:type="auto"/>
            <w:shd w:val="clear" w:color="auto" w:fill="auto"/>
            <w:vAlign w:val="center"/>
            <w:hideMark/>
          </w:tcPr>
          <w:p w14:paraId="6D5ED7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A7BD2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456,9</w:t>
            </w:r>
          </w:p>
        </w:tc>
        <w:tc>
          <w:tcPr>
            <w:tcW w:w="0" w:type="auto"/>
            <w:shd w:val="clear" w:color="auto" w:fill="auto"/>
            <w:vAlign w:val="center"/>
            <w:hideMark/>
          </w:tcPr>
          <w:p w14:paraId="2B41D1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27,4</w:t>
            </w:r>
          </w:p>
        </w:tc>
        <w:tc>
          <w:tcPr>
            <w:tcW w:w="0" w:type="auto"/>
            <w:shd w:val="clear" w:color="auto" w:fill="auto"/>
            <w:vAlign w:val="center"/>
            <w:hideMark/>
          </w:tcPr>
          <w:p w14:paraId="171BE4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551,1</w:t>
            </w:r>
          </w:p>
        </w:tc>
        <w:tc>
          <w:tcPr>
            <w:tcW w:w="0" w:type="auto"/>
            <w:shd w:val="clear" w:color="auto" w:fill="auto"/>
            <w:vAlign w:val="center"/>
            <w:hideMark/>
          </w:tcPr>
          <w:p w14:paraId="2413E9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41,1</w:t>
            </w:r>
          </w:p>
        </w:tc>
        <w:tc>
          <w:tcPr>
            <w:tcW w:w="0" w:type="auto"/>
            <w:shd w:val="clear" w:color="auto" w:fill="auto"/>
            <w:vAlign w:val="center"/>
            <w:hideMark/>
          </w:tcPr>
          <w:p w14:paraId="2AF18B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22,8</w:t>
            </w:r>
          </w:p>
        </w:tc>
        <w:tc>
          <w:tcPr>
            <w:tcW w:w="0" w:type="auto"/>
            <w:shd w:val="clear" w:color="auto" w:fill="auto"/>
            <w:vAlign w:val="center"/>
            <w:hideMark/>
          </w:tcPr>
          <w:p w14:paraId="0F890E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499,5</w:t>
            </w:r>
          </w:p>
        </w:tc>
        <w:tc>
          <w:tcPr>
            <w:tcW w:w="0" w:type="auto"/>
            <w:shd w:val="clear" w:color="auto" w:fill="auto"/>
            <w:vAlign w:val="center"/>
            <w:hideMark/>
          </w:tcPr>
          <w:p w14:paraId="17F828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1758,7</w:t>
            </w:r>
          </w:p>
        </w:tc>
      </w:tr>
      <w:tr w:rsidR="000D51F8" w:rsidRPr="000D51F8" w14:paraId="258B6451" w14:textId="77777777" w:rsidTr="000D51F8">
        <w:trPr>
          <w:trHeight w:val="20"/>
        </w:trPr>
        <w:tc>
          <w:tcPr>
            <w:tcW w:w="0" w:type="auto"/>
            <w:shd w:val="clear" w:color="auto" w:fill="auto"/>
            <w:vAlign w:val="center"/>
            <w:hideMark/>
          </w:tcPr>
          <w:p w14:paraId="4AA717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120</w:t>
            </w:r>
          </w:p>
        </w:tc>
        <w:tc>
          <w:tcPr>
            <w:tcW w:w="0" w:type="auto"/>
            <w:shd w:val="clear" w:color="auto" w:fill="auto"/>
            <w:vAlign w:val="center"/>
            <w:hideMark/>
          </w:tcPr>
          <w:p w14:paraId="072BF9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отд. 293</w:t>
            </w:r>
          </w:p>
        </w:tc>
        <w:tc>
          <w:tcPr>
            <w:tcW w:w="0" w:type="auto"/>
            <w:shd w:val="clear" w:color="auto" w:fill="auto"/>
            <w:vAlign w:val="center"/>
            <w:hideMark/>
          </w:tcPr>
          <w:p w14:paraId="3D11A0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842F4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6B9A24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386FE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CE5DC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955E6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4F72875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7BE4E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ACF91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680BFE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F2052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6056E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95E39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ED7BE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5BAAC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6991673D" w14:textId="77777777" w:rsidTr="000D51F8">
        <w:trPr>
          <w:trHeight w:val="20"/>
        </w:trPr>
        <w:tc>
          <w:tcPr>
            <w:tcW w:w="0" w:type="auto"/>
            <w:shd w:val="clear" w:color="auto" w:fill="auto"/>
            <w:vAlign w:val="center"/>
            <w:hideMark/>
          </w:tcPr>
          <w:p w14:paraId="6F943B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121</w:t>
            </w:r>
          </w:p>
        </w:tc>
        <w:tc>
          <w:tcPr>
            <w:tcW w:w="0" w:type="auto"/>
            <w:shd w:val="clear" w:color="auto" w:fill="auto"/>
            <w:vAlign w:val="center"/>
            <w:hideMark/>
          </w:tcPr>
          <w:p w14:paraId="24B435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корпус №95</w:t>
            </w:r>
          </w:p>
        </w:tc>
        <w:tc>
          <w:tcPr>
            <w:tcW w:w="0" w:type="auto"/>
            <w:shd w:val="clear" w:color="auto" w:fill="auto"/>
            <w:vAlign w:val="center"/>
            <w:hideMark/>
          </w:tcPr>
          <w:p w14:paraId="306C5D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84706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67CCED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BD2DD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38B22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2BA42C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5448FD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F3508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09432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06AD8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E07F7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2A784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6F8FB3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6F431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12C3F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0F4598DE" w14:textId="77777777" w:rsidTr="000D51F8">
        <w:trPr>
          <w:trHeight w:val="20"/>
        </w:trPr>
        <w:tc>
          <w:tcPr>
            <w:tcW w:w="0" w:type="auto"/>
            <w:shd w:val="clear" w:color="auto" w:fill="auto"/>
            <w:vAlign w:val="center"/>
            <w:hideMark/>
          </w:tcPr>
          <w:p w14:paraId="0A327D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122</w:t>
            </w:r>
          </w:p>
        </w:tc>
        <w:tc>
          <w:tcPr>
            <w:tcW w:w="0" w:type="auto"/>
            <w:shd w:val="clear" w:color="auto" w:fill="auto"/>
            <w:vAlign w:val="center"/>
            <w:hideMark/>
          </w:tcPr>
          <w:p w14:paraId="4DF274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ГСПИ</w:t>
            </w:r>
          </w:p>
        </w:tc>
        <w:tc>
          <w:tcPr>
            <w:tcW w:w="0" w:type="auto"/>
            <w:shd w:val="clear" w:color="auto" w:fill="auto"/>
            <w:vAlign w:val="center"/>
            <w:hideMark/>
          </w:tcPr>
          <w:p w14:paraId="695E6E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6C8EE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457BA7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3CAF2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BB3B2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7D324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4351,5</w:t>
            </w:r>
          </w:p>
        </w:tc>
        <w:tc>
          <w:tcPr>
            <w:tcW w:w="0" w:type="auto"/>
            <w:shd w:val="clear" w:color="auto" w:fill="auto"/>
            <w:vAlign w:val="center"/>
            <w:hideMark/>
          </w:tcPr>
          <w:p w14:paraId="4A3A79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135,6</w:t>
            </w:r>
          </w:p>
        </w:tc>
        <w:tc>
          <w:tcPr>
            <w:tcW w:w="0" w:type="auto"/>
            <w:shd w:val="clear" w:color="auto" w:fill="auto"/>
            <w:vAlign w:val="center"/>
            <w:hideMark/>
          </w:tcPr>
          <w:p w14:paraId="4051DC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F8930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566,3</w:t>
            </w:r>
          </w:p>
        </w:tc>
        <w:tc>
          <w:tcPr>
            <w:tcW w:w="0" w:type="auto"/>
            <w:shd w:val="clear" w:color="auto" w:fill="auto"/>
            <w:vAlign w:val="center"/>
            <w:hideMark/>
          </w:tcPr>
          <w:p w14:paraId="6D1590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34,0</w:t>
            </w:r>
          </w:p>
        </w:tc>
        <w:tc>
          <w:tcPr>
            <w:tcW w:w="0" w:type="auto"/>
            <w:shd w:val="clear" w:color="auto" w:fill="auto"/>
            <w:vAlign w:val="center"/>
            <w:hideMark/>
          </w:tcPr>
          <w:p w14:paraId="6F4484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341,8</w:t>
            </w:r>
          </w:p>
        </w:tc>
        <w:tc>
          <w:tcPr>
            <w:tcW w:w="0" w:type="auto"/>
            <w:shd w:val="clear" w:color="auto" w:fill="auto"/>
            <w:vAlign w:val="center"/>
            <w:hideMark/>
          </w:tcPr>
          <w:p w14:paraId="328FFF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51,0</w:t>
            </w:r>
          </w:p>
        </w:tc>
        <w:tc>
          <w:tcPr>
            <w:tcW w:w="0" w:type="auto"/>
            <w:shd w:val="clear" w:color="auto" w:fill="auto"/>
            <w:vAlign w:val="center"/>
            <w:hideMark/>
          </w:tcPr>
          <w:p w14:paraId="594118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28,3</w:t>
            </w:r>
          </w:p>
        </w:tc>
        <w:tc>
          <w:tcPr>
            <w:tcW w:w="0" w:type="auto"/>
            <w:shd w:val="clear" w:color="auto" w:fill="auto"/>
            <w:vAlign w:val="center"/>
            <w:hideMark/>
          </w:tcPr>
          <w:p w14:paraId="315746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452,1</w:t>
            </w:r>
          </w:p>
        </w:tc>
        <w:tc>
          <w:tcPr>
            <w:tcW w:w="0" w:type="auto"/>
            <w:shd w:val="clear" w:color="auto" w:fill="auto"/>
            <w:vAlign w:val="center"/>
            <w:hideMark/>
          </w:tcPr>
          <w:p w14:paraId="7C3819E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1619,0</w:t>
            </w:r>
          </w:p>
        </w:tc>
      </w:tr>
      <w:tr w:rsidR="000D51F8" w:rsidRPr="000D51F8" w14:paraId="572321FE" w14:textId="77777777" w:rsidTr="000D51F8">
        <w:trPr>
          <w:trHeight w:val="20"/>
        </w:trPr>
        <w:tc>
          <w:tcPr>
            <w:tcW w:w="0" w:type="auto"/>
            <w:shd w:val="clear" w:color="auto" w:fill="auto"/>
            <w:vAlign w:val="center"/>
            <w:hideMark/>
          </w:tcPr>
          <w:p w14:paraId="7C0645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123</w:t>
            </w:r>
          </w:p>
        </w:tc>
        <w:tc>
          <w:tcPr>
            <w:tcW w:w="0" w:type="auto"/>
            <w:shd w:val="clear" w:color="auto" w:fill="auto"/>
            <w:vAlign w:val="center"/>
            <w:hideMark/>
          </w:tcPr>
          <w:p w14:paraId="1795E9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Шишкина 3</w:t>
            </w:r>
          </w:p>
        </w:tc>
        <w:tc>
          <w:tcPr>
            <w:tcW w:w="0" w:type="auto"/>
            <w:shd w:val="clear" w:color="auto" w:fill="auto"/>
            <w:vAlign w:val="center"/>
            <w:hideMark/>
          </w:tcPr>
          <w:p w14:paraId="6D1BC7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DC2A4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F36DC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6A590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8A869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FD648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6AB08E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26A59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4E80D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55E0B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3F02A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F9C42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8A1B19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E270A9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ACEB5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1784E8F5" w14:textId="77777777" w:rsidTr="000D51F8">
        <w:trPr>
          <w:trHeight w:val="20"/>
        </w:trPr>
        <w:tc>
          <w:tcPr>
            <w:tcW w:w="0" w:type="auto"/>
            <w:shd w:val="clear" w:color="auto" w:fill="auto"/>
            <w:vAlign w:val="center"/>
            <w:hideMark/>
          </w:tcPr>
          <w:p w14:paraId="79DBF7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124</w:t>
            </w:r>
          </w:p>
        </w:tc>
        <w:tc>
          <w:tcPr>
            <w:tcW w:w="0" w:type="auto"/>
            <w:shd w:val="clear" w:color="auto" w:fill="auto"/>
            <w:vAlign w:val="center"/>
            <w:hideMark/>
          </w:tcPr>
          <w:p w14:paraId="06A539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Д/с 76</w:t>
            </w:r>
          </w:p>
        </w:tc>
        <w:tc>
          <w:tcPr>
            <w:tcW w:w="0" w:type="auto"/>
            <w:shd w:val="clear" w:color="auto" w:fill="auto"/>
            <w:vAlign w:val="center"/>
            <w:hideMark/>
          </w:tcPr>
          <w:p w14:paraId="0B9CF0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EB9729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B6CB1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3DC24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F7DCB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27E6A3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5614AE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27353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D5A04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115A0B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467881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80EB3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7032E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02953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C6270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5D78E8B5" w14:textId="77777777" w:rsidTr="000D51F8">
        <w:trPr>
          <w:trHeight w:val="20"/>
        </w:trPr>
        <w:tc>
          <w:tcPr>
            <w:tcW w:w="0" w:type="auto"/>
            <w:shd w:val="clear" w:color="auto" w:fill="auto"/>
            <w:vAlign w:val="center"/>
            <w:hideMark/>
          </w:tcPr>
          <w:p w14:paraId="60E9AB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125</w:t>
            </w:r>
          </w:p>
        </w:tc>
        <w:tc>
          <w:tcPr>
            <w:tcW w:w="0" w:type="auto"/>
            <w:shd w:val="clear" w:color="auto" w:fill="auto"/>
            <w:vAlign w:val="center"/>
            <w:hideMark/>
          </w:tcPr>
          <w:p w14:paraId="7F6E35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Шишкина 4а</w:t>
            </w:r>
          </w:p>
        </w:tc>
        <w:tc>
          <w:tcPr>
            <w:tcW w:w="0" w:type="auto"/>
            <w:shd w:val="clear" w:color="auto" w:fill="auto"/>
            <w:vAlign w:val="center"/>
            <w:hideMark/>
          </w:tcPr>
          <w:p w14:paraId="421A444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4BA9D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0645AA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9B569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F9128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7ECDD2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391C44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C8E40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83BEC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3DE999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45B146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CF793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0DF96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1CAF37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8EF40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754D869C" w14:textId="77777777" w:rsidTr="000D51F8">
        <w:trPr>
          <w:trHeight w:val="20"/>
        </w:trPr>
        <w:tc>
          <w:tcPr>
            <w:tcW w:w="0" w:type="auto"/>
            <w:shd w:val="clear" w:color="auto" w:fill="auto"/>
            <w:vAlign w:val="center"/>
            <w:hideMark/>
          </w:tcPr>
          <w:p w14:paraId="02844F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126</w:t>
            </w:r>
          </w:p>
        </w:tc>
        <w:tc>
          <w:tcPr>
            <w:tcW w:w="0" w:type="auto"/>
            <w:shd w:val="clear" w:color="auto" w:fill="auto"/>
            <w:vAlign w:val="center"/>
            <w:hideMark/>
          </w:tcPr>
          <w:p w14:paraId="28F8CD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Шишкина 1</w:t>
            </w:r>
          </w:p>
        </w:tc>
        <w:tc>
          <w:tcPr>
            <w:tcW w:w="0" w:type="auto"/>
            <w:shd w:val="clear" w:color="auto" w:fill="auto"/>
            <w:vAlign w:val="center"/>
            <w:hideMark/>
          </w:tcPr>
          <w:p w14:paraId="6BE5A1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36FD4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42E97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A8489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98964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6D5DB2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1624,1</w:t>
            </w:r>
          </w:p>
        </w:tc>
        <w:tc>
          <w:tcPr>
            <w:tcW w:w="0" w:type="auto"/>
            <w:shd w:val="clear" w:color="auto" w:fill="auto"/>
            <w:vAlign w:val="center"/>
            <w:hideMark/>
          </w:tcPr>
          <w:p w14:paraId="654482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48,1</w:t>
            </w:r>
          </w:p>
        </w:tc>
        <w:tc>
          <w:tcPr>
            <w:tcW w:w="0" w:type="auto"/>
            <w:shd w:val="clear" w:color="auto" w:fill="auto"/>
            <w:vAlign w:val="center"/>
            <w:hideMark/>
          </w:tcPr>
          <w:p w14:paraId="105683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20E6F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199,4</w:t>
            </w:r>
          </w:p>
        </w:tc>
        <w:tc>
          <w:tcPr>
            <w:tcW w:w="0" w:type="auto"/>
            <w:shd w:val="clear" w:color="auto" w:fill="auto"/>
            <w:vAlign w:val="center"/>
            <w:hideMark/>
          </w:tcPr>
          <w:p w14:paraId="5ECB4D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12,0</w:t>
            </w:r>
          </w:p>
        </w:tc>
        <w:tc>
          <w:tcPr>
            <w:tcW w:w="0" w:type="auto"/>
            <w:shd w:val="clear" w:color="auto" w:fill="auto"/>
            <w:vAlign w:val="center"/>
            <w:hideMark/>
          </w:tcPr>
          <w:p w14:paraId="386D52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122,2</w:t>
            </w:r>
          </w:p>
        </w:tc>
        <w:tc>
          <w:tcPr>
            <w:tcW w:w="0" w:type="auto"/>
            <w:shd w:val="clear" w:color="auto" w:fill="auto"/>
            <w:vAlign w:val="center"/>
            <w:hideMark/>
          </w:tcPr>
          <w:p w14:paraId="54F2C5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17,9</w:t>
            </w:r>
          </w:p>
        </w:tc>
        <w:tc>
          <w:tcPr>
            <w:tcW w:w="0" w:type="auto"/>
            <w:shd w:val="clear" w:color="auto" w:fill="auto"/>
            <w:vAlign w:val="center"/>
            <w:hideMark/>
          </w:tcPr>
          <w:p w14:paraId="008F79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B2667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2B6C50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619,7</w:t>
            </w:r>
          </w:p>
        </w:tc>
      </w:tr>
      <w:tr w:rsidR="000D51F8" w:rsidRPr="000D51F8" w14:paraId="70AAEF5A" w14:textId="77777777" w:rsidTr="000D51F8">
        <w:trPr>
          <w:trHeight w:val="20"/>
        </w:trPr>
        <w:tc>
          <w:tcPr>
            <w:tcW w:w="0" w:type="auto"/>
            <w:shd w:val="clear" w:color="auto" w:fill="auto"/>
            <w:vAlign w:val="center"/>
            <w:hideMark/>
          </w:tcPr>
          <w:p w14:paraId="3A31FB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127</w:t>
            </w:r>
          </w:p>
        </w:tc>
        <w:tc>
          <w:tcPr>
            <w:tcW w:w="0" w:type="auto"/>
            <w:shd w:val="clear" w:color="auto" w:fill="auto"/>
            <w:vAlign w:val="center"/>
            <w:hideMark/>
          </w:tcPr>
          <w:p w14:paraId="2A7EEB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Островского 3</w:t>
            </w:r>
          </w:p>
        </w:tc>
        <w:tc>
          <w:tcPr>
            <w:tcW w:w="0" w:type="auto"/>
            <w:shd w:val="clear" w:color="auto" w:fill="auto"/>
            <w:vAlign w:val="center"/>
            <w:hideMark/>
          </w:tcPr>
          <w:p w14:paraId="620E56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B0FE7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C3435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9F5E2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8FED7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3AED5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1872,5</w:t>
            </w:r>
          </w:p>
        </w:tc>
        <w:tc>
          <w:tcPr>
            <w:tcW w:w="0" w:type="auto"/>
            <w:shd w:val="clear" w:color="auto" w:fill="auto"/>
            <w:vAlign w:val="center"/>
            <w:hideMark/>
          </w:tcPr>
          <w:p w14:paraId="454900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56,6</w:t>
            </w:r>
          </w:p>
        </w:tc>
        <w:tc>
          <w:tcPr>
            <w:tcW w:w="0" w:type="auto"/>
            <w:shd w:val="clear" w:color="auto" w:fill="auto"/>
            <w:vAlign w:val="center"/>
            <w:hideMark/>
          </w:tcPr>
          <w:p w14:paraId="1CB1A5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6335D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237,7</w:t>
            </w:r>
          </w:p>
        </w:tc>
        <w:tc>
          <w:tcPr>
            <w:tcW w:w="0" w:type="auto"/>
            <w:shd w:val="clear" w:color="auto" w:fill="auto"/>
            <w:vAlign w:val="center"/>
            <w:hideMark/>
          </w:tcPr>
          <w:p w14:paraId="5B8B6D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14,3</w:t>
            </w:r>
          </w:p>
        </w:tc>
        <w:tc>
          <w:tcPr>
            <w:tcW w:w="0" w:type="auto"/>
            <w:shd w:val="clear" w:color="auto" w:fill="auto"/>
            <w:vAlign w:val="center"/>
            <w:hideMark/>
          </w:tcPr>
          <w:p w14:paraId="0EFA90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141,5</w:t>
            </w:r>
          </w:p>
        </w:tc>
        <w:tc>
          <w:tcPr>
            <w:tcW w:w="0" w:type="auto"/>
            <w:shd w:val="clear" w:color="auto" w:fill="auto"/>
            <w:vAlign w:val="center"/>
            <w:hideMark/>
          </w:tcPr>
          <w:p w14:paraId="3D8F59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21,4</w:t>
            </w:r>
          </w:p>
        </w:tc>
        <w:tc>
          <w:tcPr>
            <w:tcW w:w="0" w:type="auto"/>
            <w:shd w:val="clear" w:color="auto" w:fill="auto"/>
            <w:vAlign w:val="center"/>
            <w:hideMark/>
          </w:tcPr>
          <w:p w14:paraId="3F7528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11,9</w:t>
            </w:r>
          </w:p>
        </w:tc>
        <w:tc>
          <w:tcPr>
            <w:tcW w:w="0" w:type="auto"/>
            <w:shd w:val="clear" w:color="auto" w:fill="auto"/>
            <w:vAlign w:val="center"/>
            <w:hideMark/>
          </w:tcPr>
          <w:p w14:paraId="0C8E4A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49B99C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693,4</w:t>
            </w:r>
          </w:p>
        </w:tc>
      </w:tr>
      <w:tr w:rsidR="000D51F8" w:rsidRPr="000D51F8" w14:paraId="71A839CF" w14:textId="77777777" w:rsidTr="000D51F8">
        <w:trPr>
          <w:trHeight w:val="20"/>
        </w:trPr>
        <w:tc>
          <w:tcPr>
            <w:tcW w:w="0" w:type="auto"/>
            <w:shd w:val="clear" w:color="auto" w:fill="auto"/>
            <w:vAlign w:val="center"/>
            <w:hideMark/>
          </w:tcPr>
          <w:p w14:paraId="68AD35D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128</w:t>
            </w:r>
          </w:p>
        </w:tc>
        <w:tc>
          <w:tcPr>
            <w:tcW w:w="0" w:type="auto"/>
            <w:shd w:val="clear" w:color="auto" w:fill="auto"/>
            <w:vAlign w:val="center"/>
            <w:hideMark/>
          </w:tcPr>
          <w:p w14:paraId="57F6A9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Островского 1а</w:t>
            </w:r>
          </w:p>
        </w:tc>
        <w:tc>
          <w:tcPr>
            <w:tcW w:w="0" w:type="auto"/>
            <w:shd w:val="clear" w:color="auto" w:fill="auto"/>
            <w:vAlign w:val="center"/>
            <w:hideMark/>
          </w:tcPr>
          <w:p w14:paraId="2CCA04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D16DE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15F9F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C6DB8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859C2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69564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1828,9</w:t>
            </w:r>
          </w:p>
        </w:tc>
        <w:tc>
          <w:tcPr>
            <w:tcW w:w="0" w:type="auto"/>
            <w:shd w:val="clear" w:color="auto" w:fill="auto"/>
            <w:vAlign w:val="center"/>
            <w:hideMark/>
          </w:tcPr>
          <w:p w14:paraId="4C315F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54,2</w:t>
            </w:r>
          </w:p>
        </w:tc>
        <w:tc>
          <w:tcPr>
            <w:tcW w:w="0" w:type="auto"/>
            <w:shd w:val="clear" w:color="auto" w:fill="auto"/>
            <w:vAlign w:val="center"/>
            <w:hideMark/>
          </w:tcPr>
          <w:p w14:paraId="1D26B8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1759A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224,2</w:t>
            </w:r>
          </w:p>
        </w:tc>
        <w:tc>
          <w:tcPr>
            <w:tcW w:w="0" w:type="auto"/>
            <w:shd w:val="clear" w:color="auto" w:fill="auto"/>
            <w:vAlign w:val="center"/>
            <w:hideMark/>
          </w:tcPr>
          <w:p w14:paraId="47B130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13,5</w:t>
            </w:r>
          </w:p>
        </w:tc>
        <w:tc>
          <w:tcPr>
            <w:tcW w:w="0" w:type="auto"/>
            <w:shd w:val="clear" w:color="auto" w:fill="auto"/>
            <w:vAlign w:val="center"/>
            <w:hideMark/>
          </w:tcPr>
          <w:p w14:paraId="739A57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138,3</w:t>
            </w:r>
          </w:p>
        </w:tc>
        <w:tc>
          <w:tcPr>
            <w:tcW w:w="0" w:type="auto"/>
            <w:shd w:val="clear" w:color="auto" w:fill="auto"/>
            <w:vAlign w:val="center"/>
            <w:hideMark/>
          </w:tcPr>
          <w:p w14:paraId="031D93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w:t>
            </w:r>
          </w:p>
        </w:tc>
        <w:tc>
          <w:tcPr>
            <w:tcW w:w="0" w:type="auto"/>
            <w:shd w:val="clear" w:color="auto" w:fill="auto"/>
            <w:vAlign w:val="center"/>
            <w:hideMark/>
          </w:tcPr>
          <w:p w14:paraId="20A85A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11,2</w:t>
            </w:r>
          </w:p>
        </w:tc>
        <w:tc>
          <w:tcPr>
            <w:tcW w:w="0" w:type="auto"/>
            <w:shd w:val="clear" w:color="auto" w:fill="auto"/>
            <w:vAlign w:val="center"/>
            <w:hideMark/>
          </w:tcPr>
          <w:p w14:paraId="75A1A1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54B2FD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671,6</w:t>
            </w:r>
          </w:p>
        </w:tc>
      </w:tr>
      <w:tr w:rsidR="000D51F8" w:rsidRPr="000D51F8" w14:paraId="24478B8A" w14:textId="77777777" w:rsidTr="000D51F8">
        <w:trPr>
          <w:trHeight w:val="20"/>
        </w:trPr>
        <w:tc>
          <w:tcPr>
            <w:tcW w:w="0" w:type="auto"/>
            <w:shd w:val="clear" w:color="auto" w:fill="auto"/>
            <w:vAlign w:val="center"/>
            <w:hideMark/>
          </w:tcPr>
          <w:p w14:paraId="5DBEA1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129</w:t>
            </w:r>
          </w:p>
        </w:tc>
        <w:tc>
          <w:tcPr>
            <w:tcW w:w="0" w:type="auto"/>
            <w:shd w:val="clear" w:color="auto" w:fill="auto"/>
            <w:vAlign w:val="center"/>
            <w:hideMark/>
          </w:tcPr>
          <w:p w14:paraId="75449E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Островского 1</w:t>
            </w:r>
          </w:p>
        </w:tc>
        <w:tc>
          <w:tcPr>
            <w:tcW w:w="0" w:type="auto"/>
            <w:shd w:val="clear" w:color="auto" w:fill="auto"/>
            <w:vAlign w:val="center"/>
            <w:hideMark/>
          </w:tcPr>
          <w:p w14:paraId="6479F4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5B4D8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5D028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D9DA5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3D11F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8A560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1831,4</w:t>
            </w:r>
          </w:p>
        </w:tc>
        <w:tc>
          <w:tcPr>
            <w:tcW w:w="0" w:type="auto"/>
            <w:shd w:val="clear" w:color="auto" w:fill="auto"/>
            <w:vAlign w:val="center"/>
            <w:hideMark/>
          </w:tcPr>
          <w:p w14:paraId="7B6F46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53,5</w:t>
            </w:r>
          </w:p>
        </w:tc>
        <w:tc>
          <w:tcPr>
            <w:tcW w:w="0" w:type="auto"/>
            <w:shd w:val="clear" w:color="auto" w:fill="auto"/>
            <w:vAlign w:val="center"/>
            <w:hideMark/>
          </w:tcPr>
          <w:p w14:paraId="76E022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FA567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219,4</w:t>
            </w:r>
          </w:p>
        </w:tc>
        <w:tc>
          <w:tcPr>
            <w:tcW w:w="0" w:type="auto"/>
            <w:shd w:val="clear" w:color="auto" w:fill="auto"/>
            <w:vAlign w:val="center"/>
            <w:hideMark/>
          </w:tcPr>
          <w:p w14:paraId="5772FC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13,2</w:t>
            </w:r>
          </w:p>
        </w:tc>
        <w:tc>
          <w:tcPr>
            <w:tcW w:w="0" w:type="auto"/>
            <w:shd w:val="clear" w:color="auto" w:fill="auto"/>
            <w:vAlign w:val="center"/>
            <w:hideMark/>
          </w:tcPr>
          <w:p w14:paraId="715E5E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138,5</w:t>
            </w:r>
          </w:p>
        </w:tc>
        <w:tc>
          <w:tcPr>
            <w:tcW w:w="0" w:type="auto"/>
            <w:shd w:val="clear" w:color="auto" w:fill="auto"/>
            <w:vAlign w:val="center"/>
            <w:hideMark/>
          </w:tcPr>
          <w:p w14:paraId="4C65C4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19,7</w:t>
            </w:r>
          </w:p>
        </w:tc>
        <w:tc>
          <w:tcPr>
            <w:tcW w:w="0" w:type="auto"/>
            <w:shd w:val="clear" w:color="auto" w:fill="auto"/>
            <w:vAlign w:val="center"/>
            <w:hideMark/>
          </w:tcPr>
          <w:p w14:paraId="772645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11,0</w:t>
            </w:r>
          </w:p>
        </w:tc>
        <w:tc>
          <w:tcPr>
            <w:tcW w:w="0" w:type="auto"/>
            <w:shd w:val="clear" w:color="auto" w:fill="auto"/>
            <w:vAlign w:val="center"/>
            <w:hideMark/>
          </w:tcPr>
          <w:p w14:paraId="125599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8E5D5C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665,3</w:t>
            </w:r>
          </w:p>
        </w:tc>
      </w:tr>
      <w:tr w:rsidR="000D51F8" w:rsidRPr="000D51F8" w14:paraId="3145A374" w14:textId="77777777" w:rsidTr="000D51F8">
        <w:trPr>
          <w:trHeight w:val="20"/>
        </w:trPr>
        <w:tc>
          <w:tcPr>
            <w:tcW w:w="0" w:type="auto"/>
            <w:shd w:val="clear" w:color="auto" w:fill="auto"/>
            <w:vAlign w:val="center"/>
            <w:hideMark/>
          </w:tcPr>
          <w:p w14:paraId="67C0E9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130</w:t>
            </w:r>
          </w:p>
        </w:tc>
        <w:tc>
          <w:tcPr>
            <w:tcW w:w="0" w:type="auto"/>
            <w:shd w:val="clear" w:color="auto" w:fill="auto"/>
            <w:vAlign w:val="center"/>
            <w:hideMark/>
          </w:tcPr>
          <w:p w14:paraId="6EB783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Островского 1в</w:t>
            </w:r>
          </w:p>
        </w:tc>
        <w:tc>
          <w:tcPr>
            <w:tcW w:w="0" w:type="auto"/>
            <w:shd w:val="clear" w:color="auto" w:fill="auto"/>
            <w:vAlign w:val="center"/>
            <w:hideMark/>
          </w:tcPr>
          <w:p w14:paraId="114A67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E6295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70B8B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0EA24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19418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98F3D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1622,0</w:t>
            </w:r>
          </w:p>
        </w:tc>
        <w:tc>
          <w:tcPr>
            <w:tcW w:w="0" w:type="auto"/>
            <w:shd w:val="clear" w:color="auto" w:fill="auto"/>
            <w:vAlign w:val="center"/>
            <w:hideMark/>
          </w:tcPr>
          <w:p w14:paraId="572832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47,8</w:t>
            </w:r>
          </w:p>
        </w:tc>
        <w:tc>
          <w:tcPr>
            <w:tcW w:w="0" w:type="auto"/>
            <w:shd w:val="clear" w:color="auto" w:fill="auto"/>
            <w:vAlign w:val="center"/>
            <w:hideMark/>
          </w:tcPr>
          <w:p w14:paraId="3C27AA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8B2BC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197,7</w:t>
            </w:r>
          </w:p>
        </w:tc>
        <w:tc>
          <w:tcPr>
            <w:tcW w:w="0" w:type="auto"/>
            <w:shd w:val="clear" w:color="auto" w:fill="auto"/>
            <w:vAlign w:val="center"/>
            <w:hideMark/>
          </w:tcPr>
          <w:p w14:paraId="5C0345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11,9</w:t>
            </w:r>
          </w:p>
        </w:tc>
        <w:tc>
          <w:tcPr>
            <w:tcW w:w="0" w:type="auto"/>
            <w:shd w:val="clear" w:color="auto" w:fill="auto"/>
            <w:vAlign w:val="center"/>
            <w:hideMark/>
          </w:tcPr>
          <w:p w14:paraId="04A007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122,2</w:t>
            </w:r>
          </w:p>
        </w:tc>
        <w:tc>
          <w:tcPr>
            <w:tcW w:w="0" w:type="auto"/>
            <w:shd w:val="clear" w:color="auto" w:fill="auto"/>
            <w:vAlign w:val="center"/>
            <w:hideMark/>
          </w:tcPr>
          <w:p w14:paraId="0A5E9C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17,8</w:t>
            </w:r>
          </w:p>
        </w:tc>
        <w:tc>
          <w:tcPr>
            <w:tcW w:w="0" w:type="auto"/>
            <w:shd w:val="clear" w:color="auto" w:fill="auto"/>
            <w:vAlign w:val="center"/>
            <w:hideMark/>
          </w:tcPr>
          <w:p w14:paraId="6AB4E0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9,9</w:t>
            </w:r>
          </w:p>
        </w:tc>
        <w:tc>
          <w:tcPr>
            <w:tcW w:w="0" w:type="auto"/>
            <w:shd w:val="clear" w:color="auto" w:fill="auto"/>
            <w:vAlign w:val="center"/>
            <w:hideMark/>
          </w:tcPr>
          <w:p w14:paraId="381329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522003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617,2</w:t>
            </w:r>
          </w:p>
        </w:tc>
      </w:tr>
      <w:tr w:rsidR="000D51F8" w:rsidRPr="000D51F8" w14:paraId="4D7DFD84" w14:textId="77777777" w:rsidTr="000D51F8">
        <w:trPr>
          <w:trHeight w:val="20"/>
        </w:trPr>
        <w:tc>
          <w:tcPr>
            <w:tcW w:w="0" w:type="auto"/>
            <w:shd w:val="clear" w:color="auto" w:fill="auto"/>
            <w:vAlign w:val="center"/>
            <w:hideMark/>
          </w:tcPr>
          <w:p w14:paraId="579C68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131</w:t>
            </w:r>
          </w:p>
        </w:tc>
        <w:tc>
          <w:tcPr>
            <w:tcW w:w="0" w:type="auto"/>
            <w:shd w:val="clear" w:color="auto" w:fill="auto"/>
            <w:vAlign w:val="center"/>
            <w:hideMark/>
          </w:tcPr>
          <w:p w14:paraId="266FCA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Островского 1б</w:t>
            </w:r>
          </w:p>
        </w:tc>
        <w:tc>
          <w:tcPr>
            <w:tcW w:w="0" w:type="auto"/>
            <w:shd w:val="clear" w:color="auto" w:fill="auto"/>
            <w:vAlign w:val="center"/>
            <w:hideMark/>
          </w:tcPr>
          <w:p w14:paraId="29B14B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1B2472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F5F97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14F73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FFBDD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C7FC0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1660,5</w:t>
            </w:r>
          </w:p>
        </w:tc>
        <w:tc>
          <w:tcPr>
            <w:tcW w:w="0" w:type="auto"/>
            <w:shd w:val="clear" w:color="auto" w:fill="auto"/>
            <w:vAlign w:val="center"/>
            <w:hideMark/>
          </w:tcPr>
          <w:p w14:paraId="7BFF17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40,9</w:t>
            </w:r>
          </w:p>
        </w:tc>
        <w:tc>
          <w:tcPr>
            <w:tcW w:w="0" w:type="auto"/>
            <w:shd w:val="clear" w:color="auto" w:fill="auto"/>
            <w:vAlign w:val="center"/>
            <w:hideMark/>
          </w:tcPr>
          <w:p w14:paraId="0433FD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98A7C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147,4</w:t>
            </w:r>
          </w:p>
        </w:tc>
        <w:tc>
          <w:tcPr>
            <w:tcW w:w="0" w:type="auto"/>
            <w:shd w:val="clear" w:color="auto" w:fill="auto"/>
            <w:vAlign w:val="center"/>
            <w:hideMark/>
          </w:tcPr>
          <w:p w14:paraId="30CE4D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8,8</w:t>
            </w:r>
          </w:p>
        </w:tc>
        <w:tc>
          <w:tcPr>
            <w:tcW w:w="0" w:type="auto"/>
            <w:shd w:val="clear" w:color="auto" w:fill="auto"/>
            <w:vAlign w:val="center"/>
            <w:hideMark/>
          </w:tcPr>
          <w:p w14:paraId="757EA5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125,8</w:t>
            </w:r>
          </w:p>
        </w:tc>
        <w:tc>
          <w:tcPr>
            <w:tcW w:w="0" w:type="auto"/>
            <w:shd w:val="clear" w:color="auto" w:fill="auto"/>
            <w:vAlign w:val="center"/>
            <w:hideMark/>
          </w:tcPr>
          <w:p w14:paraId="169B10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13,3</w:t>
            </w:r>
          </w:p>
        </w:tc>
        <w:tc>
          <w:tcPr>
            <w:tcW w:w="0" w:type="auto"/>
            <w:shd w:val="clear" w:color="auto" w:fill="auto"/>
            <w:vAlign w:val="center"/>
            <w:hideMark/>
          </w:tcPr>
          <w:p w14:paraId="55E2E9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7,4</w:t>
            </w:r>
          </w:p>
        </w:tc>
        <w:tc>
          <w:tcPr>
            <w:tcW w:w="0" w:type="auto"/>
            <w:shd w:val="clear" w:color="auto" w:fill="auto"/>
            <w:vAlign w:val="center"/>
            <w:hideMark/>
          </w:tcPr>
          <w:p w14:paraId="7D150C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2B894D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553,6</w:t>
            </w:r>
          </w:p>
        </w:tc>
      </w:tr>
      <w:tr w:rsidR="000D51F8" w:rsidRPr="000D51F8" w14:paraId="34475363" w14:textId="77777777" w:rsidTr="000D51F8">
        <w:trPr>
          <w:trHeight w:val="20"/>
        </w:trPr>
        <w:tc>
          <w:tcPr>
            <w:tcW w:w="0" w:type="auto"/>
            <w:shd w:val="clear" w:color="auto" w:fill="auto"/>
            <w:vAlign w:val="center"/>
            <w:hideMark/>
          </w:tcPr>
          <w:p w14:paraId="75739B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132</w:t>
            </w:r>
          </w:p>
        </w:tc>
        <w:tc>
          <w:tcPr>
            <w:tcW w:w="0" w:type="auto"/>
            <w:shd w:val="clear" w:color="auto" w:fill="auto"/>
            <w:vAlign w:val="center"/>
            <w:hideMark/>
          </w:tcPr>
          <w:p w14:paraId="6F1023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Островского 4</w:t>
            </w:r>
          </w:p>
        </w:tc>
        <w:tc>
          <w:tcPr>
            <w:tcW w:w="0" w:type="auto"/>
            <w:shd w:val="clear" w:color="auto" w:fill="auto"/>
            <w:vAlign w:val="center"/>
            <w:hideMark/>
          </w:tcPr>
          <w:p w14:paraId="592927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AE165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40024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47BF7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2DB8F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C0FE3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1514,0</w:t>
            </w:r>
          </w:p>
        </w:tc>
        <w:tc>
          <w:tcPr>
            <w:tcW w:w="0" w:type="auto"/>
            <w:shd w:val="clear" w:color="auto" w:fill="auto"/>
            <w:vAlign w:val="center"/>
            <w:hideMark/>
          </w:tcPr>
          <w:p w14:paraId="089D23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39,1</w:t>
            </w:r>
          </w:p>
        </w:tc>
        <w:tc>
          <w:tcPr>
            <w:tcW w:w="0" w:type="auto"/>
            <w:shd w:val="clear" w:color="auto" w:fill="auto"/>
            <w:vAlign w:val="center"/>
            <w:hideMark/>
          </w:tcPr>
          <w:p w14:paraId="0F5F62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946AD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147,1</w:t>
            </w:r>
          </w:p>
        </w:tc>
        <w:tc>
          <w:tcPr>
            <w:tcW w:w="0" w:type="auto"/>
            <w:shd w:val="clear" w:color="auto" w:fill="auto"/>
            <w:vAlign w:val="center"/>
            <w:hideMark/>
          </w:tcPr>
          <w:p w14:paraId="0789F79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8,8</w:t>
            </w:r>
          </w:p>
        </w:tc>
        <w:tc>
          <w:tcPr>
            <w:tcW w:w="0" w:type="auto"/>
            <w:shd w:val="clear" w:color="auto" w:fill="auto"/>
            <w:vAlign w:val="center"/>
            <w:hideMark/>
          </w:tcPr>
          <w:p w14:paraId="52EC4E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113,8</w:t>
            </w:r>
          </w:p>
        </w:tc>
        <w:tc>
          <w:tcPr>
            <w:tcW w:w="0" w:type="auto"/>
            <w:shd w:val="clear" w:color="auto" w:fill="auto"/>
            <w:vAlign w:val="center"/>
            <w:hideMark/>
          </w:tcPr>
          <w:p w14:paraId="4E7AF5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13,2</w:t>
            </w:r>
          </w:p>
        </w:tc>
        <w:tc>
          <w:tcPr>
            <w:tcW w:w="0" w:type="auto"/>
            <w:shd w:val="clear" w:color="auto" w:fill="auto"/>
            <w:vAlign w:val="center"/>
            <w:hideMark/>
          </w:tcPr>
          <w:p w14:paraId="5E218E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7,4</w:t>
            </w:r>
          </w:p>
        </w:tc>
        <w:tc>
          <w:tcPr>
            <w:tcW w:w="0" w:type="auto"/>
            <w:shd w:val="clear" w:color="auto" w:fill="auto"/>
            <w:vAlign w:val="center"/>
            <w:hideMark/>
          </w:tcPr>
          <w:p w14:paraId="485529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06382D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539,5</w:t>
            </w:r>
          </w:p>
        </w:tc>
      </w:tr>
      <w:tr w:rsidR="000D51F8" w:rsidRPr="000D51F8" w14:paraId="1A8B6578" w14:textId="77777777" w:rsidTr="000D51F8">
        <w:trPr>
          <w:trHeight w:val="20"/>
        </w:trPr>
        <w:tc>
          <w:tcPr>
            <w:tcW w:w="0" w:type="auto"/>
            <w:shd w:val="clear" w:color="auto" w:fill="auto"/>
            <w:vAlign w:val="center"/>
            <w:hideMark/>
          </w:tcPr>
          <w:p w14:paraId="2F56D8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133</w:t>
            </w:r>
          </w:p>
        </w:tc>
        <w:tc>
          <w:tcPr>
            <w:tcW w:w="0" w:type="auto"/>
            <w:shd w:val="clear" w:color="auto" w:fill="auto"/>
            <w:vAlign w:val="center"/>
            <w:hideMark/>
          </w:tcPr>
          <w:p w14:paraId="31C90B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УПК</w:t>
            </w:r>
          </w:p>
        </w:tc>
        <w:tc>
          <w:tcPr>
            <w:tcW w:w="0" w:type="auto"/>
            <w:shd w:val="clear" w:color="auto" w:fill="auto"/>
            <w:vAlign w:val="center"/>
            <w:hideMark/>
          </w:tcPr>
          <w:p w14:paraId="08B875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786D3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A5D45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74D28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60BA6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8037B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189652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9E468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A8229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E8CDF9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D6AC2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3A271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69E4E3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0D0879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916CB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673ED86B" w14:textId="77777777" w:rsidTr="000D51F8">
        <w:trPr>
          <w:trHeight w:val="20"/>
        </w:trPr>
        <w:tc>
          <w:tcPr>
            <w:tcW w:w="0" w:type="auto"/>
            <w:shd w:val="clear" w:color="auto" w:fill="auto"/>
            <w:vAlign w:val="center"/>
            <w:hideMark/>
          </w:tcPr>
          <w:p w14:paraId="70C07B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134</w:t>
            </w:r>
          </w:p>
        </w:tc>
        <w:tc>
          <w:tcPr>
            <w:tcW w:w="0" w:type="auto"/>
            <w:shd w:val="clear" w:color="auto" w:fill="auto"/>
            <w:vAlign w:val="center"/>
            <w:hideMark/>
          </w:tcPr>
          <w:p w14:paraId="234E74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мастерские</w:t>
            </w:r>
          </w:p>
        </w:tc>
        <w:tc>
          <w:tcPr>
            <w:tcW w:w="0" w:type="auto"/>
            <w:shd w:val="clear" w:color="auto" w:fill="auto"/>
            <w:vAlign w:val="center"/>
            <w:hideMark/>
          </w:tcPr>
          <w:p w14:paraId="13E6A8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2EDD62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493DE4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671C5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5AFC2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2C6D6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1760,5</w:t>
            </w:r>
          </w:p>
        </w:tc>
        <w:tc>
          <w:tcPr>
            <w:tcW w:w="0" w:type="auto"/>
            <w:shd w:val="clear" w:color="auto" w:fill="auto"/>
            <w:vAlign w:val="center"/>
            <w:hideMark/>
          </w:tcPr>
          <w:p w14:paraId="1128E9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67,6</w:t>
            </w:r>
          </w:p>
        </w:tc>
        <w:tc>
          <w:tcPr>
            <w:tcW w:w="0" w:type="auto"/>
            <w:shd w:val="clear" w:color="auto" w:fill="auto"/>
            <w:vAlign w:val="center"/>
            <w:hideMark/>
          </w:tcPr>
          <w:p w14:paraId="699C43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AD508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321,6</w:t>
            </w:r>
          </w:p>
        </w:tc>
        <w:tc>
          <w:tcPr>
            <w:tcW w:w="0" w:type="auto"/>
            <w:shd w:val="clear" w:color="auto" w:fill="auto"/>
            <w:vAlign w:val="center"/>
            <w:hideMark/>
          </w:tcPr>
          <w:p w14:paraId="49B2AE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19,3</w:t>
            </w:r>
          </w:p>
        </w:tc>
        <w:tc>
          <w:tcPr>
            <w:tcW w:w="0" w:type="auto"/>
            <w:shd w:val="clear" w:color="auto" w:fill="auto"/>
            <w:vAlign w:val="center"/>
            <w:hideMark/>
          </w:tcPr>
          <w:p w14:paraId="66CCD78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130,8</w:t>
            </w:r>
          </w:p>
        </w:tc>
        <w:tc>
          <w:tcPr>
            <w:tcW w:w="0" w:type="auto"/>
            <w:shd w:val="clear" w:color="auto" w:fill="auto"/>
            <w:vAlign w:val="center"/>
            <w:hideMark/>
          </w:tcPr>
          <w:p w14:paraId="5B7470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28,9</w:t>
            </w:r>
          </w:p>
        </w:tc>
        <w:tc>
          <w:tcPr>
            <w:tcW w:w="0" w:type="auto"/>
            <w:shd w:val="clear" w:color="auto" w:fill="auto"/>
            <w:vAlign w:val="center"/>
            <w:hideMark/>
          </w:tcPr>
          <w:p w14:paraId="1D0A6D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16,1</w:t>
            </w:r>
          </w:p>
        </w:tc>
        <w:tc>
          <w:tcPr>
            <w:tcW w:w="0" w:type="auto"/>
            <w:shd w:val="clear" w:color="auto" w:fill="auto"/>
            <w:vAlign w:val="center"/>
            <w:hideMark/>
          </w:tcPr>
          <w:p w14:paraId="340C28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225,5</w:t>
            </w:r>
          </w:p>
        </w:tc>
        <w:tc>
          <w:tcPr>
            <w:tcW w:w="0" w:type="auto"/>
            <w:shd w:val="clear" w:color="auto" w:fill="auto"/>
            <w:vAlign w:val="center"/>
            <w:hideMark/>
          </w:tcPr>
          <w:p w14:paraId="518144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819,8</w:t>
            </w:r>
          </w:p>
        </w:tc>
      </w:tr>
      <w:tr w:rsidR="000D51F8" w:rsidRPr="000D51F8" w14:paraId="75D73C88" w14:textId="77777777" w:rsidTr="000D51F8">
        <w:trPr>
          <w:trHeight w:val="20"/>
        </w:trPr>
        <w:tc>
          <w:tcPr>
            <w:tcW w:w="0" w:type="auto"/>
            <w:shd w:val="clear" w:color="auto" w:fill="auto"/>
            <w:vAlign w:val="center"/>
            <w:hideMark/>
          </w:tcPr>
          <w:p w14:paraId="71017F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135</w:t>
            </w:r>
          </w:p>
        </w:tc>
        <w:tc>
          <w:tcPr>
            <w:tcW w:w="0" w:type="auto"/>
            <w:shd w:val="clear" w:color="auto" w:fill="auto"/>
            <w:vAlign w:val="center"/>
            <w:hideMark/>
          </w:tcPr>
          <w:p w14:paraId="617C8A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Мира 16</w:t>
            </w:r>
          </w:p>
        </w:tc>
        <w:tc>
          <w:tcPr>
            <w:tcW w:w="0" w:type="auto"/>
            <w:shd w:val="clear" w:color="auto" w:fill="auto"/>
            <w:vAlign w:val="center"/>
            <w:hideMark/>
          </w:tcPr>
          <w:p w14:paraId="01E0FE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F92D3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2ED5F7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176D9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77936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7029ED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13781CC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1F517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299F4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7401C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19FC7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9AA51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60BA1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74274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B8A5B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66500AC6" w14:textId="77777777" w:rsidTr="000D51F8">
        <w:trPr>
          <w:trHeight w:val="20"/>
        </w:trPr>
        <w:tc>
          <w:tcPr>
            <w:tcW w:w="0" w:type="auto"/>
            <w:shd w:val="clear" w:color="auto" w:fill="auto"/>
            <w:vAlign w:val="center"/>
            <w:hideMark/>
          </w:tcPr>
          <w:p w14:paraId="5D3A20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136</w:t>
            </w:r>
          </w:p>
        </w:tc>
        <w:tc>
          <w:tcPr>
            <w:tcW w:w="0" w:type="auto"/>
            <w:shd w:val="clear" w:color="auto" w:fill="auto"/>
            <w:vAlign w:val="center"/>
            <w:hideMark/>
          </w:tcPr>
          <w:p w14:paraId="19EC42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Мира 18</w:t>
            </w:r>
          </w:p>
        </w:tc>
        <w:tc>
          <w:tcPr>
            <w:tcW w:w="0" w:type="auto"/>
            <w:shd w:val="clear" w:color="auto" w:fill="auto"/>
            <w:vAlign w:val="center"/>
            <w:hideMark/>
          </w:tcPr>
          <w:p w14:paraId="17CF69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B1E1E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1D8DA9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EB31F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8BCE6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1DD4C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1467,7</w:t>
            </w:r>
          </w:p>
        </w:tc>
        <w:tc>
          <w:tcPr>
            <w:tcW w:w="0" w:type="auto"/>
            <w:shd w:val="clear" w:color="auto" w:fill="auto"/>
            <w:vAlign w:val="center"/>
            <w:hideMark/>
          </w:tcPr>
          <w:p w14:paraId="41C9F3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34,9</w:t>
            </w:r>
          </w:p>
        </w:tc>
        <w:tc>
          <w:tcPr>
            <w:tcW w:w="0" w:type="auto"/>
            <w:shd w:val="clear" w:color="auto" w:fill="auto"/>
            <w:vAlign w:val="center"/>
            <w:hideMark/>
          </w:tcPr>
          <w:p w14:paraId="7BA173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BD4BE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122,8</w:t>
            </w:r>
          </w:p>
        </w:tc>
        <w:tc>
          <w:tcPr>
            <w:tcW w:w="0" w:type="auto"/>
            <w:shd w:val="clear" w:color="auto" w:fill="auto"/>
            <w:vAlign w:val="center"/>
            <w:hideMark/>
          </w:tcPr>
          <w:p w14:paraId="2BA332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7,4</w:t>
            </w:r>
          </w:p>
        </w:tc>
        <w:tc>
          <w:tcPr>
            <w:tcW w:w="0" w:type="auto"/>
            <w:shd w:val="clear" w:color="auto" w:fill="auto"/>
            <w:vAlign w:val="center"/>
            <w:hideMark/>
          </w:tcPr>
          <w:p w14:paraId="2EDA57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110,5</w:t>
            </w:r>
          </w:p>
        </w:tc>
        <w:tc>
          <w:tcPr>
            <w:tcW w:w="0" w:type="auto"/>
            <w:shd w:val="clear" w:color="auto" w:fill="auto"/>
            <w:vAlign w:val="center"/>
            <w:hideMark/>
          </w:tcPr>
          <w:p w14:paraId="095EA3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11,1</w:t>
            </w:r>
          </w:p>
        </w:tc>
        <w:tc>
          <w:tcPr>
            <w:tcW w:w="0" w:type="auto"/>
            <w:shd w:val="clear" w:color="auto" w:fill="auto"/>
            <w:vAlign w:val="center"/>
            <w:hideMark/>
          </w:tcPr>
          <w:p w14:paraId="0EBC04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w:t>
            </w:r>
          </w:p>
        </w:tc>
        <w:tc>
          <w:tcPr>
            <w:tcW w:w="0" w:type="auto"/>
            <w:shd w:val="clear" w:color="auto" w:fill="auto"/>
            <w:vAlign w:val="center"/>
            <w:hideMark/>
          </w:tcPr>
          <w:p w14:paraId="5DF3DB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6F4933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502,8</w:t>
            </w:r>
          </w:p>
        </w:tc>
      </w:tr>
      <w:tr w:rsidR="000D51F8" w:rsidRPr="000D51F8" w14:paraId="1E3F7BCA" w14:textId="77777777" w:rsidTr="000D51F8">
        <w:trPr>
          <w:trHeight w:val="20"/>
        </w:trPr>
        <w:tc>
          <w:tcPr>
            <w:tcW w:w="0" w:type="auto"/>
            <w:shd w:val="clear" w:color="auto" w:fill="auto"/>
            <w:vAlign w:val="center"/>
            <w:hideMark/>
          </w:tcPr>
          <w:p w14:paraId="27BA3E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137</w:t>
            </w:r>
          </w:p>
        </w:tc>
        <w:tc>
          <w:tcPr>
            <w:tcW w:w="0" w:type="auto"/>
            <w:shd w:val="clear" w:color="auto" w:fill="auto"/>
            <w:vAlign w:val="center"/>
            <w:hideMark/>
          </w:tcPr>
          <w:p w14:paraId="2EF2DB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Яковлев</w:t>
            </w:r>
          </w:p>
        </w:tc>
        <w:tc>
          <w:tcPr>
            <w:tcW w:w="0" w:type="auto"/>
            <w:shd w:val="clear" w:color="auto" w:fill="auto"/>
            <w:vAlign w:val="center"/>
            <w:hideMark/>
          </w:tcPr>
          <w:p w14:paraId="35D94E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CAEE7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0CEB6C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EA3DA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EFE08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62A04A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3A529A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E0C2D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4482A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F8EED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92D05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F39D8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92F78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D1D70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D84E4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20851325" w14:textId="77777777" w:rsidTr="000D51F8">
        <w:trPr>
          <w:trHeight w:val="20"/>
        </w:trPr>
        <w:tc>
          <w:tcPr>
            <w:tcW w:w="0" w:type="auto"/>
            <w:shd w:val="clear" w:color="auto" w:fill="auto"/>
            <w:vAlign w:val="center"/>
            <w:hideMark/>
          </w:tcPr>
          <w:p w14:paraId="047CB4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138</w:t>
            </w:r>
          </w:p>
        </w:tc>
        <w:tc>
          <w:tcPr>
            <w:tcW w:w="0" w:type="auto"/>
            <w:shd w:val="clear" w:color="auto" w:fill="auto"/>
            <w:vAlign w:val="center"/>
            <w:hideMark/>
          </w:tcPr>
          <w:p w14:paraId="3F17DF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Мира 20</w:t>
            </w:r>
          </w:p>
        </w:tc>
        <w:tc>
          <w:tcPr>
            <w:tcW w:w="0" w:type="auto"/>
            <w:shd w:val="clear" w:color="auto" w:fill="auto"/>
            <w:vAlign w:val="center"/>
            <w:hideMark/>
          </w:tcPr>
          <w:p w14:paraId="11E19A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6F7C4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A2CD5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513C8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2F946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0019D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09112C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2E9E9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2A1DC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66A62C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FFB47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5EAF8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23D51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571EA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E2AF1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1A25EF2C" w14:textId="77777777" w:rsidTr="000D51F8">
        <w:trPr>
          <w:trHeight w:val="20"/>
        </w:trPr>
        <w:tc>
          <w:tcPr>
            <w:tcW w:w="0" w:type="auto"/>
            <w:shd w:val="clear" w:color="auto" w:fill="auto"/>
            <w:vAlign w:val="center"/>
            <w:hideMark/>
          </w:tcPr>
          <w:p w14:paraId="2C3C41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139</w:t>
            </w:r>
          </w:p>
        </w:tc>
        <w:tc>
          <w:tcPr>
            <w:tcW w:w="0" w:type="auto"/>
            <w:shd w:val="clear" w:color="auto" w:fill="auto"/>
            <w:vAlign w:val="center"/>
            <w:hideMark/>
          </w:tcPr>
          <w:p w14:paraId="1EB7A9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"Гостинный Двор"</w:t>
            </w:r>
          </w:p>
        </w:tc>
        <w:tc>
          <w:tcPr>
            <w:tcW w:w="0" w:type="auto"/>
            <w:shd w:val="clear" w:color="auto" w:fill="auto"/>
            <w:vAlign w:val="center"/>
            <w:hideMark/>
          </w:tcPr>
          <w:p w14:paraId="06FA1A9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3DB6CD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3EA9D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A9D1F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8D4A5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0E9C3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1377,5</w:t>
            </w:r>
          </w:p>
        </w:tc>
        <w:tc>
          <w:tcPr>
            <w:tcW w:w="0" w:type="auto"/>
            <w:shd w:val="clear" w:color="auto" w:fill="auto"/>
            <w:vAlign w:val="center"/>
            <w:hideMark/>
          </w:tcPr>
          <w:p w14:paraId="22EAB7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38,4</w:t>
            </w:r>
          </w:p>
        </w:tc>
        <w:tc>
          <w:tcPr>
            <w:tcW w:w="0" w:type="auto"/>
            <w:shd w:val="clear" w:color="auto" w:fill="auto"/>
            <w:vAlign w:val="center"/>
            <w:hideMark/>
          </w:tcPr>
          <w:p w14:paraId="219A4D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7A5A4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153,2</w:t>
            </w:r>
          </w:p>
        </w:tc>
        <w:tc>
          <w:tcPr>
            <w:tcW w:w="0" w:type="auto"/>
            <w:shd w:val="clear" w:color="auto" w:fill="auto"/>
            <w:vAlign w:val="center"/>
            <w:hideMark/>
          </w:tcPr>
          <w:p w14:paraId="689206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9,2</w:t>
            </w:r>
          </w:p>
        </w:tc>
        <w:tc>
          <w:tcPr>
            <w:tcW w:w="0" w:type="auto"/>
            <w:shd w:val="clear" w:color="auto" w:fill="auto"/>
            <w:vAlign w:val="center"/>
            <w:hideMark/>
          </w:tcPr>
          <w:p w14:paraId="451BEA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103,1</w:t>
            </w:r>
          </w:p>
        </w:tc>
        <w:tc>
          <w:tcPr>
            <w:tcW w:w="0" w:type="auto"/>
            <w:shd w:val="clear" w:color="auto" w:fill="auto"/>
            <w:vAlign w:val="center"/>
            <w:hideMark/>
          </w:tcPr>
          <w:p w14:paraId="5B0B65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13,8</w:t>
            </w:r>
          </w:p>
        </w:tc>
        <w:tc>
          <w:tcPr>
            <w:tcW w:w="0" w:type="auto"/>
            <w:shd w:val="clear" w:color="auto" w:fill="auto"/>
            <w:vAlign w:val="center"/>
            <w:hideMark/>
          </w:tcPr>
          <w:p w14:paraId="5F3E23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7,7</w:t>
            </w:r>
          </w:p>
        </w:tc>
        <w:tc>
          <w:tcPr>
            <w:tcW w:w="0" w:type="auto"/>
            <w:shd w:val="clear" w:color="auto" w:fill="auto"/>
            <w:vAlign w:val="center"/>
            <w:hideMark/>
          </w:tcPr>
          <w:p w14:paraId="6DEC20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169982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535,3</w:t>
            </w:r>
          </w:p>
        </w:tc>
      </w:tr>
      <w:tr w:rsidR="000D51F8" w:rsidRPr="000D51F8" w14:paraId="6734D146" w14:textId="77777777" w:rsidTr="000D51F8">
        <w:trPr>
          <w:trHeight w:val="20"/>
        </w:trPr>
        <w:tc>
          <w:tcPr>
            <w:tcW w:w="0" w:type="auto"/>
            <w:shd w:val="clear" w:color="auto" w:fill="auto"/>
            <w:vAlign w:val="center"/>
            <w:hideMark/>
          </w:tcPr>
          <w:p w14:paraId="3C5527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140</w:t>
            </w:r>
          </w:p>
        </w:tc>
        <w:tc>
          <w:tcPr>
            <w:tcW w:w="0" w:type="auto"/>
            <w:shd w:val="clear" w:color="auto" w:fill="auto"/>
            <w:vAlign w:val="center"/>
            <w:hideMark/>
          </w:tcPr>
          <w:p w14:paraId="29D477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2</w:t>
            </w:r>
          </w:p>
        </w:tc>
        <w:tc>
          <w:tcPr>
            <w:tcW w:w="0" w:type="auto"/>
            <w:shd w:val="clear" w:color="auto" w:fill="auto"/>
            <w:vAlign w:val="center"/>
            <w:hideMark/>
          </w:tcPr>
          <w:p w14:paraId="56EBCE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F5E4C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F97C3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C44EA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AD634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69B78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2632,5</w:t>
            </w:r>
          </w:p>
        </w:tc>
        <w:tc>
          <w:tcPr>
            <w:tcW w:w="0" w:type="auto"/>
            <w:shd w:val="clear" w:color="auto" w:fill="auto"/>
            <w:vAlign w:val="center"/>
            <w:hideMark/>
          </w:tcPr>
          <w:p w14:paraId="657B4E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92,0</w:t>
            </w:r>
          </w:p>
        </w:tc>
        <w:tc>
          <w:tcPr>
            <w:tcW w:w="0" w:type="auto"/>
            <w:shd w:val="clear" w:color="auto" w:fill="auto"/>
            <w:vAlign w:val="center"/>
            <w:hideMark/>
          </w:tcPr>
          <w:p w14:paraId="468250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0652A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417,0</w:t>
            </w:r>
          </w:p>
        </w:tc>
        <w:tc>
          <w:tcPr>
            <w:tcW w:w="0" w:type="auto"/>
            <w:shd w:val="clear" w:color="auto" w:fill="auto"/>
            <w:vAlign w:val="center"/>
            <w:hideMark/>
          </w:tcPr>
          <w:p w14:paraId="142E29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25,0</w:t>
            </w:r>
          </w:p>
        </w:tc>
        <w:tc>
          <w:tcPr>
            <w:tcW w:w="0" w:type="auto"/>
            <w:shd w:val="clear" w:color="auto" w:fill="auto"/>
            <w:vAlign w:val="center"/>
            <w:hideMark/>
          </w:tcPr>
          <w:p w14:paraId="49EDE5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200,8</w:t>
            </w:r>
          </w:p>
        </w:tc>
        <w:tc>
          <w:tcPr>
            <w:tcW w:w="0" w:type="auto"/>
            <w:shd w:val="clear" w:color="auto" w:fill="auto"/>
            <w:vAlign w:val="center"/>
            <w:hideMark/>
          </w:tcPr>
          <w:p w14:paraId="467D12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37,5</w:t>
            </w:r>
          </w:p>
        </w:tc>
        <w:tc>
          <w:tcPr>
            <w:tcW w:w="0" w:type="auto"/>
            <w:shd w:val="clear" w:color="auto" w:fill="auto"/>
            <w:vAlign w:val="center"/>
            <w:hideMark/>
          </w:tcPr>
          <w:p w14:paraId="473C03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20,9</w:t>
            </w:r>
          </w:p>
        </w:tc>
        <w:tc>
          <w:tcPr>
            <w:tcW w:w="0" w:type="auto"/>
            <w:shd w:val="clear" w:color="auto" w:fill="auto"/>
            <w:vAlign w:val="center"/>
            <w:hideMark/>
          </w:tcPr>
          <w:p w14:paraId="645B821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306,6</w:t>
            </w:r>
          </w:p>
        </w:tc>
        <w:tc>
          <w:tcPr>
            <w:tcW w:w="0" w:type="auto"/>
            <w:shd w:val="clear" w:color="auto" w:fill="auto"/>
            <w:vAlign w:val="center"/>
            <w:hideMark/>
          </w:tcPr>
          <w:p w14:paraId="259BDB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1109,9</w:t>
            </w:r>
          </w:p>
        </w:tc>
      </w:tr>
      <w:tr w:rsidR="000D51F8" w:rsidRPr="000D51F8" w14:paraId="455CE720" w14:textId="77777777" w:rsidTr="000D51F8">
        <w:trPr>
          <w:trHeight w:val="20"/>
        </w:trPr>
        <w:tc>
          <w:tcPr>
            <w:tcW w:w="0" w:type="auto"/>
            <w:shd w:val="clear" w:color="auto" w:fill="auto"/>
            <w:vAlign w:val="center"/>
            <w:hideMark/>
          </w:tcPr>
          <w:p w14:paraId="704D48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141</w:t>
            </w:r>
          </w:p>
        </w:tc>
        <w:tc>
          <w:tcPr>
            <w:tcW w:w="0" w:type="auto"/>
            <w:shd w:val="clear" w:color="auto" w:fill="auto"/>
            <w:vAlign w:val="center"/>
            <w:hideMark/>
          </w:tcPr>
          <w:p w14:paraId="5FE4B5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Грибоедова 3а</w:t>
            </w:r>
          </w:p>
        </w:tc>
        <w:tc>
          <w:tcPr>
            <w:tcW w:w="0" w:type="auto"/>
            <w:shd w:val="clear" w:color="auto" w:fill="auto"/>
            <w:vAlign w:val="center"/>
            <w:hideMark/>
          </w:tcPr>
          <w:p w14:paraId="640EAB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1E534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1172B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0FE0A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CEF63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6BBD59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1600,9</w:t>
            </w:r>
          </w:p>
        </w:tc>
        <w:tc>
          <w:tcPr>
            <w:tcW w:w="0" w:type="auto"/>
            <w:shd w:val="clear" w:color="auto" w:fill="auto"/>
            <w:vAlign w:val="center"/>
            <w:hideMark/>
          </w:tcPr>
          <w:p w14:paraId="3EFDD6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42,5</w:t>
            </w:r>
          </w:p>
        </w:tc>
        <w:tc>
          <w:tcPr>
            <w:tcW w:w="0" w:type="auto"/>
            <w:shd w:val="clear" w:color="auto" w:fill="auto"/>
            <w:vAlign w:val="center"/>
            <w:hideMark/>
          </w:tcPr>
          <w:p w14:paraId="2B18D6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2E581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163,2</w:t>
            </w:r>
          </w:p>
        </w:tc>
        <w:tc>
          <w:tcPr>
            <w:tcW w:w="0" w:type="auto"/>
            <w:shd w:val="clear" w:color="auto" w:fill="auto"/>
            <w:vAlign w:val="center"/>
            <w:hideMark/>
          </w:tcPr>
          <w:p w14:paraId="699DA7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9,8</w:t>
            </w:r>
          </w:p>
        </w:tc>
        <w:tc>
          <w:tcPr>
            <w:tcW w:w="0" w:type="auto"/>
            <w:shd w:val="clear" w:color="auto" w:fill="auto"/>
            <w:vAlign w:val="center"/>
            <w:hideMark/>
          </w:tcPr>
          <w:p w14:paraId="603E65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120,8</w:t>
            </w:r>
          </w:p>
        </w:tc>
        <w:tc>
          <w:tcPr>
            <w:tcW w:w="0" w:type="auto"/>
            <w:shd w:val="clear" w:color="auto" w:fill="auto"/>
            <w:vAlign w:val="center"/>
            <w:hideMark/>
          </w:tcPr>
          <w:p w14:paraId="54C285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14,7</w:t>
            </w:r>
          </w:p>
        </w:tc>
        <w:tc>
          <w:tcPr>
            <w:tcW w:w="0" w:type="auto"/>
            <w:shd w:val="clear" w:color="auto" w:fill="auto"/>
            <w:vAlign w:val="center"/>
            <w:hideMark/>
          </w:tcPr>
          <w:p w14:paraId="4578659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8,2</w:t>
            </w:r>
          </w:p>
        </w:tc>
        <w:tc>
          <w:tcPr>
            <w:tcW w:w="0" w:type="auto"/>
            <w:shd w:val="clear" w:color="auto" w:fill="auto"/>
            <w:vAlign w:val="center"/>
            <w:hideMark/>
          </w:tcPr>
          <w:p w14:paraId="36DE78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0FCCF8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569,3</w:t>
            </w:r>
          </w:p>
        </w:tc>
      </w:tr>
      <w:tr w:rsidR="000D51F8" w:rsidRPr="000D51F8" w14:paraId="01F39B7E" w14:textId="77777777" w:rsidTr="000D51F8">
        <w:trPr>
          <w:trHeight w:val="20"/>
        </w:trPr>
        <w:tc>
          <w:tcPr>
            <w:tcW w:w="0" w:type="auto"/>
            <w:shd w:val="clear" w:color="auto" w:fill="auto"/>
            <w:vAlign w:val="center"/>
            <w:hideMark/>
          </w:tcPr>
          <w:p w14:paraId="181B86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142</w:t>
            </w:r>
          </w:p>
        </w:tc>
        <w:tc>
          <w:tcPr>
            <w:tcW w:w="0" w:type="auto"/>
            <w:shd w:val="clear" w:color="auto" w:fill="auto"/>
            <w:vAlign w:val="center"/>
            <w:hideMark/>
          </w:tcPr>
          <w:p w14:paraId="730C47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Грибоедова 1а</w:t>
            </w:r>
          </w:p>
        </w:tc>
        <w:tc>
          <w:tcPr>
            <w:tcW w:w="0" w:type="auto"/>
            <w:shd w:val="clear" w:color="auto" w:fill="auto"/>
            <w:vAlign w:val="center"/>
            <w:hideMark/>
          </w:tcPr>
          <w:p w14:paraId="39280F8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0E84B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AAAA2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F3287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07A90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8F5A7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1680,2</w:t>
            </w:r>
          </w:p>
        </w:tc>
        <w:tc>
          <w:tcPr>
            <w:tcW w:w="0" w:type="auto"/>
            <w:shd w:val="clear" w:color="auto" w:fill="auto"/>
            <w:vAlign w:val="center"/>
            <w:hideMark/>
          </w:tcPr>
          <w:p w14:paraId="5326E2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54,0</w:t>
            </w:r>
          </w:p>
        </w:tc>
        <w:tc>
          <w:tcPr>
            <w:tcW w:w="0" w:type="auto"/>
            <w:shd w:val="clear" w:color="auto" w:fill="auto"/>
            <w:vAlign w:val="center"/>
            <w:hideMark/>
          </w:tcPr>
          <w:p w14:paraId="15C12B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EA422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235,7</w:t>
            </w:r>
          </w:p>
        </w:tc>
        <w:tc>
          <w:tcPr>
            <w:tcW w:w="0" w:type="auto"/>
            <w:shd w:val="clear" w:color="auto" w:fill="auto"/>
            <w:vAlign w:val="center"/>
            <w:hideMark/>
          </w:tcPr>
          <w:p w14:paraId="69C64E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14,1</w:t>
            </w:r>
          </w:p>
        </w:tc>
        <w:tc>
          <w:tcPr>
            <w:tcW w:w="0" w:type="auto"/>
            <w:shd w:val="clear" w:color="auto" w:fill="auto"/>
            <w:vAlign w:val="center"/>
            <w:hideMark/>
          </w:tcPr>
          <w:p w14:paraId="77B9B2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126,3</w:t>
            </w:r>
          </w:p>
        </w:tc>
        <w:tc>
          <w:tcPr>
            <w:tcW w:w="0" w:type="auto"/>
            <w:shd w:val="clear" w:color="auto" w:fill="auto"/>
            <w:vAlign w:val="center"/>
            <w:hideMark/>
          </w:tcPr>
          <w:p w14:paraId="2A0F70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21,2</w:t>
            </w:r>
          </w:p>
        </w:tc>
        <w:tc>
          <w:tcPr>
            <w:tcW w:w="0" w:type="auto"/>
            <w:shd w:val="clear" w:color="auto" w:fill="auto"/>
            <w:vAlign w:val="center"/>
            <w:hideMark/>
          </w:tcPr>
          <w:p w14:paraId="2D624C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11,8</w:t>
            </w:r>
          </w:p>
        </w:tc>
        <w:tc>
          <w:tcPr>
            <w:tcW w:w="0" w:type="auto"/>
            <w:shd w:val="clear" w:color="auto" w:fill="auto"/>
            <w:vAlign w:val="center"/>
            <w:hideMark/>
          </w:tcPr>
          <w:p w14:paraId="2F2658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6D0C0A4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673,2</w:t>
            </w:r>
          </w:p>
        </w:tc>
      </w:tr>
      <w:tr w:rsidR="000D51F8" w:rsidRPr="000D51F8" w14:paraId="7D4F89E2" w14:textId="77777777" w:rsidTr="000D51F8">
        <w:trPr>
          <w:trHeight w:val="20"/>
        </w:trPr>
        <w:tc>
          <w:tcPr>
            <w:tcW w:w="0" w:type="auto"/>
            <w:shd w:val="clear" w:color="auto" w:fill="auto"/>
            <w:vAlign w:val="center"/>
            <w:hideMark/>
          </w:tcPr>
          <w:p w14:paraId="79A0E5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143</w:t>
            </w:r>
          </w:p>
        </w:tc>
        <w:tc>
          <w:tcPr>
            <w:tcW w:w="0" w:type="auto"/>
            <w:shd w:val="clear" w:color="auto" w:fill="auto"/>
            <w:vAlign w:val="center"/>
            <w:hideMark/>
          </w:tcPr>
          <w:p w14:paraId="2C9ABA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Шишкина 9</w:t>
            </w:r>
          </w:p>
        </w:tc>
        <w:tc>
          <w:tcPr>
            <w:tcW w:w="0" w:type="auto"/>
            <w:shd w:val="clear" w:color="auto" w:fill="auto"/>
            <w:vAlign w:val="center"/>
            <w:hideMark/>
          </w:tcPr>
          <w:p w14:paraId="46EB60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ECF4D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1CCA0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23BFC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25F73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2D4BF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1601,8</w:t>
            </w:r>
          </w:p>
        </w:tc>
        <w:tc>
          <w:tcPr>
            <w:tcW w:w="0" w:type="auto"/>
            <w:shd w:val="clear" w:color="auto" w:fill="auto"/>
            <w:vAlign w:val="center"/>
            <w:hideMark/>
          </w:tcPr>
          <w:p w14:paraId="46BBEC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45,1</w:t>
            </w:r>
          </w:p>
        </w:tc>
        <w:tc>
          <w:tcPr>
            <w:tcW w:w="0" w:type="auto"/>
            <w:shd w:val="clear" w:color="auto" w:fill="auto"/>
            <w:vAlign w:val="center"/>
            <w:hideMark/>
          </w:tcPr>
          <w:p w14:paraId="326FAA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0DBAF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180,8</w:t>
            </w:r>
          </w:p>
        </w:tc>
        <w:tc>
          <w:tcPr>
            <w:tcW w:w="0" w:type="auto"/>
            <w:shd w:val="clear" w:color="auto" w:fill="auto"/>
            <w:vAlign w:val="center"/>
            <w:hideMark/>
          </w:tcPr>
          <w:p w14:paraId="06D883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10,9</w:t>
            </w:r>
          </w:p>
        </w:tc>
        <w:tc>
          <w:tcPr>
            <w:tcW w:w="0" w:type="auto"/>
            <w:shd w:val="clear" w:color="auto" w:fill="auto"/>
            <w:vAlign w:val="center"/>
            <w:hideMark/>
          </w:tcPr>
          <w:p w14:paraId="3B4750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120,6</w:t>
            </w:r>
          </w:p>
        </w:tc>
        <w:tc>
          <w:tcPr>
            <w:tcW w:w="0" w:type="auto"/>
            <w:shd w:val="clear" w:color="auto" w:fill="auto"/>
            <w:vAlign w:val="center"/>
            <w:hideMark/>
          </w:tcPr>
          <w:p w14:paraId="39E787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16,3</w:t>
            </w:r>
          </w:p>
        </w:tc>
        <w:tc>
          <w:tcPr>
            <w:tcW w:w="0" w:type="auto"/>
            <w:shd w:val="clear" w:color="auto" w:fill="auto"/>
            <w:vAlign w:val="center"/>
            <w:hideMark/>
          </w:tcPr>
          <w:p w14:paraId="0255FC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9,0</w:t>
            </w:r>
          </w:p>
        </w:tc>
        <w:tc>
          <w:tcPr>
            <w:tcW w:w="0" w:type="auto"/>
            <w:shd w:val="clear" w:color="auto" w:fill="auto"/>
            <w:vAlign w:val="center"/>
            <w:hideMark/>
          </w:tcPr>
          <w:p w14:paraId="37C52B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223599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592,7</w:t>
            </w:r>
          </w:p>
        </w:tc>
      </w:tr>
      <w:tr w:rsidR="000D51F8" w:rsidRPr="000D51F8" w14:paraId="1673ABCD" w14:textId="77777777" w:rsidTr="000D51F8">
        <w:trPr>
          <w:trHeight w:val="20"/>
        </w:trPr>
        <w:tc>
          <w:tcPr>
            <w:tcW w:w="0" w:type="auto"/>
            <w:shd w:val="clear" w:color="auto" w:fill="auto"/>
            <w:vAlign w:val="center"/>
            <w:hideMark/>
          </w:tcPr>
          <w:p w14:paraId="6F69AB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144</w:t>
            </w:r>
          </w:p>
        </w:tc>
        <w:tc>
          <w:tcPr>
            <w:tcW w:w="0" w:type="auto"/>
            <w:shd w:val="clear" w:color="auto" w:fill="auto"/>
            <w:vAlign w:val="center"/>
            <w:hideMark/>
          </w:tcPr>
          <w:p w14:paraId="43F82A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Бассейн</w:t>
            </w:r>
          </w:p>
        </w:tc>
        <w:tc>
          <w:tcPr>
            <w:tcW w:w="0" w:type="auto"/>
            <w:shd w:val="clear" w:color="auto" w:fill="auto"/>
            <w:vAlign w:val="center"/>
            <w:hideMark/>
          </w:tcPr>
          <w:p w14:paraId="227336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8F9FD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697B54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B5CE4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5C787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29502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2768,5</w:t>
            </w:r>
          </w:p>
        </w:tc>
        <w:tc>
          <w:tcPr>
            <w:tcW w:w="0" w:type="auto"/>
            <w:shd w:val="clear" w:color="auto" w:fill="auto"/>
            <w:vAlign w:val="center"/>
            <w:hideMark/>
          </w:tcPr>
          <w:p w14:paraId="299ED6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127,8</w:t>
            </w:r>
          </w:p>
        </w:tc>
        <w:tc>
          <w:tcPr>
            <w:tcW w:w="0" w:type="auto"/>
            <w:shd w:val="clear" w:color="auto" w:fill="auto"/>
            <w:vAlign w:val="center"/>
            <w:hideMark/>
          </w:tcPr>
          <w:p w14:paraId="4D8E5B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954419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650,0</w:t>
            </w:r>
          </w:p>
        </w:tc>
        <w:tc>
          <w:tcPr>
            <w:tcW w:w="0" w:type="auto"/>
            <w:shd w:val="clear" w:color="auto" w:fill="auto"/>
            <w:vAlign w:val="center"/>
            <w:hideMark/>
          </w:tcPr>
          <w:p w14:paraId="60656E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39,0</w:t>
            </w:r>
          </w:p>
        </w:tc>
        <w:tc>
          <w:tcPr>
            <w:tcW w:w="0" w:type="auto"/>
            <w:shd w:val="clear" w:color="auto" w:fill="auto"/>
            <w:vAlign w:val="center"/>
            <w:hideMark/>
          </w:tcPr>
          <w:p w14:paraId="2E5143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207,5</w:t>
            </w:r>
          </w:p>
        </w:tc>
        <w:tc>
          <w:tcPr>
            <w:tcW w:w="0" w:type="auto"/>
            <w:shd w:val="clear" w:color="auto" w:fill="auto"/>
            <w:vAlign w:val="center"/>
            <w:hideMark/>
          </w:tcPr>
          <w:p w14:paraId="7E9062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58,5</w:t>
            </w:r>
          </w:p>
        </w:tc>
        <w:tc>
          <w:tcPr>
            <w:tcW w:w="0" w:type="auto"/>
            <w:shd w:val="clear" w:color="auto" w:fill="auto"/>
            <w:vAlign w:val="center"/>
            <w:hideMark/>
          </w:tcPr>
          <w:p w14:paraId="042B2D4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32,5</w:t>
            </w:r>
          </w:p>
        </w:tc>
        <w:tc>
          <w:tcPr>
            <w:tcW w:w="0" w:type="auto"/>
            <w:shd w:val="clear" w:color="auto" w:fill="auto"/>
            <w:vAlign w:val="center"/>
            <w:hideMark/>
          </w:tcPr>
          <w:p w14:paraId="077529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426,2</w:t>
            </w:r>
          </w:p>
        </w:tc>
        <w:tc>
          <w:tcPr>
            <w:tcW w:w="0" w:type="auto"/>
            <w:shd w:val="clear" w:color="auto" w:fill="auto"/>
            <w:vAlign w:val="center"/>
            <w:hideMark/>
          </w:tcPr>
          <w:p w14:paraId="34B4C8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1551,4</w:t>
            </w:r>
          </w:p>
        </w:tc>
      </w:tr>
      <w:tr w:rsidR="000D51F8" w:rsidRPr="000D51F8" w14:paraId="0AC0BECE" w14:textId="77777777" w:rsidTr="000D51F8">
        <w:trPr>
          <w:trHeight w:val="20"/>
        </w:trPr>
        <w:tc>
          <w:tcPr>
            <w:tcW w:w="0" w:type="auto"/>
            <w:shd w:val="clear" w:color="auto" w:fill="auto"/>
            <w:vAlign w:val="center"/>
            <w:hideMark/>
          </w:tcPr>
          <w:p w14:paraId="6E929B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145</w:t>
            </w:r>
          </w:p>
        </w:tc>
        <w:tc>
          <w:tcPr>
            <w:tcW w:w="0" w:type="auto"/>
            <w:shd w:val="clear" w:color="auto" w:fill="auto"/>
            <w:vAlign w:val="center"/>
            <w:hideMark/>
          </w:tcPr>
          <w:p w14:paraId="097020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Победы,32</w:t>
            </w:r>
          </w:p>
        </w:tc>
        <w:tc>
          <w:tcPr>
            <w:tcW w:w="0" w:type="auto"/>
            <w:shd w:val="clear" w:color="auto" w:fill="auto"/>
            <w:vAlign w:val="center"/>
            <w:hideMark/>
          </w:tcPr>
          <w:p w14:paraId="2DA91E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BF627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D6338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2682A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124C4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A83CE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1780,4</w:t>
            </w:r>
          </w:p>
        </w:tc>
        <w:tc>
          <w:tcPr>
            <w:tcW w:w="0" w:type="auto"/>
            <w:shd w:val="clear" w:color="auto" w:fill="auto"/>
            <w:vAlign w:val="center"/>
            <w:hideMark/>
          </w:tcPr>
          <w:p w14:paraId="3DA6E7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52,9</w:t>
            </w:r>
          </w:p>
        </w:tc>
        <w:tc>
          <w:tcPr>
            <w:tcW w:w="0" w:type="auto"/>
            <w:shd w:val="clear" w:color="auto" w:fill="auto"/>
            <w:vAlign w:val="center"/>
            <w:hideMark/>
          </w:tcPr>
          <w:p w14:paraId="471BD9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26911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219,4</w:t>
            </w:r>
          </w:p>
        </w:tc>
        <w:tc>
          <w:tcPr>
            <w:tcW w:w="0" w:type="auto"/>
            <w:shd w:val="clear" w:color="auto" w:fill="auto"/>
            <w:vAlign w:val="center"/>
            <w:hideMark/>
          </w:tcPr>
          <w:p w14:paraId="63D846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13,2</w:t>
            </w:r>
          </w:p>
        </w:tc>
        <w:tc>
          <w:tcPr>
            <w:tcW w:w="0" w:type="auto"/>
            <w:shd w:val="clear" w:color="auto" w:fill="auto"/>
            <w:vAlign w:val="center"/>
            <w:hideMark/>
          </w:tcPr>
          <w:p w14:paraId="7B0F09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134,4</w:t>
            </w:r>
          </w:p>
        </w:tc>
        <w:tc>
          <w:tcPr>
            <w:tcW w:w="0" w:type="auto"/>
            <w:shd w:val="clear" w:color="auto" w:fill="auto"/>
            <w:vAlign w:val="center"/>
            <w:hideMark/>
          </w:tcPr>
          <w:p w14:paraId="0AFE0F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19,7</w:t>
            </w:r>
          </w:p>
        </w:tc>
        <w:tc>
          <w:tcPr>
            <w:tcW w:w="0" w:type="auto"/>
            <w:shd w:val="clear" w:color="auto" w:fill="auto"/>
            <w:vAlign w:val="center"/>
            <w:hideMark/>
          </w:tcPr>
          <w:p w14:paraId="4FA40D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11,0</w:t>
            </w:r>
          </w:p>
        </w:tc>
        <w:tc>
          <w:tcPr>
            <w:tcW w:w="0" w:type="auto"/>
            <w:shd w:val="clear" w:color="auto" w:fill="auto"/>
            <w:vAlign w:val="center"/>
            <w:hideMark/>
          </w:tcPr>
          <w:p w14:paraId="63AE01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257814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660,6</w:t>
            </w:r>
          </w:p>
        </w:tc>
      </w:tr>
      <w:tr w:rsidR="000D51F8" w:rsidRPr="000D51F8" w14:paraId="25A57C3D" w14:textId="77777777" w:rsidTr="000D51F8">
        <w:trPr>
          <w:trHeight w:val="20"/>
        </w:trPr>
        <w:tc>
          <w:tcPr>
            <w:tcW w:w="0" w:type="auto"/>
            <w:shd w:val="clear" w:color="auto" w:fill="auto"/>
            <w:vAlign w:val="center"/>
            <w:hideMark/>
          </w:tcPr>
          <w:p w14:paraId="1F6489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146</w:t>
            </w:r>
          </w:p>
        </w:tc>
        <w:tc>
          <w:tcPr>
            <w:tcW w:w="0" w:type="auto"/>
            <w:shd w:val="clear" w:color="auto" w:fill="auto"/>
            <w:vAlign w:val="center"/>
            <w:hideMark/>
          </w:tcPr>
          <w:p w14:paraId="6EE9A1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Победы,34</w:t>
            </w:r>
          </w:p>
        </w:tc>
        <w:tc>
          <w:tcPr>
            <w:tcW w:w="0" w:type="auto"/>
            <w:shd w:val="clear" w:color="auto" w:fill="auto"/>
            <w:vAlign w:val="center"/>
            <w:hideMark/>
          </w:tcPr>
          <w:p w14:paraId="13D6D1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342CBE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49418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080D0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8BA18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65467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2332,6</w:t>
            </w:r>
          </w:p>
        </w:tc>
        <w:tc>
          <w:tcPr>
            <w:tcW w:w="0" w:type="auto"/>
            <w:shd w:val="clear" w:color="auto" w:fill="auto"/>
            <w:vAlign w:val="center"/>
            <w:hideMark/>
          </w:tcPr>
          <w:p w14:paraId="0F0132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75,6</w:t>
            </w:r>
          </w:p>
        </w:tc>
        <w:tc>
          <w:tcPr>
            <w:tcW w:w="0" w:type="auto"/>
            <w:shd w:val="clear" w:color="auto" w:fill="auto"/>
            <w:vAlign w:val="center"/>
            <w:hideMark/>
          </w:tcPr>
          <w:p w14:paraId="3C0A02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71E73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330,0</w:t>
            </w:r>
          </w:p>
        </w:tc>
        <w:tc>
          <w:tcPr>
            <w:tcW w:w="0" w:type="auto"/>
            <w:shd w:val="clear" w:color="auto" w:fill="auto"/>
            <w:vAlign w:val="center"/>
            <w:hideMark/>
          </w:tcPr>
          <w:p w14:paraId="163ADF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19,8</w:t>
            </w:r>
          </w:p>
        </w:tc>
        <w:tc>
          <w:tcPr>
            <w:tcW w:w="0" w:type="auto"/>
            <w:shd w:val="clear" w:color="auto" w:fill="auto"/>
            <w:vAlign w:val="center"/>
            <w:hideMark/>
          </w:tcPr>
          <w:p w14:paraId="6BAFC68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177,4</w:t>
            </w:r>
          </w:p>
        </w:tc>
        <w:tc>
          <w:tcPr>
            <w:tcW w:w="0" w:type="auto"/>
            <w:shd w:val="clear" w:color="auto" w:fill="auto"/>
            <w:vAlign w:val="center"/>
            <w:hideMark/>
          </w:tcPr>
          <w:p w14:paraId="515FE5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29,7</w:t>
            </w:r>
          </w:p>
        </w:tc>
        <w:tc>
          <w:tcPr>
            <w:tcW w:w="0" w:type="auto"/>
            <w:shd w:val="clear" w:color="auto" w:fill="auto"/>
            <w:vAlign w:val="center"/>
            <w:hideMark/>
          </w:tcPr>
          <w:p w14:paraId="67001C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16,5</w:t>
            </w:r>
          </w:p>
        </w:tc>
        <w:tc>
          <w:tcPr>
            <w:tcW w:w="0" w:type="auto"/>
            <w:shd w:val="clear" w:color="auto" w:fill="auto"/>
            <w:vAlign w:val="center"/>
            <w:hideMark/>
          </w:tcPr>
          <w:p w14:paraId="0A400C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252,2</w:t>
            </w:r>
          </w:p>
        </w:tc>
        <w:tc>
          <w:tcPr>
            <w:tcW w:w="0" w:type="auto"/>
            <w:shd w:val="clear" w:color="auto" w:fill="auto"/>
            <w:vAlign w:val="center"/>
            <w:hideMark/>
          </w:tcPr>
          <w:p w14:paraId="5630B5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911,2</w:t>
            </w:r>
          </w:p>
        </w:tc>
      </w:tr>
      <w:tr w:rsidR="000D51F8" w:rsidRPr="000D51F8" w14:paraId="37366AA7" w14:textId="77777777" w:rsidTr="000D51F8">
        <w:trPr>
          <w:trHeight w:val="20"/>
        </w:trPr>
        <w:tc>
          <w:tcPr>
            <w:tcW w:w="0" w:type="auto"/>
            <w:shd w:val="clear" w:color="auto" w:fill="auto"/>
            <w:vAlign w:val="center"/>
            <w:hideMark/>
          </w:tcPr>
          <w:p w14:paraId="589C07E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147</w:t>
            </w:r>
          </w:p>
        </w:tc>
        <w:tc>
          <w:tcPr>
            <w:tcW w:w="0" w:type="auto"/>
            <w:shd w:val="clear" w:color="auto" w:fill="auto"/>
            <w:vAlign w:val="center"/>
            <w:hideMark/>
          </w:tcPr>
          <w:p w14:paraId="74E7F74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15</w:t>
            </w:r>
          </w:p>
        </w:tc>
        <w:tc>
          <w:tcPr>
            <w:tcW w:w="0" w:type="auto"/>
            <w:shd w:val="clear" w:color="auto" w:fill="auto"/>
            <w:vAlign w:val="center"/>
            <w:hideMark/>
          </w:tcPr>
          <w:p w14:paraId="0206D1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AB0A7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629CA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C4066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DA9C6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52DE9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1640,6</w:t>
            </w:r>
          </w:p>
        </w:tc>
        <w:tc>
          <w:tcPr>
            <w:tcW w:w="0" w:type="auto"/>
            <w:shd w:val="clear" w:color="auto" w:fill="auto"/>
            <w:vAlign w:val="center"/>
            <w:hideMark/>
          </w:tcPr>
          <w:p w14:paraId="5D5E5D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48,2</w:t>
            </w:r>
          </w:p>
        </w:tc>
        <w:tc>
          <w:tcPr>
            <w:tcW w:w="0" w:type="auto"/>
            <w:shd w:val="clear" w:color="auto" w:fill="auto"/>
            <w:vAlign w:val="center"/>
            <w:hideMark/>
          </w:tcPr>
          <w:p w14:paraId="082BDF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63591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198,8</w:t>
            </w:r>
          </w:p>
        </w:tc>
        <w:tc>
          <w:tcPr>
            <w:tcW w:w="0" w:type="auto"/>
            <w:shd w:val="clear" w:color="auto" w:fill="auto"/>
            <w:vAlign w:val="center"/>
            <w:hideMark/>
          </w:tcPr>
          <w:p w14:paraId="2029B5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11,9</w:t>
            </w:r>
          </w:p>
        </w:tc>
        <w:tc>
          <w:tcPr>
            <w:tcW w:w="0" w:type="auto"/>
            <w:shd w:val="clear" w:color="auto" w:fill="auto"/>
            <w:vAlign w:val="center"/>
            <w:hideMark/>
          </w:tcPr>
          <w:p w14:paraId="7B2BD1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123,6</w:t>
            </w:r>
          </w:p>
        </w:tc>
        <w:tc>
          <w:tcPr>
            <w:tcW w:w="0" w:type="auto"/>
            <w:shd w:val="clear" w:color="auto" w:fill="auto"/>
            <w:vAlign w:val="center"/>
            <w:hideMark/>
          </w:tcPr>
          <w:p w14:paraId="5B193C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17,9</w:t>
            </w:r>
          </w:p>
        </w:tc>
        <w:tc>
          <w:tcPr>
            <w:tcW w:w="0" w:type="auto"/>
            <w:shd w:val="clear" w:color="auto" w:fill="auto"/>
            <w:vAlign w:val="center"/>
            <w:hideMark/>
          </w:tcPr>
          <w:p w14:paraId="723FB2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9,9</w:t>
            </w:r>
          </w:p>
        </w:tc>
        <w:tc>
          <w:tcPr>
            <w:tcW w:w="0" w:type="auto"/>
            <w:shd w:val="clear" w:color="auto" w:fill="auto"/>
            <w:vAlign w:val="center"/>
            <w:hideMark/>
          </w:tcPr>
          <w:p w14:paraId="10A3AA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1C1E9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620,4</w:t>
            </w:r>
          </w:p>
        </w:tc>
      </w:tr>
      <w:tr w:rsidR="000D51F8" w:rsidRPr="000D51F8" w14:paraId="7C8B9E8C" w14:textId="77777777" w:rsidTr="000D51F8">
        <w:trPr>
          <w:trHeight w:val="20"/>
        </w:trPr>
        <w:tc>
          <w:tcPr>
            <w:tcW w:w="0" w:type="auto"/>
            <w:shd w:val="clear" w:color="auto" w:fill="auto"/>
            <w:vAlign w:val="center"/>
            <w:hideMark/>
          </w:tcPr>
          <w:p w14:paraId="3DA663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148</w:t>
            </w:r>
          </w:p>
        </w:tc>
        <w:tc>
          <w:tcPr>
            <w:tcW w:w="0" w:type="auto"/>
            <w:shd w:val="clear" w:color="auto" w:fill="auto"/>
            <w:vAlign w:val="center"/>
            <w:hideMark/>
          </w:tcPr>
          <w:p w14:paraId="334BE4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д/с 43</w:t>
            </w:r>
          </w:p>
        </w:tc>
        <w:tc>
          <w:tcPr>
            <w:tcW w:w="0" w:type="auto"/>
            <w:shd w:val="clear" w:color="auto" w:fill="auto"/>
            <w:vAlign w:val="center"/>
            <w:hideMark/>
          </w:tcPr>
          <w:p w14:paraId="01967D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54DBB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21A7E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D7CD9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9AB57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D4B74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72BF35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C79DA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9D083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F5D10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05ABE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438CA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21BB17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218F1F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AB27D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334A0245" w14:textId="77777777" w:rsidTr="000D51F8">
        <w:trPr>
          <w:trHeight w:val="20"/>
        </w:trPr>
        <w:tc>
          <w:tcPr>
            <w:tcW w:w="0" w:type="auto"/>
            <w:shd w:val="clear" w:color="auto" w:fill="auto"/>
            <w:vAlign w:val="center"/>
            <w:hideMark/>
          </w:tcPr>
          <w:p w14:paraId="134E5F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149</w:t>
            </w:r>
          </w:p>
        </w:tc>
        <w:tc>
          <w:tcPr>
            <w:tcW w:w="0" w:type="auto"/>
            <w:shd w:val="clear" w:color="auto" w:fill="auto"/>
            <w:vAlign w:val="center"/>
            <w:hideMark/>
          </w:tcPr>
          <w:p w14:paraId="40A3B7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26а</w:t>
            </w:r>
          </w:p>
        </w:tc>
        <w:tc>
          <w:tcPr>
            <w:tcW w:w="0" w:type="auto"/>
            <w:shd w:val="clear" w:color="auto" w:fill="auto"/>
            <w:vAlign w:val="center"/>
            <w:hideMark/>
          </w:tcPr>
          <w:p w14:paraId="63D3B1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B3FE5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D556D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1519C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2F241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2D223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2896,7</w:t>
            </w:r>
          </w:p>
        </w:tc>
        <w:tc>
          <w:tcPr>
            <w:tcW w:w="0" w:type="auto"/>
            <w:shd w:val="clear" w:color="auto" w:fill="auto"/>
            <w:vAlign w:val="center"/>
            <w:hideMark/>
          </w:tcPr>
          <w:p w14:paraId="22B21B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96,1</w:t>
            </w:r>
          </w:p>
        </w:tc>
        <w:tc>
          <w:tcPr>
            <w:tcW w:w="0" w:type="auto"/>
            <w:shd w:val="clear" w:color="auto" w:fill="auto"/>
            <w:vAlign w:val="center"/>
            <w:hideMark/>
          </w:tcPr>
          <w:p w14:paraId="25C4E7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DE962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422,9</w:t>
            </w:r>
          </w:p>
        </w:tc>
        <w:tc>
          <w:tcPr>
            <w:tcW w:w="0" w:type="auto"/>
            <w:shd w:val="clear" w:color="auto" w:fill="auto"/>
            <w:vAlign w:val="center"/>
            <w:hideMark/>
          </w:tcPr>
          <w:p w14:paraId="4D6CFB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25,4</w:t>
            </w:r>
          </w:p>
        </w:tc>
        <w:tc>
          <w:tcPr>
            <w:tcW w:w="0" w:type="auto"/>
            <w:shd w:val="clear" w:color="auto" w:fill="auto"/>
            <w:vAlign w:val="center"/>
            <w:hideMark/>
          </w:tcPr>
          <w:p w14:paraId="68F75A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222,8</w:t>
            </w:r>
          </w:p>
        </w:tc>
        <w:tc>
          <w:tcPr>
            <w:tcW w:w="0" w:type="auto"/>
            <w:shd w:val="clear" w:color="auto" w:fill="auto"/>
            <w:vAlign w:val="center"/>
            <w:hideMark/>
          </w:tcPr>
          <w:p w14:paraId="74505D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38,1</w:t>
            </w:r>
          </w:p>
        </w:tc>
        <w:tc>
          <w:tcPr>
            <w:tcW w:w="0" w:type="auto"/>
            <w:shd w:val="clear" w:color="auto" w:fill="auto"/>
            <w:vAlign w:val="center"/>
            <w:hideMark/>
          </w:tcPr>
          <w:p w14:paraId="4A2642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21,1</w:t>
            </w:r>
          </w:p>
        </w:tc>
        <w:tc>
          <w:tcPr>
            <w:tcW w:w="0" w:type="auto"/>
            <w:shd w:val="clear" w:color="auto" w:fill="auto"/>
            <w:vAlign w:val="center"/>
            <w:hideMark/>
          </w:tcPr>
          <w:p w14:paraId="38C6EA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320,4</w:t>
            </w:r>
          </w:p>
        </w:tc>
        <w:tc>
          <w:tcPr>
            <w:tcW w:w="0" w:type="auto"/>
            <w:shd w:val="clear" w:color="auto" w:fill="auto"/>
            <w:vAlign w:val="center"/>
            <w:hideMark/>
          </w:tcPr>
          <w:p w14:paraId="421B7A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1156,7</w:t>
            </w:r>
          </w:p>
        </w:tc>
      </w:tr>
      <w:tr w:rsidR="000D51F8" w:rsidRPr="000D51F8" w14:paraId="190582EF" w14:textId="77777777" w:rsidTr="000D51F8">
        <w:trPr>
          <w:trHeight w:val="20"/>
        </w:trPr>
        <w:tc>
          <w:tcPr>
            <w:tcW w:w="0" w:type="auto"/>
            <w:shd w:val="clear" w:color="auto" w:fill="auto"/>
            <w:vAlign w:val="center"/>
            <w:hideMark/>
          </w:tcPr>
          <w:p w14:paraId="3945DA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150</w:t>
            </w:r>
          </w:p>
        </w:tc>
        <w:tc>
          <w:tcPr>
            <w:tcW w:w="0" w:type="auto"/>
            <w:shd w:val="clear" w:color="auto" w:fill="auto"/>
            <w:vAlign w:val="center"/>
            <w:hideMark/>
          </w:tcPr>
          <w:p w14:paraId="47CAD5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33</w:t>
            </w:r>
          </w:p>
        </w:tc>
        <w:tc>
          <w:tcPr>
            <w:tcW w:w="0" w:type="auto"/>
            <w:shd w:val="clear" w:color="auto" w:fill="auto"/>
            <w:vAlign w:val="center"/>
            <w:hideMark/>
          </w:tcPr>
          <w:p w14:paraId="4B5C33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B3594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18F24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B67FF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FCE96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3630E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1764,3</w:t>
            </w:r>
          </w:p>
        </w:tc>
        <w:tc>
          <w:tcPr>
            <w:tcW w:w="0" w:type="auto"/>
            <w:shd w:val="clear" w:color="auto" w:fill="auto"/>
            <w:vAlign w:val="center"/>
            <w:hideMark/>
          </w:tcPr>
          <w:p w14:paraId="4A3947D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51,6</w:t>
            </w:r>
          </w:p>
        </w:tc>
        <w:tc>
          <w:tcPr>
            <w:tcW w:w="0" w:type="auto"/>
            <w:shd w:val="clear" w:color="auto" w:fill="auto"/>
            <w:vAlign w:val="center"/>
            <w:hideMark/>
          </w:tcPr>
          <w:p w14:paraId="128510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5E9A1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211,6</w:t>
            </w:r>
          </w:p>
        </w:tc>
        <w:tc>
          <w:tcPr>
            <w:tcW w:w="0" w:type="auto"/>
            <w:shd w:val="clear" w:color="auto" w:fill="auto"/>
            <w:vAlign w:val="center"/>
            <w:hideMark/>
          </w:tcPr>
          <w:p w14:paraId="3EE9C6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12,7</w:t>
            </w:r>
          </w:p>
        </w:tc>
        <w:tc>
          <w:tcPr>
            <w:tcW w:w="0" w:type="auto"/>
            <w:shd w:val="clear" w:color="auto" w:fill="auto"/>
            <w:vAlign w:val="center"/>
            <w:hideMark/>
          </w:tcPr>
          <w:p w14:paraId="2970D4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133,3</w:t>
            </w:r>
          </w:p>
        </w:tc>
        <w:tc>
          <w:tcPr>
            <w:tcW w:w="0" w:type="auto"/>
            <w:shd w:val="clear" w:color="auto" w:fill="auto"/>
            <w:vAlign w:val="center"/>
            <w:hideMark/>
          </w:tcPr>
          <w:p w14:paraId="689113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19,0</w:t>
            </w:r>
          </w:p>
        </w:tc>
        <w:tc>
          <w:tcPr>
            <w:tcW w:w="0" w:type="auto"/>
            <w:shd w:val="clear" w:color="auto" w:fill="auto"/>
            <w:vAlign w:val="center"/>
            <w:hideMark/>
          </w:tcPr>
          <w:p w14:paraId="20B3D1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10,6</w:t>
            </w:r>
          </w:p>
        </w:tc>
        <w:tc>
          <w:tcPr>
            <w:tcW w:w="0" w:type="auto"/>
            <w:shd w:val="clear" w:color="auto" w:fill="auto"/>
            <w:vAlign w:val="center"/>
            <w:hideMark/>
          </w:tcPr>
          <w:p w14:paraId="2D8117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4C6D52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648,8</w:t>
            </w:r>
          </w:p>
        </w:tc>
      </w:tr>
      <w:tr w:rsidR="000D51F8" w:rsidRPr="000D51F8" w14:paraId="2F90CE3D" w14:textId="77777777" w:rsidTr="000D51F8">
        <w:trPr>
          <w:trHeight w:val="20"/>
        </w:trPr>
        <w:tc>
          <w:tcPr>
            <w:tcW w:w="0" w:type="auto"/>
            <w:shd w:val="clear" w:color="auto" w:fill="auto"/>
            <w:vAlign w:val="center"/>
            <w:hideMark/>
          </w:tcPr>
          <w:p w14:paraId="037CC0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151</w:t>
            </w:r>
          </w:p>
        </w:tc>
        <w:tc>
          <w:tcPr>
            <w:tcW w:w="0" w:type="auto"/>
            <w:shd w:val="clear" w:color="auto" w:fill="auto"/>
            <w:vAlign w:val="center"/>
            <w:hideMark/>
          </w:tcPr>
          <w:p w14:paraId="63FC3D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26</w:t>
            </w:r>
          </w:p>
        </w:tc>
        <w:tc>
          <w:tcPr>
            <w:tcW w:w="0" w:type="auto"/>
            <w:shd w:val="clear" w:color="auto" w:fill="auto"/>
            <w:vAlign w:val="center"/>
            <w:hideMark/>
          </w:tcPr>
          <w:p w14:paraId="5ECB76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E9671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C9869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E1D4E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54DF2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A6AD7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2295,7</w:t>
            </w:r>
          </w:p>
        </w:tc>
        <w:tc>
          <w:tcPr>
            <w:tcW w:w="0" w:type="auto"/>
            <w:shd w:val="clear" w:color="auto" w:fill="auto"/>
            <w:vAlign w:val="center"/>
            <w:hideMark/>
          </w:tcPr>
          <w:p w14:paraId="7FD3C9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72,7</w:t>
            </w:r>
          </w:p>
        </w:tc>
        <w:tc>
          <w:tcPr>
            <w:tcW w:w="0" w:type="auto"/>
            <w:shd w:val="clear" w:color="auto" w:fill="auto"/>
            <w:vAlign w:val="center"/>
            <w:hideMark/>
          </w:tcPr>
          <w:p w14:paraId="7AF907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EA5F3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313,1</w:t>
            </w:r>
          </w:p>
        </w:tc>
        <w:tc>
          <w:tcPr>
            <w:tcW w:w="0" w:type="auto"/>
            <w:shd w:val="clear" w:color="auto" w:fill="auto"/>
            <w:vAlign w:val="center"/>
            <w:hideMark/>
          </w:tcPr>
          <w:p w14:paraId="7F6AB5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18,8</w:t>
            </w:r>
          </w:p>
        </w:tc>
        <w:tc>
          <w:tcPr>
            <w:tcW w:w="0" w:type="auto"/>
            <w:shd w:val="clear" w:color="auto" w:fill="auto"/>
            <w:vAlign w:val="center"/>
            <w:hideMark/>
          </w:tcPr>
          <w:p w14:paraId="3BC9B5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174,7</w:t>
            </w:r>
          </w:p>
        </w:tc>
        <w:tc>
          <w:tcPr>
            <w:tcW w:w="0" w:type="auto"/>
            <w:shd w:val="clear" w:color="auto" w:fill="auto"/>
            <w:vAlign w:val="center"/>
            <w:hideMark/>
          </w:tcPr>
          <w:p w14:paraId="443654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28,2</w:t>
            </w:r>
          </w:p>
        </w:tc>
        <w:tc>
          <w:tcPr>
            <w:tcW w:w="0" w:type="auto"/>
            <w:shd w:val="clear" w:color="auto" w:fill="auto"/>
            <w:vAlign w:val="center"/>
            <w:hideMark/>
          </w:tcPr>
          <w:p w14:paraId="7353D3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15,7</w:t>
            </w:r>
          </w:p>
        </w:tc>
        <w:tc>
          <w:tcPr>
            <w:tcW w:w="0" w:type="auto"/>
            <w:shd w:val="clear" w:color="auto" w:fill="auto"/>
            <w:vAlign w:val="center"/>
            <w:hideMark/>
          </w:tcPr>
          <w:p w14:paraId="71F695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242,4</w:t>
            </w:r>
          </w:p>
        </w:tc>
        <w:tc>
          <w:tcPr>
            <w:tcW w:w="0" w:type="auto"/>
            <w:shd w:val="clear" w:color="auto" w:fill="auto"/>
            <w:vAlign w:val="center"/>
            <w:hideMark/>
          </w:tcPr>
          <w:p w14:paraId="1BD403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875,5</w:t>
            </w:r>
          </w:p>
        </w:tc>
      </w:tr>
      <w:tr w:rsidR="000D51F8" w:rsidRPr="000D51F8" w14:paraId="2EC19528" w14:textId="77777777" w:rsidTr="000D51F8">
        <w:trPr>
          <w:trHeight w:val="20"/>
        </w:trPr>
        <w:tc>
          <w:tcPr>
            <w:tcW w:w="0" w:type="auto"/>
            <w:shd w:val="clear" w:color="auto" w:fill="auto"/>
            <w:vAlign w:val="center"/>
            <w:hideMark/>
          </w:tcPr>
          <w:p w14:paraId="6144C5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152</w:t>
            </w:r>
          </w:p>
        </w:tc>
        <w:tc>
          <w:tcPr>
            <w:tcW w:w="0" w:type="auto"/>
            <w:shd w:val="clear" w:color="auto" w:fill="auto"/>
            <w:vAlign w:val="center"/>
            <w:hideMark/>
          </w:tcPr>
          <w:p w14:paraId="26554E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24а</w:t>
            </w:r>
          </w:p>
        </w:tc>
        <w:tc>
          <w:tcPr>
            <w:tcW w:w="0" w:type="auto"/>
            <w:shd w:val="clear" w:color="auto" w:fill="auto"/>
            <w:vAlign w:val="center"/>
            <w:hideMark/>
          </w:tcPr>
          <w:p w14:paraId="31C058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B0448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E4D55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7DF42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AFD5E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510D9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2364,2</w:t>
            </w:r>
          </w:p>
        </w:tc>
        <w:tc>
          <w:tcPr>
            <w:tcW w:w="0" w:type="auto"/>
            <w:shd w:val="clear" w:color="auto" w:fill="auto"/>
            <w:vAlign w:val="center"/>
            <w:hideMark/>
          </w:tcPr>
          <w:p w14:paraId="52710D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76,8</w:t>
            </w:r>
          </w:p>
        </w:tc>
        <w:tc>
          <w:tcPr>
            <w:tcW w:w="0" w:type="auto"/>
            <w:shd w:val="clear" w:color="auto" w:fill="auto"/>
            <w:vAlign w:val="center"/>
            <w:hideMark/>
          </w:tcPr>
          <w:p w14:paraId="562FF7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943DC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335,6</w:t>
            </w:r>
          </w:p>
        </w:tc>
        <w:tc>
          <w:tcPr>
            <w:tcW w:w="0" w:type="auto"/>
            <w:shd w:val="clear" w:color="auto" w:fill="auto"/>
            <w:vAlign w:val="center"/>
            <w:hideMark/>
          </w:tcPr>
          <w:p w14:paraId="0B7016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20,1</w:t>
            </w:r>
          </w:p>
        </w:tc>
        <w:tc>
          <w:tcPr>
            <w:tcW w:w="0" w:type="auto"/>
            <w:shd w:val="clear" w:color="auto" w:fill="auto"/>
            <w:vAlign w:val="center"/>
            <w:hideMark/>
          </w:tcPr>
          <w:p w14:paraId="66232A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179,6</w:t>
            </w:r>
          </w:p>
        </w:tc>
        <w:tc>
          <w:tcPr>
            <w:tcW w:w="0" w:type="auto"/>
            <w:shd w:val="clear" w:color="auto" w:fill="auto"/>
            <w:vAlign w:val="center"/>
            <w:hideMark/>
          </w:tcPr>
          <w:p w14:paraId="6E1476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30,2</w:t>
            </w:r>
          </w:p>
        </w:tc>
        <w:tc>
          <w:tcPr>
            <w:tcW w:w="0" w:type="auto"/>
            <w:shd w:val="clear" w:color="auto" w:fill="auto"/>
            <w:vAlign w:val="center"/>
            <w:hideMark/>
          </w:tcPr>
          <w:p w14:paraId="2212FB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16,8</w:t>
            </w:r>
          </w:p>
        </w:tc>
        <w:tc>
          <w:tcPr>
            <w:tcW w:w="0" w:type="auto"/>
            <w:shd w:val="clear" w:color="auto" w:fill="auto"/>
            <w:vAlign w:val="center"/>
            <w:hideMark/>
          </w:tcPr>
          <w:p w14:paraId="4D34C5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256,1</w:t>
            </w:r>
          </w:p>
        </w:tc>
        <w:tc>
          <w:tcPr>
            <w:tcW w:w="0" w:type="auto"/>
            <w:shd w:val="clear" w:color="auto" w:fill="auto"/>
            <w:vAlign w:val="center"/>
            <w:hideMark/>
          </w:tcPr>
          <w:p w14:paraId="7C8FAB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925,3</w:t>
            </w:r>
          </w:p>
        </w:tc>
      </w:tr>
      <w:tr w:rsidR="000D51F8" w:rsidRPr="000D51F8" w14:paraId="5B6FBA04" w14:textId="77777777" w:rsidTr="000D51F8">
        <w:trPr>
          <w:trHeight w:val="20"/>
        </w:trPr>
        <w:tc>
          <w:tcPr>
            <w:tcW w:w="0" w:type="auto"/>
            <w:shd w:val="clear" w:color="auto" w:fill="auto"/>
            <w:vAlign w:val="center"/>
            <w:hideMark/>
          </w:tcPr>
          <w:p w14:paraId="5383DE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153</w:t>
            </w:r>
          </w:p>
        </w:tc>
        <w:tc>
          <w:tcPr>
            <w:tcW w:w="0" w:type="auto"/>
            <w:shd w:val="clear" w:color="auto" w:fill="auto"/>
            <w:vAlign w:val="center"/>
            <w:hideMark/>
          </w:tcPr>
          <w:p w14:paraId="0508F0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28</w:t>
            </w:r>
          </w:p>
        </w:tc>
        <w:tc>
          <w:tcPr>
            <w:tcW w:w="0" w:type="auto"/>
            <w:shd w:val="clear" w:color="auto" w:fill="auto"/>
            <w:vAlign w:val="center"/>
            <w:hideMark/>
          </w:tcPr>
          <w:p w14:paraId="43110E2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0596A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15E4D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9D511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DFCEA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AB23D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2931,4</w:t>
            </w:r>
          </w:p>
        </w:tc>
        <w:tc>
          <w:tcPr>
            <w:tcW w:w="0" w:type="auto"/>
            <w:shd w:val="clear" w:color="auto" w:fill="auto"/>
            <w:vAlign w:val="center"/>
            <w:hideMark/>
          </w:tcPr>
          <w:p w14:paraId="72DF42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99,4</w:t>
            </w:r>
          </w:p>
        </w:tc>
        <w:tc>
          <w:tcPr>
            <w:tcW w:w="0" w:type="auto"/>
            <w:shd w:val="clear" w:color="auto" w:fill="auto"/>
            <w:vAlign w:val="center"/>
            <w:hideMark/>
          </w:tcPr>
          <w:p w14:paraId="79F5AF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1515C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442,4</w:t>
            </w:r>
          </w:p>
        </w:tc>
        <w:tc>
          <w:tcPr>
            <w:tcW w:w="0" w:type="auto"/>
            <w:shd w:val="clear" w:color="auto" w:fill="auto"/>
            <w:vAlign w:val="center"/>
            <w:hideMark/>
          </w:tcPr>
          <w:p w14:paraId="094B20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26,5</w:t>
            </w:r>
          </w:p>
        </w:tc>
        <w:tc>
          <w:tcPr>
            <w:tcW w:w="0" w:type="auto"/>
            <w:shd w:val="clear" w:color="auto" w:fill="auto"/>
            <w:vAlign w:val="center"/>
            <w:hideMark/>
          </w:tcPr>
          <w:p w14:paraId="22180D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225,3</w:t>
            </w:r>
          </w:p>
        </w:tc>
        <w:tc>
          <w:tcPr>
            <w:tcW w:w="0" w:type="auto"/>
            <w:shd w:val="clear" w:color="auto" w:fill="auto"/>
            <w:vAlign w:val="center"/>
            <w:hideMark/>
          </w:tcPr>
          <w:p w14:paraId="0FC020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39,8</w:t>
            </w:r>
          </w:p>
        </w:tc>
        <w:tc>
          <w:tcPr>
            <w:tcW w:w="0" w:type="auto"/>
            <w:shd w:val="clear" w:color="auto" w:fill="auto"/>
            <w:vAlign w:val="center"/>
            <w:hideMark/>
          </w:tcPr>
          <w:p w14:paraId="58A790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22,1</w:t>
            </w:r>
          </w:p>
        </w:tc>
        <w:tc>
          <w:tcPr>
            <w:tcW w:w="0" w:type="auto"/>
            <w:shd w:val="clear" w:color="auto" w:fill="auto"/>
            <w:vAlign w:val="center"/>
            <w:hideMark/>
          </w:tcPr>
          <w:p w14:paraId="2F63D3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331,4</w:t>
            </w:r>
          </w:p>
        </w:tc>
        <w:tc>
          <w:tcPr>
            <w:tcW w:w="0" w:type="auto"/>
            <w:shd w:val="clear" w:color="auto" w:fill="auto"/>
            <w:vAlign w:val="center"/>
            <w:hideMark/>
          </w:tcPr>
          <w:p w14:paraId="23BB17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1197,0</w:t>
            </w:r>
          </w:p>
        </w:tc>
      </w:tr>
      <w:tr w:rsidR="000D51F8" w:rsidRPr="000D51F8" w14:paraId="0D326C02" w14:textId="77777777" w:rsidTr="000D51F8">
        <w:trPr>
          <w:trHeight w:val="20"/>
        </w:trPr>
        <w:tc>
          <w:tcPr>
            <w:tcW w:w="0" w:type="auto"/>
            <w:shd w:val="clear" w:color="auto" w:fill="auto"/>
            <w:vAlign w:val="center"/>
            <w:hideMark/>
          </w:tcPr>
          <w:p w14:paraId="68400E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154</w:t>
            </w:r>
          </w:p>
        </w:tc>
        <w:tc>
          <w:tcPr>
            <w:tcW w:w="0" w:type="auto"/>
            <w:shd w:val="clear" w:color="auto" w:fill="auto"/>
            <w:vAlign w:val="center"/>
            <w:hideMark/>
          </w:tcPr>
          <w:p w14:paraId="7C6830C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22а</w:t>
            </w:r>
          </w:p>
        </w:tc>
        <w:tc>
          <w:tcPr>
            <w:tcW w:w="0" w:type="auto"/>
            <w:shd w:val="clear" w:color="auto" w:fill="auto"/>
            <w:vAlign w:val="center"/>
            <w:hideMark/>
          </w:tcPr>
          <w:p w14:paraId="442478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64195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D21FB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BC757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96BEF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CBE78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1779,5</w:t>
            </w:r>
          </w:p>
        </w:tc>
        <w:tc>
          <w:tcPr>
            <w:tcW w:w="0" w:type="auto"/>
            <w:shd w:val="clear" w:color="auto" w:fill="auto"/>
            <w:vAlign w:val="center"/>
            <w:hideMark/>
          </w:tcPr>
          <w:p w14:paraId="2219EC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51,7</w:t>
            </w:r>
          </w:p>
        </w:tc>
        <w:tc>
          <w:tcPr>
            <w:tcW w:w="0" w:type="auto"/>
            <w:shd w:val="clear" w:color="auto" w:fill="auto"/>
            <w:vAlign w:val="center"/>
            <w:hideMark/>
          </w:tcPr>
          <w:p w14:paraId="579C66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60AAF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211,6</w:t>
            </w:r>
          </w:p>
        </w:tc>
        <w:tc>
          <w:tcPr>
            <w:tcW w:w="0" w:type="auto"/>
            <w:shd w:val="clear" w:color="auto" w:fill="auto"/>
            <w:vAlign w:val="center"/>
            <w:hideMark/>
          </w:tcPr>
          <w:p w14:paraId="02EEAD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12,7</w:t>
            </w:r>
          </w:p>
        </w:tc>
        <w:tc>
          <w:tcPr>
            <w:tcW w:w="0" w:type="auto"/>
            <w:shd w:val="clear" w:color="auto" w:fill="auto"/>
            <w:vAlign w:val="center"/>
            <w:hideMark/>
          </w:tcPr>
          <w:p w14:paraId="19927A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134,4</w:t>
            </w:r>
          </w:p>
        </w:tc>
        <w:tc>
          <w:tcPr>
            <w:tcW w:w="0" w:type="auto"/>
            <w:shd w:val="clear" w:color="auto" w:fill="auto"/>
            <w:vAlign w:val="center"/>
            <w:hideMark/>
          </w:tcPr>
          <w:p w14:paraId="236C4C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19,0</w:t>
            </w:r>
          </w:p>
        </w:tc>
        <w:tc>
          <w:tcPr>
            <w:tcW w:w="0" w:type="auto"/>
            <w:shd w:val="clear" w:color="auto" w:fill="auto"/>
            <w:vAlign w:val="center"/>
            <w:hideMark/>
          </w:tcPr>
          <w:p w14:paraId="0CBAD7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10,6</w:t>
            </w:r>
          </w:p>
        </w:tc>
        <w:tc>
          <w:tcPr>
            <w:tcW w:w="0" w:type="auto"/>
            <w:shd w:val="clear" w:color="auto" w:fill="auto"/>
            <w:vAlign w:val="center"/>
            <w:hideMark/>
          </w:tcPr>
          <w:p w14:paraId="76EAB8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25AA31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650,0</w:t>
            </w:r>
          </w:p>
        </w:tc>
      </w:tr>
      <w:tr w:rsidR="000D51F8" w:rsidRPr="000D51F8" w14:paraId="4281423D" w14:textId="77777777" w:rsidTr="000D51F8">
        <w:trPr>
          <w:trHeight w:val="20"/>
        </w:trPr>
        <w:tc>
          <w:tcPr>
            <w:tcW w:w="0" w:type="auto"/>
            <w:shd w:val="clear" w:color="auto" w:fill="auto"/>
            <w:vAlign w:val="center"/>
            <w:hideMark/>
          </w:tcPr>
          <w:p w14:paraId="626647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155</w:t>
            </w:r>
          </w:p>
        </w:tc>
        <w:tc>
          <w:tcPr>
            <w:tcW w:w="0" w:type="auto"/>
            <w:shd w:val="clear" w:color="auto" w:fill="auto"/>
            <w:vAlign w:val="center"/>
            <w:hideMark/>
          </w:tcPr>
          <w:p w14:paraId="08C135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м-н</w:t>
            </w:r>
          </w:p>
        </w:tc>
        <w:tc>
          <w:tcPr>
            <w:tcW w:w="0" w:type="auto"/>
            <w:shd w:val="clear" w:color="auto" w:fill="auto"/>
            <w:vAlign w:val="center"/>
            <w:hideMark/>
          </w:tcPr>
          <w:p w14:paraId="773A2F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E4A76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599E5D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B7EA6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4C469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6E146B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207581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6E9AD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DC462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1F388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6CF7F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150FC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7AF6CD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69376F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EAA9E2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65CB0718" w14:textId="77777777" w:rsidTr="000D51F8">
        <w:trPr>
          <w:trHeight w:val="20"/>
        </w:trPr>
        <w:tc>
          <w:tcPr>
            <w:tcW w:w="0" w:type="auto"/>
            <w:shd w:val="clear" w:color="auto" w:fill="auto"/>
            <w:vAlign w:val="center"/>
            <w:hideMark/>
          </w:tcPr>
          <w:p w14:paraId="73D6E7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156</w:t>
            </w:r>
          </w:p>
        </w:tc>
        <w:tc>
          <w:tcPr>
            <w:tcW w:w="0" w:type="auto"/>
            <w:shd w:val="clear" w:color="auto" w:fill="auto"/>
            <w:vAlign w:val="center"/>
            <w:hideMark/>
          </w:tcPr>
          <w:p w14:paraId="1676C6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22</w:t>
            </w:r>
          </w:p>
        </w:tc>
        <w:tc>
          <w:tcPr>
            <w:tcW w:w="0" w:type="auto"/>
            <w:shd w:val="clear" w:color="auto" w:fill="auto"/>
            <w:vAlign w:val="center"/>
            <w:hideMark/>
          </w:tcPr>
          <w:p w14:paraId="65A571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6F286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12202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0D187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1529D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98290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1735,0</w:t>
            </w:r>
          </w:p>
        </w:tc>
        <w:tc>
          <w:tcPr>
            <w:tcW w:w="0" w:type="auto"/>
            <w:shd w:val="clear" w:color="auto" w:fill="auto"/>
            <w:vAlign w:val="center"/>
            <w:hideMark/>
          </w:tcPr>
          <w:p w14:paraId="40ED75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50,3</w:t>
            </w:r>
          </w:p>
        </w:tc>
        <w:tc>
          <w:tcPr>
            <w:tcW w:w="0" w:type="auto"/>
            <w:shd w:val="clear" w:color="auto" w:fill="auto"/>
            <w:vAlign w:val="center"/>
            <w:hideMark/>
          </w:tcPr>
          <w:p w14:paraId="70BA1B2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EAFD3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205,2</w:t>
            </w:r>
          </w:p>
        </w:tc>
        <w:tc>
          <w:tcPr>
            <w:tcW w:w="0" w:type="auto"/>
            <w:shd w:val="clear" w:color="auto" w:fill="auto"/>
            <w:vAlign w:val="center"/>
            <w:hideMark/>
          </w:tcPr>
          <w:p w14:paraId="2A50A6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12,3</w:t>
            </w:r>
          </w:p>
        </w:tc>
        <w:tc>
          <w:tcPr>
            <w:tcW w:w="0" w:type="auto"/>
            <w:shd w:val="clear" w:color="auto" w:fill="auto"/>
            <w:vAlign w:val="center"/>
            <w:hideMark/>
          </w:tcPr>
          <w:p w14:paraId="732336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131,0</w:t>
            </w:r>
          </w:p>
        </w:tc>
        <w:tc>
          <w:tcPr>
            <w:tcW w:w="0" w:type="auto"/>
            <w:shd w:val="clear" w:color="auto" w:fill="auto"/>
            <w:vAlign w:val="center"/>
            <w:hideMark/>
          </w:tcPr>
          <w:p w14:paraId="28F024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18,5</w:t>
            </w:r>
          </w:p>
        </w:tc>
        <w:tc>
          <w:tcPr>
            <w:tcW w:w="0" w:type="auto"/>
            <w:shd w:val="clear" w:color="auto" w:fill="auto"/>
            <w:vAlign w:val="center"/>
            <w:hideMark/>
          </w:tcPr>
          <w:p w14:paraId="1FC555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10,3</w:t>
            </w:r>
          </w:p>
        </w:tc>
        <w:tc>
          <w:tcPr>
            <w:tcW w:w="0" w:type="auto"/>
            <w:shd w:val="clear" w:color="auto" w:fill="auto"/>
            <w:vAlign w:val="center"/>
            <w:hideMark/>
          </w:tcPr>
          <w:p w14:paraId="705B47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8DD88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637,5</w:t>
            </w:r>
          </w:p>
        </w:tc>
      </w:tr>
      <w:tr w:rsidR="000D51F8" w:rsidRPr="000D51F8" w14:paraId="1360AB7E" w14:textId="77777777" w:rsidTr="000D51F8">
        <w:trPr>
          <w:trHeight w:val="20"/>
        </w:trPr>
        <w:tc>
          <w:tcPr>
            <w:tcW w:w="0" w:type="auto"/>
            <w:shd w:val="clear" w:color="auto" w:fill="auto"/>
            <w:vAlign w:val="center"/>
            <w:hideMark/>
          </w:tcPr>
          <w:p w14:paraId="38DC07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157</w:t>
            </w:r>
          </w:p>
        </w:tc>
        <w:tc>
          <w:tcPr>
            <w:tcW w:w="0" w:type="auto"/>
            <w:shd w:val="clear" w:color="auto" w:fill="auto"/>
            <w:vAlign w:val="center"/>
            <w:hideMark/>
          </w:tcPr>
          <w:p w14:paraId="6C0B18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20</w:t>
            </w:r>
          </w:p>
        </w:tc>
        <w:tc>
          <w:tcPr>
            <w:tcW w:w="0" w:type="auto"/>
            <w:shd w:val="clear" w:color="auto" w:fill="auto"/>
            <w:vAlign w:val="center"/>
            <w:hideMark/>
          </w:tcPr>
          <w:p w14:paraId="00A727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79601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0C168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6D49F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6039B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36C56D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2290,3</w:t>
            </w:r>
          </w:p>
        </w:tc>
        <w:tc>
          <w:tcPr>
            <w:tcW w:w="0" w:type="auto"/>
            <w:shd w:val="clear" w:color="auto" w:fill="auto"/>
            <w:vAlign w:val="center"/>
            <w:hideMark/>
          </w:tcPr>
          <w:p w14:paraId="2E4B58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74,8</w:t>
            </w:r>
          </w:p>
        </w:tc>
        <w:tc>
          <w:tcPr>
            <w:tcW w:w="0" w:type="auto"/>
            <w:shd w:val="clear" w:color="auto" w:fill="auto"/>
            <w:vAlign w:val="center"/>
            <w:hideMark/>
          </w:tcPr>
          <w:p w14:paraId="1B8D53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7D2BF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328,0</w:t>
            </w:r>
          </w:p>
        </w:tc>
        <w:tc>
          <w:tcPr>
            <w:tcW w:w="0" w:type="auto"/>
            <w:shd w:val="clear" w:color="auto" w:fill="auto"/>
            <w:vAlign w:val="center"/>
            <w:hideMark/>
          </w:tcPr>
          <w:p w14:paraId="0AF70D9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19,7</w:t>
            </w:r>
          </w:p>
        </w:tc>
        <w:tc>
          <w:tcPr>
            <w:tcW w:w="0" w:type="auto"/>
            <w:shd w:val="clear" w:color="auto" w:fill="auto"/>
            <w:vAlign w:val="center"/>
            <w:hideMark/>
          </w:tcPr>
          <w:p w14:paraId="42D12D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174,1</w:t>
            </w:r>
          </w:p>
        </w:tc>
        <w:tc>
          <w:tcPr>
            <w:tcW w:w="0" w:type="auto"/>
            <w:shd w:val="clear" w:color="auto" w:fill="auto"/>
            <w:vAlign w:val="center"/>
            <w:hideMark/>
          </w:tcPr>
          <w:p w14:paraId="6DCA70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29,5</w:t>
            </w:r>
          </w:p>
        </w:tc>
        <w:tc>
          <w:tcPr>
            <w:tcW w:w="0" w:type="auto"/>
            <w:shd w:val="clear" w:color="auto" w:fill="auto"/>
            <w:vAlign w:val="center"/>
            <w:hideMark/>
          </w:tcPr>
          <w:p w14:paraId="0A3A38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16,4</w:t>
            </w:r>
          </w:p>
        </w:tc>
        <w:tc>
          <w:tcPr>
            <w:tcW w:w="0" w:type="auto"/>
            <w:shd w:val="clear" w:color="auto" w:fill="auto"/>
            <w:vAlign w:val="center"/>
            <w:hideMark/>
          </w:tcPr>
          <w:p w14:paraId="769E4D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249,6</w:t>
            </w:r>
          </w:p>
        </w:tc>
        <w:tc>
          <w:tcPr>
            <w:tcW w:w="0" w:type="auto"/>
            <w:shd w:val="clear" w:color="auto" w:fill="auto"/>
            <w:vAlign w:val="center"/>
            <w:hideMark/>
          </w:tcPr>
          <w:p w14:paraId="320C0D2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902,1</w:t>
            </w:r>
          </w:p>
        </w:tc>
      </w:tr>
      <w:tr w:rsidR="000D51F8" w:rsidRPr="000D51F8" w14:paraId="0A94BBF1" w14:textId="77777777" w:rsidTr="000D51F8">
        <w:trPr>
          <w:trHeight w:val="20"/>
        </w:trPr>
        <w:tc>
          <w:tcPr>
            <w:tcW w:w="0" w:type="auto"/>
            <w:shd w:val="clear" w:color="auto" w:fill="auto"/>
            <w:vAlign w:val="center"/>
            <w:hideMark/>
          </w:tcPr>
          <w:p w14:paraId="7E9FC7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158</w:t>
            </w:r>
          </w:p>
        </w:tc>
        <w:tc>
          <w:tcPr>
            <w:tcW w:w="0" w:type="auto"/>
            <w:shd w:val="clear" w:color="auto" w:fill="auto"/>
            <w:vAlign w:val="center"/>
            <w:hideMark/>
          </w:tcPr>
          <w:p w14:paraId="52C6CA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18</w:t>
            </w:r>
          </w:p>
        </w:tc>
        <w:tc>
          <w:tcPr>
            <w:tcW w:w="0" w:type="auto"/>
            <w:shd w:val="clear" w:color="auto" w:fill="auto"/>
            <w:vAlign w:val="center"/>
            <w:hideMark/>
          </w:tcPr>
          <w:p w14:paraId="2F631C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84706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7BFE2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76FE0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A11E2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B2AA0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1742,1</w:t>
            </w:r>
          </w:p>
        </w:tc>
        <w:tc>
          <w:tcPr>
            <w:tcW w:w="0" w:type="auto"/>
            <w:shd w:val="clear" w:color="auto" w:fill="auto"/>
            <w:vAlign w:val="center"/>
            <w:hideMark/>
          </w:tcPr>
          <w:p w14:paraId="3D55F5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50,0</w:t>
            </w:r>
          </w:p>
        </w:tc>
        <w:tc>
          <w:tcPr>
            <w:tcW w:w="0" w:type="auto"/>
            <w:shd w:val="clear" w:color="auto" w:fill="auto"/>
            <w:vAlign w:val="center"/>
            <w:hideMark/>
          </w:tcPr>
          <w:p w14:paraId="25BE15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85A4F8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202,7</w:t>
            </w:r>
          </w:p>
        </w:tc>
        <w:tc>
          <w:tcPr>
            <w:tcW w:w="0" w:type="auto"/>
            <w:shd w:val="clear" w:color="auto" w:fill="auto"/>
            <w:vAlign w:val="center"/>
            <w:hideMark/>
          </w:tcPr>
          <w:p w14:paraId="0BA8B7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12,2</w:t>
            </w:r>
          </w:p>
        </w:tc>
        <w:tc>
          <w:tcPr>
            <w:tcW w:w="0" w:type="auto"/>
            <w:shd w:val="clear" w:color="auto" w:fill="auto"/>
            <w:vAlign w:val="center"/>
            <w:hideMark/>
          </w:tcPr>
          <w:p w14:paraId="629530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131,6</w:t>
            </w:r>
          </w:p>
        </w:tc>
        <w:tc>
          <w:tcPr>
            <w:tcW w:w="0" w:type="auto"/>
            <w:shd w:val="clear" w:color="auto" w:fill="auto"/>
            <w:vAlign w:val="center"/>
            <w:hideMark/>
          </w:tcPr>
          <w:p w14:paraId="1080C6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18,2</w:t>
            </w:r>
          </w:p>
        </w:tc>
        <w:tc>
          <w:tcPr>
            <w:tcW w:w="0" w:type="auto"/>
            <w:shd w:val="clear" w:color="auto" w:fill="auto"/>
            <w:vAlign w:val="center"/>
            <w:hideMark/>
          </w:tcPr>
          <w:p w14:paraId="3755E1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10,1</w:t>
            </w:r>
          </w:p>
        </w:tc>
        <w:tc>
          <w:tcPr>
            <w:tcW w:w="0" w:type="auto"/>
            <w:shd w:val="clear" w:color="auto" w:fill="auto"/>
            <w:vAlign w:val="center"/>
            <w:hideMark/>
          </w:tcPr>
          <w:p w14:paraId="74CA59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11E7F45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634,8</w:t>
            </w:r>
          </w:p>
        </w:tc>
      </w:tr>
      <w:tr w:rsidR="000D51F8" w:rsidRPr="000D51F8" w14:paraId="13A390F2" w14:textId="77777777" w:rsidTr="000D51F8">
        <w:trPr>
          <w:trHeight w:val="20"/>
        </w:trPr>
        <w:tc>
          <w:tcPr>
            <w:tcW w:w="0" w:type="auto"/>
            <w:shd w:val="clear" w:color="auto" w:fill="auto"/>
            <w:vAlign w:val="center"/>
            <w:hideMark/>
          </w:tcPr>
          <w:p w14:paraId="06FAD1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159</w:t>
            </w:r>
          </w:p>
        </w:tc>
        <w:tc>
          <w:tcPr>
            <w:tcW w:w="0" w:type="auto"/>
            <w:shd w:val="clear" w:color="auto" w:fill="auto"/>
            <w:vAlign w:val="center"/>
            <w:hideMark/>
          </w:tcPr>
          <w:p w14:paraId="5F3DA0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17а</w:t>
            </w:r>
          </w:p>
        </w:tc>
        <w:tc>
          <w:tcPr>
            <w:tcW w:w="0" w:type="auto"/>
            <w:shd w:val="clear" w:color="auto" w:fill="auto"/>
            <w:vAlign w:val="center"/>
            <w:hideMark/>
          </w:tcPr>
          <w:p w14:paraId="5A3D0A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2B9D2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DD03B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88D3F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DB79C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7F5F4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2322,5</w:t>
            </w:r>
          </w:p>
        </w:tc>
        <w:tc>
          <w:tcPr>
            <w:tcW w:w="0" w:type="auto"/>
            <w:shd w:val="clear" w:color="auto" w:fill="auto"/>
            <w:vAlign w:val="center"/>
            <w:hideMark/>
          </w:tcPr>
          <w:p w14:paraId="019E6C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72,7</w:t>
            </w:r>
          </w:p>
        </w:tc>
        <w:tc>
          <w:tcPr>
            <w:tcW w:w="0" w:type="auto"/>
            <w:shd w:val="clear" w:color="auto" w:fill="auto"/>
            <w:vAlign w:val="center"/>
            <w:hideMark/>
          </w:tcPr>
          <w:p w14:paraId="35B9508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152F2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311,5</w:t>
            </w:r>
          </w:p>
        </w:tc>
        <w:tc>
          <w:tcPr>
            <w:tcW w:w="0" w:type="auto"/>
            <w:shd w:val="clear" w:color="auto" w:fill="auto"/>
            <w:vAlign w:val="center"/>
            <w:hideMark/>
          </w:tcPr>
          <w:p w14:paraId="063AA5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18,7</w:t>
            </w:r>
          </w:p>
        </w:tc>
        <w:tc>
          <w:tcPr>
            <w:tcW w:w="0" w:type="auto"/>
            <w:shd w:val="clear" w:color="auto" w:fill="auto"/>
            <w:vAlign w:val="center"/>
            <w:hideMark/>
          </w:tcPr>
          <w:p w14:paraId="12F0D9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176,6</w:t>
            </w:r>
          </w:p>
        </w:tc>
        <w:tc>
          <w:tcPr>
            <w:tcW w:w="0" w:type="auto"/>
            <w:shd w:val="clear" w:color="auto" w:fill="auto"/>
            <w:vAlign w:val="center"/>
            <w:hideMark/>
          </w:tcPr>
          <w:p w14:paraId="3CD785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28,0</w:t>
            </w:r>
          </w:p>
        </w:tc>
        <w:tc>
          <w:tcPr>
            <w:tcW w:w="0" w:type="auto"/>
            <w:shd w:val="clear" w:color="auto" w:fill="auto"/>
            <w:vAlign w:val="center"/>
            <w:hideMark/>
          </w:tcPr>
          <w:p w14:paraId="33364D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15,6</w:t>
            </w:r>
          </w:p>
        </w:tc>
        <w:tc>
          <w:tcPr>
            <w:tcW w:w="0" w:type="auto"/>
            <w:shd w:val="clear" w:color="auto" w:fill="auto"/>
            <w:vAlign w:val="center"/>
            <w:hideMark/>
          </w:tcPr>
          <w:p w14:paraId="455134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242,6</w:t>
            </w:r>
          </w:p>
        </w:tc>
        <w:tc>
          <w:tcPr>
            <w:tcW w:w="0" w:type="auto"/>
            <w:shd w:val="clear" w:color="auto" w:fill="auto"/>
            <w:vAlign w:val="center"/>
            <w:hideMark/>
          </w:tcPr>
          <w:p w14:paraId="574BD7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875,6</w:t>
            </w:r>
          </w:p>
        </w:tc>
      </w:tr>
      <w:tr w:rsidR="000D51F8" w:rsidRPr="000D51F8" w14:paraId="76E062CC" w14:textId="77777777" w:rsidTr="000D51F8">
        <w:trPr>
          <w:trHeight w:val="20"/>
        </w:trPr>
        <w:tc>
          <w:tcPr>
            <w:tcW w:w="0" w:type="auto"/>
            <w:shd w:val="clear" w:color="auto" w:fill="auto"/>
            <w:vAlign w:val="center"/>
            <w:hideMark/>
          </w:tcPr>
          <w:p w14:paraId="04FC5E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160</w:t>
            </w:r>
          </w:p>
        </w:tc>
        <w:tc>
          <w:tcPr>
            <w:tcW w:w="0" w:type="auto"/>
            <w:shd w:val="clear" w:color="auto" w:fill="auto"/>
            <w:vAlign w:val="center"/>
            <w:hideMark/>
          </w:tcPr>
          <w:p w14:paraId="60CF50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20 Табак</w:t>
            </w:r>
          </w:p>
        </w:tc>
        <w:tc>
          <w:tcPr>
            <w:tcW w:w="0" w:type="auto"/>
            <w:shd w:val="clear" w:color="auto" w:fill="auto"/>
            <w:vAlign w:val="center"/>
            <w:hideMark/>
          </w:tcPr>
          <w:p w14:paraId="0C50E6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69AD0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4C2B25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E574A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5CA31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8D451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1504,7</w:t>
            </w:r>
          </w:p>
        </w:tc>
        <w:tc>
          <w:tcPr>
            <w:tcW w:w="0" w:type="auto"/>
            <w:shd w:val="clear" w:color="auto" w:fill="auto"/>
            <w:vAlign w:val="center"/>
            <w:hideMark/>
          </w:tcPr>
          <w:p w14:paraId="2449010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46,9</w:t>
            </w:r>
          </w:p>
        </w:tc>
        <w:tc>
          <w:tcPr>
            <w:tcW w:w="0" w:type="auto"/>
            <w:shd w:val="clear" w:color="auto" w:fill="auto"/>
            <w:vAlign w:val="center"/>
            <w:hideMark/>
          </w:tcPr>
          <w:p w14:paraId="1FB991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D0851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201,1</w:t>
            </w:r>
          </w:p>
        </w:tc>
        <w:tc>
          <w:tcPr>
            <w:tcW w:w="0" w:type="auto"/>
            <w:shd w:val="clear" w:color="auto" w:fill="auto"/>
            <w:vAlign w:val="center"/>
            <w:hideMark/>
          </w:tcPr>
          <w:p w14:paraId="3335FD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12,1</w:t>
            </w:r>
          </w:p>
        </w:tc>
        <w:tc>
          <w:tcPr>
            <w:tcW w:w="0" w:type="auto"/>
            <w:shd w:val="clear" w:color="auto" w:fill="auto"/>
            <w:vAlign w:val="center"/>
            <w:hideMark/>
          </w:tcPr>
          <w:p w14:paraId="393BEF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112,2</w:t>
            </w:r>
          </w:p>
        </w:tc>
        <w:tc>
          <w:tcPr>
            <w:tcW w:w="0" w:type="auto"/>
            <w:shd w:val="clear" w:color="auto" w:fill="auto"/>
            <w:vAlign w:val="center"/>
            <w:hideMark/>
          </w:tcPr>
          <w:p w14:paraId="4B5BAF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18,1</w:t>
            </w:r>
          </w:p>
        </w:tc>
        <w:tc>
          <w:tcPr>
            <w:tcW w:w="0" w:type="auto"/>
            <w:shd w:val="clear" w:color="auto" w:fill="auto"/>
            <w:vAlign w:val="center"/>
            <w:hideMark/>
          </w:tcPr>
          <w:p w14:paraId="17671D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10,1</w:t>
            </w:r>
          </w:p>
        </w:tc>
        <w:tc>
          <w:tcPr>
            <w:tcW w:w="0" w:type="auto"/>
            <w:shd w:val="clear" w:color="auto" w:fill="auto"/>
            <w:vAlign w:val="center"/>
            <w:hideMark/>
          </w:tcPr>
          <w:p w14:paraId="69E0DD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29C72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610,4</w:t>
            </w:r>
          </w:p>
        </w:tc>
      </w:tr>
      <w:tr w:rsidR="000D51F8" w:rsidRPr="000D51F8" w14:paraId="1193B49D" w14:textId="77777777" w:rsidTr="000D51F8">
        <w:trPr>
          <w:trHeight w:val="20"/>
        </w:trPr>
        <w:tc>
          <w:tcPr>
            <w:tcW w:w="0" w:type="auto"/>
            <w:shd w:val="clear" w:color="auto" w:fill="auto"/>
            <w:vAlign w:val="center"/>
            <w:hideMark/>
          </w:tcPr>
          <w:p w14:paraId="193B1A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161</w:t>
            </w:r>
          </w:p>
        </w:tc>
        <w:tc>
          <w:tcPr>
            <w:tcW w:w="0" w:type="auto"/>
            <w:shd w:val="clear" w:color="auto" w:fill="auto"/>
            <w:vAlign w:val="center"/>
            <w:hideMark/>
          </w:tcPr>
          <w:p w14:paraId="0B626A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26</w:t>
            </w:r>
          </w:p>
        </w:tc>
        <w:tc>
          <w:tcPr>
            <w:tcW w:w="0" w:type="auto"/>
            <w:shd w:val="clear" w:color="auto" w:fill="auto"/>
            <w:vAlign w:val="center"/>
            <w:hideMark/>
          </w:tcPr>
          <w:p w14:paraId="59975A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E6D91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6C76B6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137CD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4CA79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69E4E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524033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3F289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A9109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930E5D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63ED6A8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261D85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58A12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2CF53A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6D702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DA27EE0" w14:textId="77777777" w:rsidTr="000D51F8">
        <w:trPr>
          <w:trHeight w:val="20"/>
        </w:trPr>
        <w:tc>
          <w:tcPr>
            <w:tcW w:w="0" w:type="auto"/>
            <w:shd w:val="clear" w:color="auto" w:fill="auto"/>
            <w:vAlign w:val="center"/>
            <w:hideMark/>
          </w:tcPr>
          <w:p w14:paraId="6A84B6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162</w:t>
            </w:r>
          </w:p>
        </w:tc>
        <w:tc>
          <w:tcPr>
            <w:tcW w:w="0" w:type="auto"/>
            <w:shd w:val="clear" w:color="auto" w:fill="auto"/>
            <w:vAlign w:val="center"/>
            <w:hideMark/>
          </w:tcPr>
          <w:p w14:paraId="00624F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ЧС от ТК 314</w:t>
            </w:r>
          </w:p>
        </w:tc>
        <w:tc>
          <w:tcPr>
            <w:tcW w:w="0" w:type="auto"/>
            <w:shd w:val="clear" w:color="auto" w:fill="auto"/>
            <w:vAlign w:val="center"/>
            <w:hideMark/>
          </w:tcPr>
          <w:p w14:paraId="569053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9DCDD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293037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9C33A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1A38F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4ACBC4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62C14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4255C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86C98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910D0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5142E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236BF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966F0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5D1AEC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CE4B9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6273C8FC" w14:textId="77777777" w:rsidTr="000D51F8">
        <w:trPr>
          <w:trHeight w:val="20"/>
        </w:trPr>
        <w:tc>
          <w:tcPr>
            <w:tcW w:w="0" w:type="auto"/>
            <w:shd w:val="clear" w:color="auto" w:fill="auto"/>
            <w:vAlign w:val="center"/>
            <w:hideMark/>
          </w:tcPr>
          <w:p w14:paraId="7DEA0F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163</w:t>
            </w:r>
          </w:p>
        </w:tc>
        <w:tc>
          <w:tcPr>
            <w:tcW w:w="0" w:type="auto"/>
            <w:shd w:val="clear" w:color="auto" w:fill="auto"/>
            <w:vAlign w:val="center"/>
            <w:hideMark/>
          </w:tcPr>
          <w:p w14:paraId="1767169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ЧС от ТК 314</w:t>
            </w:r>
          </w:p>
        </w:tc>
        <w:tc>
          <w:tcPr>
            <w:tcW w:w="0" w:type="auto"/>
            <w:shd w:val="clear" w:color="auto" w:fill="auto"/>
            <w:vAlign w:val="center"/>
            <w:hideMark/>
          </w:tcPr>
          <w:p w14:paraId="68DA7D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1018E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53C78C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95573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E32F0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33418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50907A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1C789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EEEB8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71EE0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6889E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23029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CC288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E0537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93F0A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48C85B22" w14:textId="77777777" w:rsidTr="000D51F8">
        <w:trPr>
          <w:trHeight w:val="20"/>
        </w:trPr>
        <w:tc>
          <w:tcPr>
            <w:tcW w:w="0" w:type="auto"/>
            <w:shd w:val="clear" w:color="auto" w:fill="auto"/>
            <w:vAlign w:val="center"/>
            <w:hideMark/>
          </w:tcPr>
          <w:p w14:paraId="0EF24C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164</w:t>
            </w:r>
          </w:p>
        </w:tc>
        <w:tc>
          <w:tcPr>
            <w:tcW w:w="0" w:type="auto"/>
            <w:shd w:val="clear" w:color="auto" w:fill="auto"/>
            <w:vAlign w:val="center"/>
            <w:hideMark/>
          </w:tcPr>
          <w:p w14:paraId="00624C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ЧС от ТК 312</w:t>
            </w:r>
          </w:p>
        </w:tc>
        <w:tc>
          <w:tcPr>
            <w:tcW w:w="0" w:type="auto"/>
            <w:shd w:val="clear" w:color="auto" w:fill="auto"/>
            <w:vAlign w:val="center"/>
            <w:hideMark/>
          </w:tcPr>
          <w:p w14:paraId="562BC2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7D770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F1666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96695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F7AF7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0B880A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7D06262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FF1DB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C777A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EAC3C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0A1F7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0A933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624A2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466A6F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C3999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751CE75B" w14:textId="77777777" w:rsidTr="000D51F8">
        <w:trPr>
          <w:trHeight w:val="20"/>
        </w:trPr>
        <w:tc>
          <w:tcPr>
            <w:tcW w:w="0" w:type="auto"/>
            <w:shd w:val="clear" w:color="auto" w:fill="auto"/>
            <w:vAlign w:val="center"/>
            <w:hideMark/>
          </w:tcPr>
          <w:p w14:paraId="495CFB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165</w:t>
            </w:r>
          </w:p>
        </w:tc>
        <w:tc>
          <w:tcPr>
            <w:tcW w:w="0" w:type="auto"/>
            <w:shd w:val="clear" w:color="auto" w:fill="auto"/>
            <w:vAlign w:val="center"/>
            <w:hideMark/>
          </w:tcPr>
          <w:p w14:paraId="0F2910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ЧС от Тк 313</w:t>
            </w:r>
          </w:p>
        </w:tc>
        <w:tc>
          <w:tcPr>
            <w:tcW w:w="0" w:type="auto"/>
            <w:shd w:val="clear" w:color="auto" w:fill="auto"/>
            <w:vAlign w:val="center"/>
            <w:hideMark/>
          </w:tcPr>
          <w:p w14:paraId="356339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AA7BA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F9D0E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7482E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72BEA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AC80F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27FEA3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ED74D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4C3DE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93A6E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1A9F9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0D571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175ED9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2CCA5B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A1650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341BE32D" w14:textId="77777777" w:rsidTr="000D51F8">
        <w:trPr>
          <w:trHeight w:val="20"/>
        </w:trPr>
        <w:tc>
          <w:tcPr>
            <w:tcW w:w="0" w:type="auto"/>
            <w:shd w:val="clear" w:color="auto" w:fill="auto"/>
            <w:vAlign w:val="center"/>
            <w:hideMark/>
          </w:tcPr>
          <w:p w14:paraId="70E484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166</w:t>
            </w:r>
          </w:p>
        </w:tc>
        <w:tc>
          <w:tcPr>
            <w:tcW w:w="0" w:type="auto"/>
            <w:shd w:val="clear" w:color="auto" w:fill="auto"/>
            <w:vAlign w:val="center"/>
            <w:hideMark/>
          </w:tcPr>
          <w:p w14:paraId="09AE63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д/с 29</w:t>
            </w:r>
          </w:p>
        </w:tc>
        <w:tc>
          <w:tcPr>
            <w:tcW w:w="0" w:type="auto"/>
            <w:shd w:val="clear" w:color="auto" w:fill="auto"/>
            <w:vAlign w:val="center"/>
            <w:hideMark/>
          </w:tcPr>
          <w:p w14:paraId="022ADF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1C5EF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617E3F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355FB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4AC579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72A994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6EB784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159B2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91E6F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FADA5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3C4E8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40C9C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2DBFE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4CB079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93D6A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04FA2E27" w14:textId="77777777" w:rsidTr="000D51F8">
        <w:trPr>
          <w:trHeight w:val="20"/>
        </w:trPr>
        <w:tc>
          <w:tcPr>
            <w:tcW w:w="0" w:type="auto"/>
            <w:shd w:val="clear" w:color="auto" w:fill="auto"/>
            <w:vAlign w:val="center"/>
            <w:hideMark/>
          </w:tcPr>
          <w:p w14:paraId="2CE701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167</w:t>
            </w:r>
          </w:p>
        </w:tc>
        <w:tc>
          <w:tcPr>
            <w:tcW w:w="0" w:type="auto"/>
            <w:shd w:val="clear" w:color="auto" w:fill="auto"/>
            <w:vAlign w:val="center"/>
            <w:hideMark/>
          </w:tcPr>
          <w:p w14:paraId="35362D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19</w:t>
            </w:r>
          </w:p>
        </w:tc>
        <w:tc>
          <w:tcPr>
            <w:tcW w:w="0" w:type="auto"/>
            <w:shd w:val="clear" w:color="auto" w:fill="auto"/>
            <w:vAlign w:val="center"/>
            <w:hideMark/>
          </w:tcPr>
          <w:p w14:paraId="7A7D0B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A2952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E5BBF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0C1D6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74511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FCB49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2317,9</w:t>
            </w:r>
          </w:p>
        </w:tc>
        <w:tc>
          <w:tcPr>
            <w:tcW w:w="0" w:type="auto"/>
            <w:shd w:val="clear" w:color="auto" w:fill="auto"/>
            <w:vAlign w:val="center"/>
            <w:hideMark/>
          </w:tcPr>
          <w:p w14:paraId="04D10F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73,6</w:t>
            </w:r>
          </w:p>
        </w:tc>
        <w:tc>
          <w:tcPr>
            <w:tcW w:w="0" w:type="auto"/>
            <w:shd w:val="clear" w:color="auto" w:fill="auto"/>
            <w:vAlign w:val="center"/>
            <w:hideMark/>
          </w:tcPr>
          <w:p w14:paraId="634A59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66637C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317,5</w:t>
            </w:r>
          </w:p>
        </w:tc>
        <w:tc>
          <w:tcPr>
            <w:tcW w:w="0" w:type="auto"/>
            <w:shd w:val="clear" w:color="auto" w:fill="auto"/>
            <w:vAlign w:val="center"/>
            <w:hideMark/>
          </w:tcPr>
          <w:p w14:paraId="0A765B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19,1</w:t>
            </w:r>
          </w:p>
        </w:tc>
        <w:tc>
          <w:tcPr>
            <w:tcW w:w="0" w:type="auto"/>
            <w:shd w:val="clear" w:color="auto" w:fill="auto"/>
            <w:vAlign w:val="center"/>
            <w:hideMark/>
          </w:tcPr>
          <w:p w14:paraId="7993D8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176,2</w:t>
            </w:r>
          </w:p>
        </w:tc>
        <w:tc>
          <w:tcPr>
            <w:tcW w:w="0" w:type="auto"/>
            <w:shd w:val="clear" w:color="auto" w:fill="auto"/>
            <w:vAlign w:val="center"/>
            <w:hideMark/>
          </w:tcPr>
          <w:p w14:paraId="37D873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28,6</w:t>
            </w:r>
          </w:p>
        </w:tc>
        <w:tc>
          <w:tcPr>
            <w:tcW w:w="0" w:type="auto"/>
            <w:shd w:val="clear" w:color="auto" w:fill="auto"/>
            <w:vAlign w:val="center"/>
            <w:hideMark/>
          </w:tcPr>
          <w:p w14:paraId="05D161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15,9</w:t>
            </w:r>
          </w:p>
        </w:tc>
        <w:tc>
          <w:tcPr>
            <w:tcW w:w="0" w:type="auto"/>
            <w:shd w:val="clear" w:color="auto" w:fill="auto"/>
            <w:vAlign w:val="center"/>
            <w:hideMark/>
          </w:tcPr>
          <w:p w14:paraId="4C9F3F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245,4</w:t>
            </w:r>
          </w:p>
        </w:tc>
        <w:tc>
          <w:tcPr>
            <w:tcW w:w="0" w:type="auto"/>
            <w:shd w:val="clear" w:color="auto" w:fill="auto"/>
            <w:vAlign w:val="center"/>
            <w:hideMark/>
          </w:tcPr>
          <w:p w14:paraId="14470E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886,1</w:t>
            </w:r>
          </w:p>
        </w:tc>
      </w:tr>
      <w:tr w:rsidR="000D51F8" w:rsidRPr="000D51F8" w14:paraId="718E4D9B" w14:textId="77777777" w:rsidTr="000D51F8">
        <w:trPr>
          <w:trHeight w:val="20"/>
        </w:trPr>
        <w:tc>
          <w:tcPr>
            <w:tcW w:w="0" w:type="auto"/>
            <w:shd w:val="clear" w:color="auto" w:fill="auto"/>
            <w:vAlign w:val="center"/>
            <w:hideMark/>
          </w:tcPr>
          <w:p w14:paraId="0CC948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168</w:t>
            </w:r>
          </w:p>
        </w:tc>
        <w:tc>
          <w:tcPr>
            <w:tcW w:w="0" w:type="auto"/>
            <w:shd w:val="clear" w:color="auto" w:fill="auto"/>
            <w:vAlign w:val="center"/>
            <w:hideMark/>
          </w:tcPr>
          <w:p w14:paraId="20F09C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29</w:t>
            </w:r>
          </w:p>
        </w:tc>
        <w:tc>
          <w:tcPr>
            <w:tcW w:w="0" w:type="auto"/>
            <w:shd w:val="clear" w:color="auto" w:fill="auto"/>
            <w:vAlign w:val="center"/>
            <w:hideMark/>
          </w:tcPr>
          <w:p w14:paraId="49B8F6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7D03E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AF9AF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7C8F2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2FE8F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ADC5F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1923,9</w:t>
            </w:r>
          </w:p>
        </w:tc>
        <w:tc>
          <w:tcPr>
            <w:tcW w:w="0" w:type="auto"/>
            <w:shd w:val="clear" w:color="auto" w:fill="auto"/>
            <w:vAlign w:val="center"/>
            <w:hideMark/>
          </w:tcPr>
          <w:p w14:paraId="334CAE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59,2</w:t>
            </w:r>
          </w:p>
        </w:tc>
        <w:tc>
          <w:tcPr>
            <w:tcW w:w="0" w:type="auto"/>
            <w:shd w:val="clear" w:color="auto" w:fill="auto"/>
            <w:vAlign w:val="center"/>
            <w:hideMark/>
          </w:tcPr>
          <w:p w14:paraId="1FCA76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52C81D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251,2</w:t>
            </w:r>
          </w:p>
        </w:tc>
        <w:tc>
          <w:tcPr>
            <w:tcW w:w="0" w:type="auto"/>
            <w:shd w:val="clear" w:color="auto" w:fill="auto"/>
            <w:vAlign w:val="center"/>
            <w:hideMark/>
          </w:tcPr>
          <w:p w14:paraId="077CFE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15,1</w:t>
            </w:r>
          </w:p>
        </w:tc>
        <w:tc>
          <w:tcPr>
            <w:tcW w:w="0" w:type="auto"/>
            <w:shd w:val="clear" w:color="auto" w:fill="auto"/>
            <w:vAlign w:val="center"/>
            <w:hideMark/>
          </w:tcPr>
          <w:p w14:paraId="6130CB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145,5</w:t>
            </w:r>
          </w:p>
        </w:tc>
        <w:tc>
          <w:tcPr>
            <w:tcW w:w="0" w:type="auto"/>
            <w:shd w:val="clear" w:color="auto" w:fill="auto"/>
            <w:vAlign w:val="center"/>
            <w:hideMark/>
          </w:tcPr>
          <w:p w14:paraId="27ECD0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22,6</w:t>
            </w:r>
          </w:p>
        </w:tc>
        <w:tc>
          <w:tcPr>
            <w:tcW w:w="0" w:type="auto"/>
            <w:shd w:val="clear" w:color="auto" w:fill="auto"/>
            <w:vAlign w:val="center"/>
            <w:hideMark/>
          </w:tcPr>
          <w:p w14:paraId="42FB5A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12,6</w:t>
            </w:r>
          </w:p>
        </w:tc>
        <w:tc>
          <w:tcPr>
            <w:tcW w:w="0" w:type="auto"/>
            <w:shd w:val="clear" w:color="auto" w:fill="auto"/>
            <w:vAlign w:val="center"/>
            <w:hideMark/>
          </w:tcPr>
          <w:p w14:paraId="3FD8B3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77228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716,2</w:t>
            </w:r>
          </w:p>
        </w:tc>
      </w:tr>
      <w:tr w:rsidR="000D51F8" w:rsidRPr="000D51F8" w14:paraId="3BB554F8" w14:textId="77777777" w:rsidTr="000D51F8">
        <w:trPr>
          <w:trHeight w:val="20"/>
        </w:trPr>
        <w:tc>
          <w:tcPr>
            <w:tcW w:w="0" w:type="auto"/>
            <w:shd w:val="clear" w:color="auto" w:fill="auto"/>
            <w:vAlign w:val="center"/>
            <w:hideMark/>
          </w:tcPr>
          <w:p w14:paraId="7B44235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169</w:t>
            </w:r>
          </w:p>
        </w:tc>
        <w:tc>
          <w:tcPr>
            <w:tcW w:w="0" w:type="auto"/>
            <w:shd w:val="clear" w:color="auto" w:fill="auto"/>
            <w:vAlign w:val="center"/>
            <w:hideMark/>
          </w:tcPr>
          <w:p w14:paraId="000C16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29а</w:t>
            </w:r>
          </w:p>
        </w:tc>
        <w:tc>
          <w:tcPr>
            <w:tcW w:w="0" w:type="auto"/>
            <w:shd w:val="clear" w:color="auto" w:fill="auto"/>
            <w:vAlign w:val="center"/>
            <w:hideMark/>
          </w:tcPr>
          <w:p w14:paraId="6ABF3D4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59F33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77921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D0DB58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1F9C1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56FF4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3098,7</w:t>
            </w:r>
          </w:p>
        </w:tc>
        <w:tc>
          <w:tcPr>
            <w:tcW w:w="0" w:type="auto"/>
            <w:shd w:val="clear" w:color="auto" w:fill="auto"/>
            <w:vAlign w:val="center"/>
            <w:hideMark/>
          </w:tcPr>
          <w:p w14:paraId="330C57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111,2</w:t>
            </w:r>
          </w:p>
        </w:tc>
        <w:tc>
          <w:tcPr>
            <w:tcW w:w="0" w:type="auto"/>
            <w:shd w:val="clear" w:color="auto" w:fill="auto"/>
            <w:vAlign w:val="center"/>
            <w:hideMark/>
          </w:tcPr>
          <w:p w14:paraId="7B8DE0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CEFF9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510,1</w:t>
            </w:r>
          </w:p>
        </w:tc>
        <w:tc>
          <w:tcPr>
            <w:tcW w:w="0" w:type="auto"/>
            <w:shd w:val="clear" w:color="auto" w:fill="auto"/>
            <w:vAlign w:val="center"/>
            <w:hideMark/>
          </w:tcPr>
          <w:p w14:paraId="6D4847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30,6</w:t>
            </w:r>
          </w:p>
        </w:tc>
        <w:tc>
          <w:tcPr>
            <w:tcW w:w="0" w:type="auto"/>
            <w:shd w:val="clear" w:color="auto" w:fill="auto"/>
            <w:vAlign w:val="center"/>
            <w:hideMark/>
          </w:tcPr>
          <w:p w14:paraId="08E4C0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238,3</w:t>
            </w:r>
          </w:p>
        </w:tc>
        <w:tc>
          <w:tcPr>
            <w:tcW w:w="0" w:type="auto"/>
            <w:shd w:val="clear" w:color="auto" w:fill="auto"/>
            <w:vAlign w:val="center"/>
            <w:hideMark/>
          </w:tcPr>
          <w:p w14:paraId="4AB018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45,9</w:t>
            </w:r>
          </w:p>
        </w:tc>
        <w:tc>
          <w:tcPr>
            <w:tcW w:w="0" w:type="auto"/>
            <w:shd w:val="clear" w:color="auto" w:fill="auto"/>
            <w:vAlign w:val="center"/>
            <w:hideMark/>
          </w:tcPr>
          <w:p w14:paraId="609DBB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25,5</w:t>
            </w:r>
          </w:p>
        </w:tc>
        <w:tc>
          <w:tcPr>
            <w:tcW w:w="0" w:type="auto"/>
            <w:shd w:val="clear" w:color="auto" w:fill="auto"/>
            <w:vAlign w:val="center"/>
            <w:hideMark/>
          </w:tcPr>
          <w:p w14:paraId="1E40BF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370,9</w:t>
            </w:r>
          </w:p>
        </w:tc>
        <w:tc>
          <w:tcPr>
            <w:tcW w:w="0" w:type="auto"/>
            <w:shd w:val="clear" w:color="auto" w:fill="auto"/>
            <w:vAlign w:val="center"/>
            <w:hideMark/>
          </w:tcPr>
          <w:p w14:paraId="34F525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1342,4</w:t>
            </w:r>
          </w:p>
        </w:tc>
      </w:tr>
      <w:tr w:rsidR="000D51F8" w:rsidRPr="000D51F8" w14:paraId="399D802A" w14:textId="77777777" w:rsidTr="000D51F8">
        <w:trPr>
          <w:trHeight w:val="20"/>
        </w:trPr>
        <w:tc>
          <w:tcPr>
            <w:tcW w:w="0" w:type="auto"/>
            <w:shd w:val="clear" w:color="auto" w:fill="auto"/>
            <w:vAlign w:val="center"/>
            <w:hideMark/>
          </w:tcPr>
          <w:p w14:paraId="368986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170</w:t>
            </w:r>
          </w:p>
        </w:tc>
        <w:tc>
          <w:tcPr>
            <w:tcW w:w="0" w:type="auto"/>
            <w:shd w:val="clear" w:color="auto" w:fill="auto"/>
            <w:vAlign w:val="center"/>
            <w:hideMark/>
          </w:tcPr>
          <w:p w14:paraId="54F450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25</w:t>
            </w:r>
          </w:p>
        </w:tc>
        <w:tc>
          <w:tcPr>
            <w:tcW w:w="0" w:type="auto"/>
            <w:shd w:val="clear" w:color="auto" w:fill="auto"/>
            <w:vAlign w:val="center"/>
            <w:hideMark/>
          </w:tcPr>
          <w:p w14:paraId="3BB60A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1CA07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E7BC7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D90D4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82ABB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A61E5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1433,1</w:t>
            </w:r>
          </w:p>
        </w:tc>
        <w:tc>
          <w:tcPr>
            <w:tcW w:w="0" w:type="auto"/>
            <w:shd w:val="clear" w:color="auto" w:fill="auto"/>
            <w:vAlign w:val="center"/>
            <w:hideMark/>
          </w:tcPr>
          <w:p w14:paraId="78B30F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35,7</w:t>
            </w:r>
          </w:p>
        </w:tc>
        <w:tc>
          <w:tcPr>
            <w:tcW w:w="0" w:type="auto"/>
            <w:shd w:val="clear" w:color="auto" w:fill="auto"/>
            <w:vAlign w:val="center"/>
            <w:hideMark/>
          </w:tcPr>
          <w:p w14:paraId="0878D6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EC59B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130,8</w:t>
            </w:r>
          </w:p>
        </w:tc>
        <w:tc>
          <w:tcPr>
            <w:tcW w:w="0" w:type="auto"/>
            <w:shd w:val="clear" w:color="auto" w:fill="auto"/>
            <w:vAlign w:val="center"/>
            <w:hideMark/>
          </w:tcPr>
          <w:p w14:paraId="1DF73A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7,9</w:t>
            </w:r>
          </w:p>
        </w:tc>
        <w:tc>
          <w:tcPr>
            <w:tcW w:w="0" w:type="auto"/>
            <w:shd w:val="clear" w:color="auto" w:fill="auto"/>
            <w:vAlign w:val="center"/>
            <w:hideMark/>
          </w:tcPr>
          <w:p w14:paraId="307CD2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107,6</w:t>
            </w:r>
          </w:p>
        </w:tc>
        <w:tc>
          <w:tcPr>
            <w:tcW w:w="0" w:type="auto"/>
            <w:shd w:val="clear" w:color="auto" w:fill="auto"/>
            <w:vAlign w:val="center"/>
            <w:hideMark/>
          </w:tcPr>
          <w:p w14:paraId="3FA3AD1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11,8</w:t>
            </w:r>
          </w:p>
        </w:tc>
        <w:tc>
          <w:tcPr>
            <w:tcW w:w="0" w:type="auto"/>
            <w:shd w:val="clear" w:color="auto" w:fill="auto"/>
            <w:vAlign w:val="center"/>
            <w:hideMark/>
          </w:tcPr>
          <w:p w14:paraId="053562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6,5</w:t>
            </w:r>
          </w:p>
        </w:tc>
        <w:tc>
          <w:tcPr>
            <w:tcW w:w="0" w:type="auto"/>
            <w:shd w:val="clear" w:color="auto" w:fill="auto"/>
            <w:vAlign w:val="center"/>
            <w:hideMark/>
          </w:tcPr>
          <w:p w14:paraId="6C0E5D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E1D00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510,3</w:t>
            </w:r>
          </w:p>
        </w:tc>
      </w:tr>
      <w:tr w:rsidR="000D51F8" w:rsidRPr="000D51F8" w14:paraId="66122EDE" w14:textId="77777777" w:rsidTr="000D51F8">
        <w:trPr>
          <w:trHeight w:val="20"/>
        </w:trPr>
        <w:tc>
          <w:tcPr>
            <w:tcW w:w="0" w:type="auto"/>
            <w:shd w:val="clear" w:color="auto" w:fill="auto"/>
            <w:vAlign w:val="center"/>
            <w:hideMark/>
          </w:tcPr>
          <w:p w14:paraId="6A4AAA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171</w:t>
            </w:r>
          </w:p>
        </w:tc>
        <w:tc>
          <w:tcPr>
            <w:tcW w:w="0" w:type="auto"/>
            <w:shd w:val="clear" w:color="auto" w:fill="auto"/>
            <w:vAlign w:val="center"/>
            <w:hideMark/>
          </w:tcPr>
          <w:p w14:paraId="4D86F7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25</w:t>
            </w:r>
          </w:p>
        </w:tc>
        <w:tc>
          <w:tcPr>
            <w:tcW w:w="0" w:type="auto"/>
            <w:shd w:val="clear" w:color="auto" w:fill="auto"/>
            <w:vAlign w:val="center"/>
            <w:hideMark/>
          </w:tcPr>
          <w:p w14:paraId="4DE212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4E0CC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F1217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40F06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F6A63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F730F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2259,5</w:t>
            </w:r>
          </w:p>
        </w:tc>
        <w:tc>
          <w:tcPr>
            <w:tcW w:w="0" w:type="auto"/>
            <w:shd w:val="clear" w:color="auto" w:fill="auto"/>
            <w:vAlign w:val="center"/>
            <w:hideMark/>
          </w:tcPr>
          <w:p w14:paraId="5C21A4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73,2</w:t>
            </w:r>
          </w:p>
        </w:tc>
        <w:tc>
          <w:tcPr>
            <w:tcW w:w="0" w:type="auto"/>
            <w:shd w:val="clear" w:color="auto" w:fill="auto"/>
            <w:vAlign w:val="center"/>
            <w:hideMark/>
          </w:tcPr>
          <w:p w14:paraId="119E65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4A217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319,5</w:t>
            </w:r>
          </w:p>
        </w:tc>
        <w:tc>
          <w:tcPr>
            <w:tcW w:w="0" w:type="auto"/>
            <w:shd w:val="clear" w:color="auto" w:fill="auto"/>
            <w:vAlign w:val="center"/>
            <w:hideMark/>
          </w:tcPr>
          <w:p w14:paraId="5970C2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19,2</w:t>
            </w:r>
          </w:p>
        </w:tc>
        <w:tc>
          <w:tcPr>
            <w:tcW w:w="0" w:type="auto"/>
            <w:shd w:val="clear" w:color="auto" w:fill="auto"/>
            <w:vAlign w:val="center"/>
            <w:hideMark/>
          </w:tcPr>
          <w:p w14:paraId="55E426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171,7</w:t>
            </w:r>
          </w:p>
        </w:tc>
        <w:tc>
          <w:tcPr>
            <w:tcW w:w="0" w:type="auto"/>
            <w:shd w:val="clear" w:color="auto" w:fill="auto"/>
            <w:vAlign w:val="center"/>
            <w:hideMark/>
          </w:tcPr>
          <w:p w14:paraId="2CA740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28,8</w:t>
            </w:r>
          </w:p>
        </w:tc>
        <w:tc>
          <w:tcPr>
            <w:tcW w:w="0" w:type="auto"/>
            <w:shd w:val="clear" w:color="auto" w:fill="auto"/>
            <w:vAlign w:val="center"/>
            <w:hideMark/>
          </w:tcPr>
          <w:p w14:paraId="274FC9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16,0</w:t>
            </w:r>
          </w:p>
        </w:tc>
        <w:tc>
          <w:tcPr>
            <w:tcW w:w="0" w:type="auto"/>
            <w:shd w:val="clear" w:color="auto" w:fill="auto"/>
            <w:vAlign w:val="center"/>
            <w:hideMark/>
          </w:tcPr>
          <w:p w14:paraId="3ADFB0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244,2</w:t>
            </w:r>
          </w:p>
        </w:tc>
        <w:tc>
          <w:tcPr>
            <w:tcW w:w="0" w:type="auto"/>
            <w:shd w:val="clear" w:color="auto" w:fill="auto"/>
            <w:vAlign w:val="center"/>
            <w:hideMark/>
          </w:tcPr>
          <w:p w14:paraId="327FA6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882,5</w:t>
            </w:r>
          </w:p>
        </w:tc>
      </w:tr>
      <w:tr w:rsidR="000D51F8" w:rsidRPr="000D51F8" w14:paraId="4551261E" w14:textId="77777777" w:rsidTr="000D51F8">
        <w:trPr>
          <w:trHeight w:val="20"/>
        </w:trPr>
        <w:tc>
          <w:tcPr>
            <w:tcW w:w="0" w:type="auto"/>
            <w:shd w:val="clear" w:color="auto" w:fill="auto"/>
            <w:vAlign w:val="center"/>
            <w:hideMark/>
          </w:tcPr>
          <w:p w14:paraId="629CD4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172</w:t>
            </w:r>
          </w:p>
        </w:tc>
        <w:tc>
          <w:tcPr>
            <w:tcW w:w="0" w:type="auto"/>
            <w:shd w:val="clear" w:color="auto" w:fill="auto"/>
            <w:vAlign w:val="center"/>
            <w:hideMark/>
          </w:tcPr>
          <w:p w14:paraId="35A1D0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27</w:t>
            </w:r>
          </w:p>
        </w:tc>
        <w:tc>
          <w:tcPr>
            <w:tcW w:w="0" w:type="auto"/>
            <w:shd w:val="clear" w:color="auto" w:fill="auto"/>
            <w:vAlign w:val="center"/>
            <w:hideMark/>
          </w:tcPr>
          <w:p w14:paraId="1BC127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C0FEB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9C11F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0F40A2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D36D9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C3E3C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5A9841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E2218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D152F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0BE68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3B4EF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F500A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CB719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76647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9E084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5F61C892" w14:textId="77777777" w:rsidTr="000D51F8">
        <w:trPr>
          <w:trHeight w:val="20"/>
        </w:trPr>
        <w:tc>
          <w:tcPr>
            <w:tcW w:w="0" w:type="auto"/>
            <w:shd w:val="clear" w:color="auto" w:fill="auto"/>
            <w:vAlign w:val="center"/>
            <w:hideMark/>
          </w:tcPr>
          <w:p w14:paraId="553036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173</w:t>
            </w:r>
          </w:p>
        </w:tc>
        <w:tc>
          <w:tcPr>
            <w:tcW w:w="0" w:type="auto"/>
            <w:shd w:val="clear" w:color="auto" w:fill="auto"/>
            <w:vAlign w:val="center"/>
            <w:hideMark/>
          </w:tcPr>
          <w:p w14:paraId="35A697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27</w:t>
            </w:r>
          </w:p>
        </w:tc>
        <w:tc>
          <w:tcPr>
            <w:tcW w:w="0" w:type="auto"/>
            <w:shd w:val="clear" w:color="auto" w:fill="auto"/>
            <w:vAlign w:val="center"/>
            <w:hideMark/>
          </w:tcPr>
          <w:p w14:paraId="53025D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CC26FE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A4AA5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CBB80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03701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93387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1871,9</w:t>
            </w:r>
          </w:p>
        </w:tc>
        <w:tc>
          <w:tcPr>
            <w:tcW w:w="0" w:type="auto"/>
            <w:shd w:val="clear" w:color="auto" w:fill="auto"/>
            <w:vAlign w:val="center"/>
            <w:hideMark/>
          </w:tcPr>
          <w:p w14:paraId="78EC1A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56,9</w:t>
            </w:r>
          </w:p>
        </w:tc>
        <w:tc>
          <w:tcPr>
            <w:tcW w:w="0" w:type="auto"/>
            <w:shd w:val="clear" w:color="auto" w:fill="auto"/>
            <w:vAlign w:val="center"/>
            <w:hideMark/>
          </w:tcPr>
          <w:p w14:paraId="14CE32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57F98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239,7</w:t>
            </w:r>
          </w:p>
        </w:tc>
        <w:tc>
          <w:tcPr>
            <w:tcW w:w="0" w:type="auto"/>
            <w:shd w:val="clear" w:color="auto" w:fill="auto"/>
            <w:vAlign w:val="center"/>
            <w:hideMark/>
          </w:tcPr>
          <w:p w14:paraId="4B0FD8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14,4</w:t>
            </w:r>
          </w:p>
        </w:tc>
        <w:tc>
          <w:tcPr>
            <w:tcW w:w="0" w:type="auto"/>
            <w:shd w:val="clear" w:color="auto" w:fill="auto"/>
            <w:vAlign w:val="center"/>
            <w:hideMark/>
          </w:tcPr>
          <w:p w14:paraId="39E993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141,5</w:t>
            </w:r>
          </w:p>
        </w:tc>
        <w:tc>
          <w:tcPr>
            <w:tcW w:w="0" w:type="auto"/>
            <w:shd w:val="clear" w:color="auto" w:fill="auto"/>
            <w:vAlign w:val="center"/>
            <w:hideMark/>
          </w:tcPr>
          <w:p w14:paraId="50D548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21,6</w:t>
            </w:r>
          </w:p>
        </w:tc>
        <w:tc>
          <w:tcPr>
            <w:tcW w:w="0" w:type="auto"/>
            <w:shd w:val="clear" w:color="auto" w:fill="auto"/>
            <w:vAlign w:val="center"/>
            <w:hideMark/>
          </w:tcPr>
          <w:p w14:paraId="2150C8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12,0</w:t>
            </w:r>
          </w:p>
        </w:tc>
        <w:tc>
          <w:tcPr>
            <w:tcW w:w="0" w:type="auto"/>
            <w:shd w:val="clear" w:color="auto" w:fill="auto"/>
            <w:vAlign w:val="center"/>
            <w:hideMark/>
          </w:tcPr>
          <w:p w14:paraId="3323A39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94822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696,1</w:t>
            </w:r>
          </w:p>
        </w:tc>
      </w:tr>
      <w:tr w:rsidR="000D51F8" w:rsidRPr="000D51F8" w14:paraId="52722C42" w14:textId="77777777" w:rsidTr="000D51F8">
        <w:trPr>
          <w:trHeight w:val="20"/>
        </w:trPr>
        <w:tc>
          <w:tcPr>
            <w:tcW w:w="0" w:type="auto"/>
            <w:shd w:val="clear" w:color="auto" w:fill="auto"/>
            <w:vAlign w:val="center"/>
            <w:hideMark/>
          </w:tcPr>
          <w:p w14:paraId="45586A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174</w:t>
            </w:r>
          </w:p>
        </w:tc>
        <w:tc>
          <w:tcPr>
            <w:tcW w:w="0" w:type="auto"/>
            <w:shd w:val="clear" w:color="auto" w:fill="auto"/>
            <w:vAlign w:val="center"/>
            <w:hideMark/>
          </w:tcPr>
          <w:p w14:paraId="6C0C95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23</w:t>
            </w:r>
          </w:p>
        </w:tc>
        <w:tc>
          <w:tcPr>
            <w:tcW w:w="0" w:type="auto"/>
            <w:shd w:val="clear" w:color="auto" w:fill="auto"/>
            <w:vAlign w:val="center"/>
            <w:hideMark/>
          </w:tcPr>
          <w:p w14:paraId="39CDF8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DCBC7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DC34B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8255F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CBDE1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B7463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1997,5</w:t>
            </w:r>
          </w:p>
        </w:tc>
        <w:tc>
          <w:tcPr>
            <w:tcW w:w="0" w:type="auto"/>
            <w:shd w:val="clear" w:color="auto" w:fill="auto"/>
            <w:vAlign w:val="center"/>
            <w:hideMark/>
          </w:tcPr>
          <w:p w14:paraId="3B256A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60,1</w:t>
            </w:r>
          </w:p>
        </w:tc>
        <w:tc>
          <w:tcPr>
            <w:tcW w:w="0" w:type="auto"/>
            <w:shd w:val="clear" w:color="auto" w:fill="auto"/>
            <w:vAlign w:val="center"/>
            <w:hideMark/>
          </w:tcPr>
          <w:p w14:paraId="258288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BB45C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251,2</w:t>
            </w:r>
          </w:p>
        </w:tc>
        <w:tc>
          <w:tcPr>
            <w:tcW w:w="0" w:type="auto"/>
            <w:shd w:val="clear" w:color="auto" w:fill="auto"/>
            <w:vAlign w:val="center"/>
            <w:hideMark/>
          </w:tcPr>
          <w:p w14:paraId="715EA1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15,1</w:t>
            </w:r>
          </w:p>
        </w:tc>
        <w:tc>
          <w:tcPr>
            <w:tcW w:w="0" w:type="auto"/>
            <w:shd w:val="clear" w:color="auto" w:fill="auto"/>
            <w:vAlign w:val="center"/>
            <w:hideMark/>
          </w:tcPr>
          <w:p w14:paraId="566F59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151,4</w:t>
            </w:r>
          </w:p>
        </w:tc>
        <w:tc>
          <w:tcPr>
            <w:tcW w:w="0" w:type="auto"/>
            <w:shd w:val="clear" w:color="auto" w:fill="auto"/>
            <w:vAlign w:val="center"/>
            <w:hideMark/>
          </w:tcPr>
          <w:p w14:paraId="08C58F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22,6</w:t>
            </w:r>
          </w:p>
        </w:tc>
        <w:tc>
          <w:tcPr>
            <w:tcW w:w="0" w:type="auto"/>
            <w:shd w:val="clear" w:color="auto" w:fill="auto"/>
            <w:vAlign w:val="center"/>
            <w:hideMark/>
          </w:tcPr>
          <w:p w14:paraId="1E21B5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12,6</w:t>
            </w:r>
          </w:p>
        </w:tc>
        <w:tc>
          <w:tcPr>
            <w:tcW w:w="0" w:type="auto"/>
            <w:shd w:val="clear" w:color="auto" w:fill="auto"/>
            <w:vAlign w:val="center"/>
            <w:hideMark/>
          </w:tcPr>
          <w:p w14:paraId="0E2976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200,4</w:t>
            </w:r>
          </w:p>
        </w:tc>
        <w:tc>
          <w:tcPr>
            <w:tcW w:w="0" w:type="auto"/>
            <w:shd w:val="clear" w:color="auto" w:fill="auto"/>
            <w:vAlign w:val="center"/>
            <w:hideMark/>
          </w:tcPr>
          <w:p w14:paraId="67A57B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723,4</w:t>
            </w:r>
          </w:p>
        </w:tc>
      </w:tr>
      <w:tr w:rsidR="000D51F8" w:rsidRPr="000D51F8" w14:paraId="23931A75" w14:textId="77777777" w:rsidTr="000D51F8">
        <w:trPr>
          <w:trHeight w:val="20"/>
        </w:trPr>
        <w:tc>
          <w:tcPr>
            <w:tcW w:w="0" w:type="auto"/>
            <w:shd w:val="clear" w:color="auto" w:fill="auto"/>
            <w:vAlign w:val="center"/>
            <w:hideMark/>
          </w:tcPr>
          <w:p w14:paraId="0118B6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175</w:t>
            </w:r>
          </w:p>
        </w:tc>
        <w:tc>
          <w:tcPr>
            <w:tcW w:w="0" w:type="auto"/>
            <w:shd w:val="clear" w:color="auto" w:fill="auto"/>
            <w:vAlign w:val="center"/>
            <w:hideMark/>
          </w:tcPr>
          <w:p w14:paraId="2C1BFE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Д/с 15</w:t>
            </w:r>
          </w:p>
        </w:tc>
        <w:tc>
          <w:tcPr>
            <w:tcW w:w="0" w:type="auto"/>
            <w:shd w:val="clear" w:color="auto" w:fill="auto"/>
            <w:vAlign w:val="center"/>
            <w:hideMark/>
          </w:tcPr>
          <w:p w14:paraId="48FC21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BAD17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A5A79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C03A2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28B82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D24D0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08561D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AC18F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EB08E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6630A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0964A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0A9A3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6E6D4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07193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02702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74DD04B7" w14:textId="77777777" w:rsidTr="000D51F8">
        <w:trPr>
          <w:trHeight w:val="20"/>
        </w:trPr>
        <w:tc>
          <w:tcPr>
            <w:tcW w:w="0" w:type="auto"/>
            <w:shd w:val="clear" w:color="auto" w:fill="auto"/>
            <w:vAlign w:val="center"/>
            <w:hideMark/>
          </w:tcPr>
          <w:p w14:paraId="5D6ABE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176</w:t>
            </w:r>
          </w:p>
        </w:tc>
        <w:tc>
          <w:tcPr>
            <w:tcW w:w="0" w:type="auto"/>
            <w:shd w:val="clear" w:color="auto" w:fill="auto"/>
            <w:vAlign w:val="center"/>
            <w:hideMark/>
          </w:tcPr>
          <w:p w14:paraId="6319AB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17</w:t>
            </w:r>
          </w:p>
        </w:tc>
        <w:tc>
          <w:tcPr>
            <w:tcW w:w="0" w:type="auto"/>
            <w:shd w:val="clear" w:color="auto" w:fill="auto"/>
            <w:vAlign w:val="center"/>
            <w:hideMark/>
          </w:tcPr>
          <w:p w14:paraId="6AD175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0A4A6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47856A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45ED9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5D623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3114F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2413,0</w:t>
            </w:r>
          </w:p>
        </w:tc>
        <w:tc>
          <w:tcPr>
            <w:tcW w:w="0" w:type="auto"/>
            <w:shd w:val="clear" w:color="auto" w:fill="auto"/>
            <w:vAlign w:val="center"/>
            <w:hideMark/>
          </w:tcPr>
          <w:p w14:paraId="6A1BBC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115,0</w:t>
            </w:r>
          </w:p>
        </w:tc>
        <w:tc>
          <w:tcPr>
            <w:tcW w:w="0" w:type="auto"/>
            <w:shd w:val="clear" w:color="auto" w:fill="auto"/>
            <w:vAlign w:val="center"/>
            <w:hideMark/>
          </w:tcPr>
          <w:p w14:paraId="450AF7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0D31C9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592,2</w:t>
            </w:r>
          </w:p>
        </w:tc>
        <w:tc>
          <w:tcPr>
            <w:tcW w:w="0" w:type="auto"/>
            <w:shd w:val="clear" w:color="auto" w:fill="auto"/>
            <w:vAlign w:val="center"/>
            <w:hideMark/>
          </w:tcPr>
          <w:p w14:paraId="4DFCC8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35,5</w:t>
            </w:r>
          </w:p>
        </w:tc>
        <w:tc>
          <w:tcPr>
            <w:tcW w:w="0" w:type="auto"/>
            <w:shd w:val="clear" w:color="auto" w:fill="auto"/>
            <w:vAlign w:val="center"/>
            <w:hideMark/>
          </w:tcPr>
          <w:p w14:paraId="7595D2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179,1</w:t>
            </w:r>
          </w:p>
        </w:tc>
        <w:tc>
          <w:tcPr>
            <w:tcW w:w="0" w:type="auto"/>
            <w:shd w:val="clear" w:color="auto" w:fill="auto"/>
            <w:vAlign w:val="center"/>
            <w:hideMark/>
          </w:tcPr>
          <w:p w14:paraId="0FBF53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53,3</w:t>
            </w:r>
          </w:p>
        </w:tc>
        <w:tc>
          <w:tcPr>
            <w:tcW w:w="0" w:type="auto"/>
            <w:shd w:val="clear" w:color="auto" w:fill="auto"/>
            <w:vAlign w:val="center"/>
            <w:hideMark/>
          </w:tcPr>
          <w:p w14:paraId="3A01479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29,6</w:t>
            </w:r>
          </w:p>
        </w:tc>
        <w:tc>
          <w:tcPr>
            <w:tcW w:w="0" w:type="auto"/>
            <w:shd w:val="clear" w:color="auto" w:fill="auto"/>
            <w:vAlign w:val="center"/>
            <w:hideMark/>
          </w:tcPr>
          <w:p w14:paraId="5E241A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383,4</w:t>
            </w:r>
          </w:p>
        </w:tc>
        <w:tc>
          <w:tcPr>
            <w:tcW w:w="0" w:type="auto"/>
            <w:shd w:val="clear" w:color="auto" w:fill="auto"/>
            <w:vAlign w:val="center"/>
            <w:hideMark/>
          </w:tcPr>
          <w:p w14:paraId="2A17F9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1398,1</w:t>
            </w:r>
          </w:p>
        </w:tc>
      </w:tr>
      <w:tr w:rsidR="000D51F8" w:rsidRPr="000D51F8" w14:paraId="2226D5D5" w14:textId="77777777" w:rsidTr="000D51F8">
        <w:trPr>
          <w:trHeight w:val="20"/>
        </w:trPr>
        <w:tc>
          <w:tcPr>
            <w:tcW w:w="0" w:type="auto"/>
            <w:shd w:val="clear" w:color="auto" w:fill="auto"/>
            <w:vAlign w:val="center"/>
            <w:hideMark/>
          </w:tcPr>
          <w:p w14:paraId="5E0AE3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177</w:t>
            </w:r>
          </w:p>
        </w:tc>
        <w:tc>
          <w:tcPr>
            <w:tcW w:w="0" w:type="auto"/>
            <w:shd w:val="clear" w:color="auto" w:fill="auto"/>
            <w:vAlign w:val="center"/>
            <w:hideMark/>
          </w:tcPr>
          <w:p w14:paraId="62B667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19а</w:t>
            </w:r>
          </w:p>
        </w:tc>
        <w:tc>
          <w:tcPr>
            <w:tcW w:w="0" w:type="auto"/>
            <w:shd w:val="clear" w:color="auto" w:fill="auto"/>
            <w:vAlign w:val="center"/>
            <w:hideMark/>
          </w:tcPr>
          <w:p w14:paraId="0AA145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7F9C7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46362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3C9AF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B5A71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7B7DA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1901,0</w:t>
            </w:r>
          </w:p>
        </w:tc>
        <w:tc>
          <w:tcPr>
            <w:tcW w:w="0" w:type="auto"/>
            <w:shd w:val="clear" w:color="auto" w:fill="auto"/>
            <w:vAlign w:val="center"/>
            <w:hideMark/>
          </w:tcPr>
          <w:p w14:paraId="533F8A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54,2</w:t>
            </w:r>
          </w:p>
        </w:tc>
        <w:tc>
          <w:tcPr>
            <w:tcW w:w="0" w:type="auto"/>
            <w:shd w:val="clear" w:color="auto" w:fill="auto"/>
            <w:vAlign w:val="center"/>
            <w:hideMark/>
          </w:tcPr>
          <w:p w14:paraId="47BDB7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42F53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218,2</w:t>
            </w:r>
          </w:p>
        </w:tc>
        <w:tc>
          <w:tcPr>
            <w:tcW w:w="0" w:type="auto"/>
            <w:shd w:val="clear" w:color="auto" w:fill="auto"/>
            <w:vAlign w:val="center"/>
            <w:hideMark/>
          </w:tcPr>
          <w:p w14:paraId="36A91F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13,1</w:t>
            </w:r>
          </w:p>
        </w:tc>
        <w:tc>
          <w:tcPr>
            <w:tcW w:w="0" w:type="auto"/>
            <w:shd w:val="clear" w:color="auto" w:fill="auto"/>
            <w:vAlign w:val="center"/>
            <w:hideMark/>
          </w:tcPr>
          <w:p w14:paraId="11324E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144,1</w:t>
            </w:r>
          </w:p>
        </w:tc>
        <w:tc>
          <w:tcPr>
            <w:tcW w:w="0" w:type="auto"/>
            <w:shd w:val="clear" w:color="auto" w:fill="auto"/>
            <w:vAlign w:val="center"/>
            <w:hideMark/>
          </w:tcPr>
          <w:p w14:paraId="51EC06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19,6</w:t>
            </w:r>
          </w:p>
        </w:tc>
        <w:tc>
          <w:tcPr>
            <w:tcW w:w="0" w:type="auto"/>
            <w:shd w:val="clear" w:color="auto" w:fill="auto"/>
            <w:vAlign w:val="center"/>
            <w:hideMark/>
          </w:tcPr>
          <w:p w14:paraId="66C722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10,9</w:t>
            </w:r>
          </w:p>
        </w:tc>
        <w:tc>
          <w:tcPr>
            <w:tcW w:w="0" w:type="auto"/>
            <w:shd w:val="clear" w:color="auto" w:fill="auto"/>
            <w:vAlign w:val="center"/>
            <w:hideMark/>
          </w:tcPr>
          <w:p w14:paraId="00887A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0EBDCB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670,1</w:t>
            </w:r>
          </w:p>
        </w:tc>
      </w:tr>
      <w:tr w:rsidR="000D51F8" w:rsidRPr="000D51F8" w14:paraId="1EEC722C" w14:textId="77777777" w:rsidTr="000D51F8">
        <w:trPr>
          <w:trHeight w:val="20"/>
        </w:trPr>
        <w:tc>
          <w:tcPr>
            <w:tcW w:w="0" w:type="auto"/>
            <w:shd w:val="clear" w:color="auto" w:fill="auto"/>
            <w:vAlign w:val="center"/>
            <w:hideMark/>
          </w:tcPr>
          <w:p w14:paraId="46E622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178</w:t>
            </w:r>
          </w:p>
        </w:tc>
        <w:tc>
          <w:tcPr>
            <w:tcW w:w="0" w:type="auto"/>
            <w:shd w:val="clear" w:color="auto" w:fill="auto"/>
            <w:vAlign w:val="center"/>
            <w:hideMark/>
          </w:tcPr>
          <w:p w14:paraId="05CF5A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11а</w:t>
            </w:r>
          </w:p>
        </w:tc>
        <w:tc>
          <w:tcPr>
            <w:tcW w:w="0" w:type="auto"/>
            <w:shd w:val="clear" w:color="auto" w:fill="auto"/>
            <w:vAlign w:val="center"/>
            <w:hideMark/>
          </w:tcPr>
          <w:p w14:paraId="7EBDAA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D51B9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33FB6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E5807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2235A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15CDD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2268,7</w:t>
            </w:r>
          </w:p>
        </w:tc>
        <w:tc>
          <w:tcPr>
            <w:tcW w:w="0" w:type="auto"/>
            <w:shd w:val="clear" w:color="auto" w:fill="auto"/>
            <w:vAlign w:val="center"/>
            <w:hideMark/>
          </w:tcPr>
          <w:p w14:paraId="22B6C7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71,6</w:t>
            </w:r>
          </w:p>
        </w:tc>
        <w:tc>
          <w:tcPr>
            <w:tcW w:w="0" w:type="auto"/>
            <w:shd w:val="clear" w:color="auto" w:fill="auto"/>
            <w:vAlign w:val="center"/>
            <w:hideMark/>
          </w:tcPr>
          <w:p w14:paraId="590A06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0A2C2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308,2</w:t>
            </w:r>
          </w:p>
        </w:tc>
        <w:tc>
          <w:tcPr>
            <w:tcW w:w="0" w:type="auto"/>
            <w:shd w:val="clear" w:color="auto" w:fill="auto"/>
            <w:vAlign w:val="center"/>
            <w:hideMark/>
          </w:tcPr>
          <w:p w14:paraId="2F03E2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18,5</w:t>
            </w:r>
          </w:p>
        </w:tc>
        <w:tc>
          <w:tcPr>
            <w:tcW w:w="0" w:type="auto"/>
            <w:shd w:val="clear" w:color="auto" w:fill="auto"/>
            <w:vAlign w:val="center"/>
            <w:hideMark/>
          </w:tcPr>
          <w:p w14:paraId="432397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172,3</w:t>
            </w:r>
          </w:p>
        </w:tc>
        <w:tc>
          <w:tcPr>
            <w:tcW w:w="0" w:type="auto"/>
            <w:shd w:val="clear" w:color="auto" w:fill="auto"/>
            <w:vAlign w:val="center"/>
            <w:hideMark/>
          </w:tcPr>
          <w:p w14:paraId="4777C1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27,7</w:t>
            </w:r>
          </w:p>
        </w:tc>
        <w:tc>
          <w:tcPr>
            <w:tcW w:w="0" w:type="auto"/>
            <w:shd w:val="clear" w:color="auto" w:fill="auto"/>
            <w:vAlign w:val="center"/>
            <w:hideMark/>
          </w:tcPr>
          <w:p w14:paraId="5837AD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15,4</w:t>
            </w:r>
          </w:p>
        </w:tc>
        <w:tc>
          <w:tcPr>
            <w:tcW w:w="0" w:type="auto"/>
            <w:shd w:val="clear" w:color="auto" w:fill="auto"/>
            <w:vAlign w:val="center"/>
            <w:hideMark/>
          </w:tcPr>
          <w:p w14:paraId="6B033F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238,9</w:t>
            </w:r>
          </w:p>
        </w:tc>
        <w:tc>
          <w:tcPr>
            <w:tcW w:w="0" w:type="auto"/>
            <w:shd w:val="clear" w:color="auto" w:fill="auto"/>
            <w:vAlign w:val="center"/>
            <w:hideMark/>
          </w:tcPr>
          <w:p w14:paraId="769A77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862,7</w:t>
            </w:r>
          </w:p>
        </w:tc>
      </w:tr>
      <w:tr w:rsidR="000D51F8" w:rsidRPr="000D51F8" w14:paraId="177170D1" w14:textId="77777777" w:rsidTr="000D51F8">
        <w:trPr>
          <w:trHeight w:val="20"/>
        </w:trPr>
        <w:tc>
          <w:tcPr>
            <w:tcW w:w="0" w:type="auto"/>
            <w:shd w:val="clear" w:color="auto" w:fill="auto"/>
            <w:vAlign w:val="center"/>
            <w:hideMark/>
          </w:tcPr>
          <w:p w14:paraId="6FE4C0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179</w:t>
            </w:r>
          </w:p>
        </w:tc>
        <w:tc>
          <w:tcPr>
            <w:tcW w:w="0" w:type="auto"/>
            <w:shd w:val="clear" w:color="auto" w:fill="auto"/>
            <w:vAlign w:val="center"/>
            <w:hideMark/>
          </w:tcPr>
          <w:p w14:paraId="35B02E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16</w:t>
            </w:r>
          </w:p>
        </w:tc>
        <w:tc>
          <w:tcPr>
            <w:tcW w:w="0" w:type="auto"/>
            <w:shd w:val="clear" w:color="auto" w:fill="auto"/>
            <w:vAlign w:val="center"/>
            <w:hideMark/>
          </w:tcPr>
          <w:p w14:paraId="4304B4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69DD3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FD4E6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5ACDE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3D465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65044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2838,4</w:t>
            </w:r>
          </w:p>
        </w:tc>
        <w:tc>
          <w:tcPr>
            <w:tcW w:w="0" w:type="auto"/>
            <w:shd w:val="clear" w:color="auto" w:fill="auto"/>
            <w:vAlign w:val="center"/>
            <w:hideMark/>
          </w:tcPr>
          <w:p w14:paraId="507016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96,5</w:t>
            </w:r>
          </w:p>
        </w:tc>
        <w:tc>
          <w:tcPr>
            <w:tcW w:w="0" w:type="auto"/>
            <w:shd w:val="clear" w:color="auto" w:fill="auto"/>
            <w:vAlign w:val="center"/>
            <w:hideMark/>
          </w:tcPr>
          <w:p w14:paraId="7723C7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2A8E6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430,3</w:t>
            </w:r>
          </w:p>
        </w:tc>
        <w:tc>
          <w:tcPr>
            <w:tcW w:w="0" w:type="auto"/>
            <w:shd w:val="clear" w:color="auto" w:fill="auto"/>
            <w:vAlign w:val="center"/>
            <w:hideMark/>
          </w:tcPr>
          <w:p w14:paraId="14AF9D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25,8</w:t>
            </w:r>
          </w:p>
        </w:tc>
        <w:tc>
          <w:tcPr>
            <w:tcW w:w="0" w:type="auto"/>
            <w:shd w:val="clear" w:color="auto" w:fill="auto"/>
            <w:vAlign w:val="center"/>
            <w:hideMark/>
          </w:tcPr>
          <w:p w14:paraId="3036AF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217,9</w:t>
            </w:r>
          </w:p>
        </w:tc>
        <w:tc>
          <w:tcPr>
            <w:tcW w:w="0" w:type="auto"/>
            <w:shd w:val="clear" w:color="auto" w:fill="auto"/>
            <w:vAlign w:val="center"/>
            <w:hideMark/>
          </w:tcPr>
          <w:p w14:paraId="3CF37EE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38,7</w:t>
            </w:r>
          </w:p>
        </w:tc>
        <w:tc>
          <w:tcPr>
            <w:tcW w:w="0" w:type="auto"/>
            <w:shd w:val="clear" w:color="auto" w:fill="auto"/>
            <w:vAlign w:val="center"/>
            <w:hideMark/>
          </w:tcPr>
          <w:p w14:paraId="645802C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21,5</w:t>
            </w:r>
          </w:p>
        </w:tc>
        <w:tc>
          <w:tcPr>
            <w:tcW w:w="0" w:type="auto"/>
            <w:shd w:val="clear" w:color="auto" w:fill="auto"/>
            <w:vAlign w:val="center"/>
            <w:hideMark/>
          </w:tcPr>
          <w:p w14:paraId="1F6FD2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321,7</w:t>
            </w:r>
          </w:p>
        </w:tc>
        <w:tc>
          <w:tcPr>
            <w:tcW w:w="0" w:type="auto"/>
            <w:shd w:val="clear" w:color="auto" w:fill="auto"/>
            <w:vAlign w:val="center"/>
            <w:hideMark/>
          </w:tcPr>
          <w:p w14:paraId="1FFBBC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1162,4</w:t>
            </w:r>
          </w:p>
        </w:tc>
      </w:tr>
      <w:tr w:rsidR="000D51F8" w:rsidRPr="000D51F8" w14:paraId="147063E2" w14:textId="77777777" w:rsidTr="000D51F8">
        <w:trPr>
          <w:trHeight w:val="20"/>
        </w:trPr>
        <w:tc>
          <w:tcPr>
            <w:tcW w:w="0" w:type="auto"/>
            <w:shd w:val="clear" w:color="auto" w:fill="auto"/>
            <w:vAlign w:val="center"/>
            <w:hideMark/>
          </w:tcPr>
          <w:p w14:paraId="7601B0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180</w:t>
            </w:r>
          </w:p>
        </w:tc>
        <w:tc>
          <w:tcPr>
            <w:tcW w:w="0" w:type="auto"/>
            <w:shd w:val="clear" w:color="auto" w:fill="auto"/>
            <w:vAlign w:val="center"/>
            <w:hideMark/>
          </w:tcPr>
          <w:p w14:paraId="39E3EA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16а</w:t>
            </w:r>
          </w:p>
        </w:tc>
        <w:tc>
          <w:tcPr>
            <w:tcW w:w="0" w:type="auto"/>
            <w:shd w:val="clear" w:color="auto" w:fill="auto"/>
            <w:vAlign w:val="center"/>
            <w:hideMark/>
          </w:tcPr>
          <w:p w14:paraId="779DF6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20E61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CC742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35222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0F6E7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B2785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562D21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C5DAD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0E8E3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115D69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47B7C6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05879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D437E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1697C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6C8E7C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77E14928" w14:textId="77777777" w:rsidTr="000D51F8">
        <w:trPr>
          <w:trHeight w:val="20"/>
        </w:trPr>
        <w:tc>
          <w:tcPr>
            <w:tcW w:w="0" w:type="auto"/>
            <w:shd w:val="clear" w:color="auto" w:fill="auto"/>
            <w:vAlign w:val="center"/>
            <w:hideMark/>
          </w:tcPr>
          <w:p w14:paraId="36B49D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181</w:t>
            </w:r>
          </w:p>
        </w:tc>
        <w:tc>
          <w:tcPr>
            <w:tcW w:w="0" w:type="auto"/>
            <w:shd w:val="clear" w:color="auto" w:fill="auto"/>
            <w:vAlign w:val="center"/>
            <w:hideMark/>
          </w:tcPr>
          <w:p w14:paraId="4A0D43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14а</w:t>
            </w:r>
          </w:p>
        </w:tc>
        <w:tc>
          <w:tcPr>
            <w:tcW w:w="0" w:type="auto"/>
            <w:shd w:val="clear" w:color="auto" w:fill="auto"/>
            <w:vAlign w:val="center"/>
            <w:hideMark/>
          </w:tcPr>
          <w:p w14:paraId="79D8DE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FDB3F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916EA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F3C43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602C9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40A30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2384,1</w:t>
            </w:r>
          </w:p>
        </w:tc>
        <w:tc>
          <w:tcPr>
            <w:tcW w:w="0" w:type="auto"/>
            <w:shd w:val="clear" w:color="auto" w:fill="auto"/>
            <w:vAlign w:val="center"/>
            <w:hideMark/>
          </w:tcPr>
          <w:p w14:paraId="35E0E0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78,1</w:t>
            </w:r>
          </w:p>
        </w:tc>
        <w:tc>
          <w:tcPr>
            <w:tcW w:w="0" w:type="auto"/>
            <w:shd w:val="clear" w:color="auto" w:fill="auto"/>
            <w:vAlign w:val="center"/>
            <w:hideMark/>
          </w:tcPr>
          <w:p w14:paraId="0F208A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E5D25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343,1</w:t>
            </w:r>
          </w:p>
        </w:tc>
        <w:tc>
          <w:tcPr>
            <w:tcW w:w="0" w:type="auto"/>
            <w:shd w:val="clear" w:color="auto" w:fill="auto"/>
            <w:vAlign w:val="center"/>
            <w:hideMark/>
          </w:tcPr>
          <w:p w14:paraId="066B3D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20,6</w:t>
            </w:r>
          </w:p>
        </w:tc>
        <w:tc>
          <w:tcPr>
            <w:tcW w:w="0" w:type="auto"/>
            <w:shd w:val="clear" w:color="auto" w:fill="auto"/>
            <w:vAlign w:val="center"/>
            <w:hideMark/>
          </w:tcPr>
          <w:p w14:paraId="5B2620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181,1</w:t>
            </w:r>
          </w:p>
        </w:tc>
        <w:tc>
          <w:tcPr>
            <w:tcW w:w="0" w:type="auto"/>
            <w:shd w:val="clear" w:color="auto" w:fill="auto"/>
            <w:vAlign w:val="center"/>
            <w:hideMark/>
          </w:tcPr>
          <w:p w14:paraId="60AB18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30,9</w:t>
            </w:r>
          </w:p>
        </w:tc>
        <w:tc>
          <w:tcPr>
            <w:tcW w:w="0" w:type="auto"/>
            <w:shd w:val="clear" w:color="auto" w:fill="auto"/>
            <w:vAlign w:val="center"/>
            <w:hideMark/>
          </w:tcPr>
          <w:p w14:paraId="1ED525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17,2</w:t>
            </w:r>
          </w:p>
        </w:tc>
        <w:tc>
          <w:tcPr>
            <w:tcW w:w="0" w:type="auto"/>
            <w:shd w:val="clear" w:color="auto" w:fill="auto"/>
            <w:vAlign w:val="center"/>
            <w:hideMark/>
          </w:tcPr>
          <w:p w14:paraId="72115A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260,5</w:t>
            </w:r>
          </w:p>
        </w:tc>
        <w:tc>
          <w:tcPr>
            <w:tcW w:w="0" w:type="auto"/>
            <w:shd w:val="clear" w:color="auto" w:fill="auto"/>
            <w:vAlign w:val="center"/>
            <w:hideMark/>
          </w:tcPr>
          <w:p w14:paraId="1EB745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941,5</w:t>
            </w:r>
          </w:p>
        </w:tc>
      </w:tr>
      <w:tr w:rsidR="000D51F8" w:rsidRPr="000D51F8" w14:paraId="28C06922" w14:textId="77777777" w:rsidTr="000D51F8">
        <w:trPr>
          <w:trHeight w:val="20"/>
        </w:trPr>
        <w:tc>
          <w:tcPr>
            <w:tcW w:w="0" w:type="auto"/>
            <w:shd w:val="clear" w:color="auto" w:fill="auto"/>
            <w:vAlign w:val="center"/>
            <w:hideMark/>
          </w:tcPr>
          <w:p w14:paraId="18C075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182</w:t>
            </w:r>
          </w:p>
        </w:tc>
        <w:tc>
          <w:tcPr>
            <w:tcW w:w="0" w:type="auto"/>
            <w:shd w:val="clear" w:color="auto" w:fill="auto"/>
            <w:vAlign w:val="center"/>
            <w:hideMark/>
          </w:tcPr>
          <w:p w14:paraId="2A5FCE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14б</w:t>
            </w:r>
          </w:p>
        </w:tc>
        <w:tc>
          <w:tcPr>
            <w:tcW w:w="0" w:type="auto"/>
            <w:shd w:val="clear" w:color="auto" w:fill="auto"/>
            <w:vAlign w:val="center"/>
            <w:hideMark/>
          </w:tcPr>
          <w:p w14:paraId="3871B2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CD30A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756C1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64537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87C4D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23BA21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36B6588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C6EEB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64645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0ED35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4722B1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8F3DBE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E47C4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023CA5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B975C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0E9F0D42" w14:textId="77777777" w:rsidTr="000D51F8">
        <w:trPr>
          <w:trHeight w:val="20"/>
        </w:trPr>
        <w:tc>
          <w:tcPr>
            <w:tcW w:w="0" w:type="auto"/>
            <w:shd w:val="clear" w:color="auto" w:fill="auto"/>
            <w:vAlign w:val="center"/>
            <w:hideMark/>
          </w:tcPr>
          <w:p w14:paraId="788E11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183</w:t>
            </w:r>
          </w:p>
        </w:tc>
        <w:tc>
          <w:tcPr>
            <w:tcW w:w="0" w:type="auto"/>
            <w:shd w:val="clear" w:color="auto" w:fill="auto"/>
            <w:vAlign w:val="center"/>
            <w:hideMark/>
          </w:tcPr>
          <w:p w14:paraId="7D30CF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14</w:t>
            </w:r>
          </w:p>
        </w:tc>
        <w:tc>
          <w:tcPr>
            <w:tcW w:w="0" w:type="auto"/>
            <w:shd w:val="clear" w:color="auto" w:fill="auto"/>
            <w:vAlign w:val="center"/>
            <w:hideMark/>
          </w:tcPr>
          <w:p w14:paraId="548504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E0347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EC7D8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3C264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3A6DF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3DBA7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2106,1</w:t>
            </w:r>
          </w:p>
        </w:tc>
        <w:tc>
          <w:tcPr>
            <w:tcW w:w="0" w:type="auto"/>
            <w:shd w:val="clear" w:color="auto" w:fill="auto"/>
            <w:vAlign w:val="center"/>
            <w:hideMark/>
          </w:tcPr>
          <w:p w14:paraId="1CA659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76,9</w:t>
            </w:r>
          </w:p>
        </w:tc>
        <w:tc>
          <w:tcPr>
            <w:tcW w:w="0" w:type="auto"/>
            <w:shd w:val="clear" w:color="auto" w:fill="auto"/>
            <w:vAlign w:val="center"/>
            <w:hideMark/>
          </w:tcPr>
          <w:p w14:paraId="34CD00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7A37B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357,4</w:t>
            </w:r>
          </w:p>
        </w:tc>
        <w:tc>
          <w:tcPr>
            <w:tcW w:w="0" w:type="auto"/>
            <w:shd w:val="clear" w:color="auto" w:fill="auto"/>
            <w:vAlign w:val="center"/>
            <w:hideMark/>
          </w:tcPr>
          <w:p w14:paraId="15C01A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21,4</w:t>
            </w:r>
          </w:p>
        </w:tc>
        <w:tc>
          <w:tcPr>
            <w:tcW w:w="0" w:type="auto"/>
            <w:shd w:val="clear" w:color="auto" w:fill="auto"/>
            <w:vAlign w:val="center"/>
            <w:hideMark/>
          </w:tcPr>
          <w:p w14:paraId="05BA86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158,6</w:t>
            </w:r>
          </w:p>
        </w:tc>
        <w:tc>
          <w:tcPr>
            <w:tcW w:w="0" w:type="auto"/>
            <w:shd w:val="clear" w:color="auto" w:fill="auto"/>
            <w:vAlign w:val="center"/>
            <w:hideMark/>
          </w:tcPr>
          <w:p w14:paraId="5FD034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32,2</w:t>
            </w:r>
          </w:p>
        </w:tc>
        <w:tc>
          <w:tcPr>
            <w:tcW w:w="0" w:type="auto"/>
            <w:shd w:val="clear" w:color="auto" w:fill="auto"/>
            <w:vAlign w:val="center"/>
            <w:hideMark/>
          </w:tcPr>
          <w:p w14:paraId="5171D7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17,9</w:t>
            </w:r>
          </w:p>
        </w:tc>
        <w:tc>
          <w:tcPr>
            <w:tcW w:w="0" w:type="auto"/>
            <w:shd w:val="clear" w:color="auto" w:fill="auto"/>
            <w:vAlign w:val="center"/>
            <w:hideMark/>
          </w:tcPr>
          <w:p w14:paraId="175B24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256,5</w:t>
            </w:r>
          </w:p>
        </w:tc>
        <w:tc>
          <w:tcPr>
            <w:tcW w:w="0" w:type="auto"/>
            <w:shd w:val="clear" w:color="auto" w:fill="auto"/>
            <w:vAlign w:val="center"/>
            <w:hideMark/>
          </w:tcPr>
          <w:p w14:paraId="1E8FD3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930,9</w:t>
            </w:r>
          </w:p>
        </w:tc>
      </w:tr>
      <w:tr w:rsidR="000D51F8" w:rsidRPr="000D51F8" w14:paraId="35766D03" w14:textId="77777777" w:rsidTr="000D51F8">
        <w:trPr>
          <w:trHeight w:val="20"/>
        </w:trPr>
        <w:tc>
          <w:tcPr>
            <w:tcW w:w="0" w:type="auto"/>
            <w:shd w:val="clear" w:color="auto" w:fill="auto"/>
            <w:vAlign w:val="center"/>
            <w:hideMark/>
          </w:tcPr>
          <w:p w14:paraId="06CC57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184</w:t>
            </w:r>
          </w:p>
        </w:tc>
        <w:tc>
          <w:tcPr>
            <w:tcW w:w="0" w:type="auto"/>
            <w:shd w:val="clear" w:color="auto" w:fill="auto"/>
            <w:vAlign w:val="center"/>
            <w:hideMark/>
          </w:tcPr>
          <w:p w14:paraId="684297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12</w:t>
            </w:r>
          </w:p>
        </w:tc>
        <w:tc>
          <w:tcPr>
            <w:tcW w:w="0" w:type="auto"/>
            <w:shd w:val="clear" w:color="auto" w:fill="auto"/>
            <w:vAlign w:val="center"/>
            <w:hideMark/>
          </w:tcPr>
          <w:p w14:paraId="5DC5D3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95A90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26EE6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395EE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9F2F2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83B44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2167,2</w:t>
            </w:r>
          </w:p>
        </w:tc>
        <w:tc>
          <w:tcPr>
            <w:tcW w:w="0" w:type="auto"/>
            <w:shd w:val="clear" w:color="auto" w:fill="auto"/>
            <w:vAlign w:val="center"/>
            <w:hideMark/>
          </w:tcPr>
          <w:p w14:paraId="64C522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77,6</w:t>
            </w:r>
          </w:p>
        </w:tc>
        <w:tc>
          <w:tcPr>
            <w:tcW w:w="0" w:type="auto"/>
            <w:shd w:val="clear" w:color="auto" w:fill="auto"/>
            <w:vAlign w:val="center"/>
            <w:hideMark/>
          </w:tcPr>
          <w:p w14:paraId="79C815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BF693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357,4</w:t>
            </w:r>
          </w:p>
        </w:tc>
        <w:tc>
          <w:tcPr>
            <w:tcW w:w="0" w:type="auto"/>
            <w:shd w:val="clear" w:color="auto" w:fill="auto"/>
            <w:vAlign w:val="center"/>
            <w:hideMark/>
          </w:tcPr>
          <w:p w14:paraId="0D7FDD9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21,4</w:t>
            </w:r>
          </w:p>
        </w:tc>
        <w:tc>
          <w:tcPr>
            <w:tcW w:w="0" w:type="auto"/>
            <w:shd w:val="clear" w:color="auto" w:fill="auto"/>
            <w:vAlign w:val="center"/>
            <w:hideMark/>
          </w:tcPr>
          <w:p w14:paraId="7D654B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163,5</w:t>
            </w:r>
          </w:p>
        </w:tc>
        <w:tc>
          <w:tcPr>
            <w:tcW w:w="0" w:type="auto"/>
            <w:shd w:val="clear" w:color="auto" w:fill="auto"/>
            <w:vAlign w:val="center"/>
            <w:hideMark/>
          </w:tcPr>
          <w:p w14:paraId="31FE8B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32,2</w:t>
            </w:r>
          </w:p>
        </w:tc>
        <w:tc>
          <w:tcPr>
            <w:tcW w:w="0" w:type="auto"/>
            <w:shd w:val="clear" w:color="auto" w:fill="auto"/>
            <w:vAlign w:val="center"/>
            <w:hideMark/>
          </w:tcPr>
          <w:p w14:paraId="0D400E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17,9</w:t>
            </w:r>
          </w:p>
        </w:tc>
        <w:tc>
          <w:tcPr>
            <w:tcW w:w="0" w:type="auto"/>
            <w:shd w:val="clear" w:color="auto" w:fill="auto"/>
            <w:vAlign w:val="center"/>
            <w:hideMark/>
          </w:tcPr>
          <w:p w14:paraId="6D6B1C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258,9</w:t>
            </w:r>
          </w:p>
        </w:tc>
        <w:tc>
          <w:tcPr>
            <w:tcW w:w="0" w:type="auto"/>
            <w:shd w:val="clear" w:color="auto" w:fill="auto"/>
            <w:vAlign w:val="center"/>
            <w:hideMark/>
          </w:tcPr>
          <w:p w14:paraId="412B4E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938,9</w:t>
            </w:r>
          </w:p>
        </w:tc>
      </w:tr>
      <w:tr w:rsidR="000D51F8" w:rsidRPr="000D51F8" w14:paraId="362AA768" w14:textId="77777777" w:rsidTr="000D51F8">
        <w:trPr>
          <w:trHeight w:val="20"/>
        </w:trPr>
        <w:tc>
          <w:tcPr>
            <w:tcW w:w="0" w:type="auto"/>
            <w:shd w:val="clear" w:color="auto" w:fill="auto"/>
            <w:vAlign w:val="center"/>
            <w:hideMark/>
          </w:tcPr>
          <w:p w14:paraId="1B40D2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185</w:t>
            </w:r>
          </w:p>
        </w:tc>
        <w:tc>
          <w:tcPr>
            <w:tcW w:w="0" w:type="auto"/>
            <w:shd w:val="clear" w:color="auto" w:fill="auto"/>
            <w:vAlign w:val="center"/>
            <w:hideMark/>
          </w:tcPr>
          <w:p w14:paraId="20EA6D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17</w:t>
            </w:r>
          </w:p>
        </w:tc>
        <w:tc>
          <w:tcPr>
            <w:tcW w:w="0" w:type="auto"/>
            <w:shd w:val="clear" w:color="auto" w:fill="auto"/>
            <w:vAlign w:val="center"/>
            <w:hideMark/>
          </w:tcPr>
          <w:p w14:paraId="5C8524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AD265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49DEF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9FF7B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924B5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0494A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2268,6</w:t>
            </w:r>
          </w:p>
        </w:tc>
        <w:tc>
          <w:tcPr>
            <w:tcW w:w="0" w:type="auto"/>
            <w:shd w:val="clear" w:color="auto" w:fill="auto"/>
            <w:vAlign w:val="center"/>
            <w:hideMark/>
          </w:tcPr>
          <w:p w14:paraId="76AA1E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73,6</w:t>
            </w:r>
          </w:p>
        </w:tc>
        <w:tc>
          <w:tcPr>
            <w:tcW w:w="0" w:type="auto"/>
            <w:shd w:val="clear" w:color="auto" w:fill="auto"/>
            <w:vAlign w:val="center"/>
            <w:hideMark/>
          </w:tcPr>
          <w:p w14:paraId="7762D4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580EA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321,5</w:t>
            </w:r>
          </w:p>
        </w:tc>
        <w:tc>
          <w:tcPr>
            <w:tcW w:w="0" w:type="auto"/>
            <w:shd w:val="clear" w:color="auto" w:fill="auto"/>
            <w:vAlign w:val="center"/>
            <w:hideMark/>
          </w:tcPr>
          <w:p w14:paraId="5DA0FEC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19,3</w:t>
            </w:r>
          </w:p>
        </w:tc>
        <w:tc>
          <w:tcPr>
            <w:tcW w:w="0" w:type="auto"/>
            <w:shd w:val="clear" w:color="auto" w:fill="auto"/>
            <w:vAlign w:val="center"/>
            <w:hideMark/>
          </w:tcPr>
          <w:p w14:paraId="045AAE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172,2</w:t>
            </w:r>
          </w:p>
        </w:tc>
        <w:tc>
          <w:tcPr>
            <w:tcW w:w="0" w:type="auto"/>
            <w:shd w:val="clear" w:color="auto" w:fill="auto"/>
            <w:vAlign w:val="center"/>
            <w:hideMark/>
          </w:tcPr>
          <w:p w14:paraId="25F568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28,9</w:t>
            </w:r>
          </w:p>
        </w:tc>
        <w:tc>
          <w:tcPr>
            <w:tcW w:w="0" w:type="auto"/>
            <w:shd w:val="clear" w:color="auto" w:fill="auto"/>
            <w:vAlign w:val="center"/>
            <w:hideMark/>
          </w:tcPr>
          <w:p w14:paraId="52A4BB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16,1</w:t>
            </w:r>
          </w:p>
        </w:tc>
        <w:tc>
          <w:tcPr>
            <w:tcW w:w="0" w:type="auto"/>
            <w:shd w:val="clear" w:color="auto" w:fill="auto"/>
            <w:vAlign w:val="center"/>
            <w:hideMark/>
          </w:tcPr>
          <w:p w14:paraId="14BF80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245,4</w:t>
            </w:r>
          </w:p>
        </w:tc>
        <w:tc>
          <w:tcPr>
            <w:tcW w:w="0" w:type="auto"/>
            <w:shd w:val="clear" w:color="auto" w:fill="auto"/>
            <w:vAlign w:val="center"/>
            <w:hideMark/>
          </w:tcPr>
          <w:p w14:paraId="11AD08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887,1</w:t>
            </w:r>
          </w:p>
        </w:tc>
      </w:tr>
      <w:tr w:rsidR="000D51F8" w:rsidRPr="000D51F8" w14:paraId="2013A86D" w14:textId="77777777" w:rsidTr="000D51F8">
        <w:trPr>
          <w:trHeight w:val="20"/>
        </w:trPr>
        <w:tc>
          <w:tcPr>
            <w:tcW w:w="0" w:type="auto"/>
            <w:shd w:val="clear" w:color="auto" w:fill="auto"/>
            <w:vAlign w:val="center"/>
            <w:hideMark/>
          </w:tcPr>
          <w:p w14:paraId="1D6503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186</w:t>
            </w:r>
          </w:p>
        </w:tc>
        <w:tc>
          <w:tcPr>
            <w:tcW w:w="0" w:type="auto"/>
            <w:shd w:val="clear" w:color="auto" w:fill="auto"/>
            <w:vAlign w:val="center"/>
            <w:hideMark/>
          </w:tcPr>
          <w:p w14:paraId="4731A0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19</w:t>
            </w:r>
          </w:p>
        </w:tc>
        <w:tc>
          <w:tcPr>
            <w:tcW w:w="0" w:type="auto"/>
            <w:shd w:val="clear" w:color="auto" w:fill="auto"/>
            <w:vAlign w:val="center"/>
            <w:hideMark/>
          </w:tcPr>
          <w:p w14:paraId="55DA8B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C1948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10C02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4C00A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66661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0A8A6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5583,4</w:t>
            </w:r>
          </w:p>
        </w:tc>
        <w:tc>
          <w:tcPr>
            <w:tcW w:w="0" w:type="auto"/>
            <w:shd w:val="clear" w:color="auto" w:fill="auto"/>
            <w:vAlign w:val="center"/>
            <w:hideMark/>
          </w:tcPr>
          <w:p w14:paraId="410EE8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100,5</w:t>
            </w:r>
          </w:p>
        </w:tc>
        <w:tc>
          <w:tcPr>
            <w:tcW w:w="0" w:type="auto"/>
            <w:shd w:val="clear" w:color="auto" w:fill="auto"/>
            <w:vAlign w:val="center"/>
            <w:hideMark/>
          </w:tcPr>
          <w:p w14:paraId="73EB22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E999E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244,6</w:t>
            </w:r>
          </w:p>
        </w:tc>
        <w:tc>
          <w:tcPr>
            <w:tcW w:w="0" w:type="auto"/>
            <w:shd w:val="clear" w:color="auto" w:fill="auto"/>
            <w:vAlign w:val="center"/>
            <w:hideMark/>
          </w:tcPr>
          <w:p w14:paraId="0653BA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14,7</w:t>
            </w:r>
          </w:p>
        </w:tc>
        <w:tc>
          <w:tcPr>
            <w:tcW w:w="0" w:type="auto"/>
            <w:shd w:val="clear" w:color="auto" w:fill="auto"/>
            <w:vAlign w:val="center"/>
            <w:hideMark/>
          </w:tcPr>
          <w:p w14:paraId="552831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428,4</w:t>
            </w:r>
          </w:p>
        </w:tc>
        <w:tc>
          <w:tcPr>
            <w:tcW w:w="0" w:type="auto"/>
            <w:shd w:val="clear" w:color="auto" w:fill="auto"/>
            <w:vAlign w:val="center"/>
            <w:hideMark/>
          </w:tcPr>
          <w:p w14:paraId="0202AE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22,0</w:t>
            </w:r>
          </w:p>
        </w:tc>
        <w:tc>
          <w:tcPr>
            <w:tcW w:w="0" w:type="auto"/>
            <w:shd w:val="clear" w:color="auto" w:fill="auto"/>
            <w:vAlign w:val="center"/>
            <w:hideMark/>
          </w:tcPr>
          <w:p w14:paraId="3BE911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12,2</w:t>
            </w:r>
          </w:p>
        </w:tc>
        <w:tc>
          <w:tcPr>
            <w:tcW w:w="0" w:type="auto"/>
            <w:shd w:val="clear" w:color="auto" w:fill="auto"/>
            <w:vAlign w:val="center"/>
            <w:hideMark/>
          </w:tcPr>
          <w:p w14:paraId="7761F5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335,0</w:t>
            </w:r>
          </w:p>
        </w:tc>
        <w:tc>
          <w:tcPr>
            <w:tcW w:w="0" w:type="auto"/>
            <w:shd w:val="clear" w:color="auto" w:fill="auto"/>
            <w:vAlign w:val="center"/>
            <w:hideMark/>
          </w:tcPr>
          <w:p w14:paraId="040DCA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1167,3</w:t>
            </w:r>
          </w:p>
        </w:tc>
      </w:tr>
      <w:tr w:rsidR="000D51F8" w:rsidRPr="000D51F8" w14:paraId="7B98B74B" w14:textId="77777777" w:rsidTr="000D51F8">
        <w:trPr>
          <w:trHeight w:val="20"/>
        </w:trPr>
        <w:tc>
          <w:tcPr>
            <w:tcW w:w="0" w:type="auto"/>
            <w:shd w:val="clear" w:color="auto" w:fill="auto"/>
            <w:vAlign w:val="center"/>
            <w:hideMark/>
          </w:tcPr>
          <w:p w14:paraId="2D312E8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187</w:t>
            </w:r>
          </w:p>
        </w:tc>
        <w:tc>
          <w:tcPr>
            <w:tcW w:w="0" w:type="auto"/>
            <w:shd w:val="clear" w:color="auto" w:fill="auto"/>
            <w:vAlign w:val="center"/>
            <w:hideMark/>
          </w:tcPr>
          <w:p w14:paraId="52D284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Комсомольский пос-к 19</w:t>
            </w:r>
          </w:p>
        </w:tc>
        <w:tc>
          <w:tcPr>
            <w:tcW w:w="0" w:type="auto"/>
            <w:shd w:val="clear" w:color="auto" w:fill="auto"/>
            <w:vAlign w:val="center"/>
            <w:hideMark/>
          </w:tcPr>
          <w:p w14:paraId="713B8AD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44988A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640C84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F3C4D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77D89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061837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6A2727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B1B1C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A28B8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672F46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BBB40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9AEB9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3F0C31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51CAA6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66995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4293441D" w14:textId="77777777" w:rsidTr="000D51F8">
        <w:trPr>
          <w:trHeight w:val="20"/>
        </w:trPr>
        <w:tc>
          <w:tcPr>
            <w:tcW w:w="0" w:type="auto"/>
            <w:shd w:val="clear" w:color="auto" w:fill="auto"/>
            <w:vAlign w:val="center"/>
            <w:hideMark/>
          </w:tcPr>
          <w:p w14:paraId="2CBCC5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188</w:t>
            </w:r>
          </w:p>
        </w:tc>
        <w:tc>
          <w:tcPr>
            <w:tcW w:w="0" w:type="auto"/>
            <w:shd w:val="clear" w:color="auto" w:fill="auto"/>
            <w:vAlign w:val="center"/>
            <w:hideMark/>
          </w:tcPr>
          <w:p w14:paraId="60E2AF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Комсомольский пос-к 20</w:t>
            </w:r>
          </w:p>
        </w:tc>
        <w:tc>
          <w:tcPr>
            <w:tcW w:w="0" w:type="auto"/>
            <w:shd w:val="clear" w:color="auto" w:fill="auto"/>
            <w:vAlign w:val="center"/>
            <w:hideMark/>
          </w:tcPr>
          <w:p w14:paraId="73772D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E20A0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04AB57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C3636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6D6BF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777C44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754B57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679EC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E657D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67EBA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6BCF4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9F73A9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3C8FDC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6190F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A8605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05406F70" w14:textId="77777777" w:rsidTr="000D51F8">
        <w:trPr>
          <w:trHeight w:val="20"/>
        </w:trPr>
        <w:tc>
          <w:tcPr>
            <w:tcW w:w="0" w:type="auto"/>
            <w:shd w:val="clear" w:color="auto" w:fill="auto"/>
            <w:vAlign w:val="center"/>
            <w:hideMark/>
          </w:tcPr>
          <w:p w14:paraId="26A8D6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189</w:t>
            </w:r>
          </w:p>
        </w:tc>
        <w:tc>
          <w:tcPr>
            <w:tcW w:w="0" w:type="auto"/>
            <w:shd w:val="clear" w:color="auto" w:fill="auto"/>
            <w:vAlign w:val="center"/>
            <w:hideMark/>
          </w:tcPr>
          <w:p w14:paraId="3641FD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15</w:t>
            </w:r>
          </w:p>
        </w:tc>
        <w:tc>
          <w:tcPr>
            <w:tcW w:w="0" w:type="auto"/>
            <w:shd w:val="clear" w:color="auto" w:fill="auto"/>
            <w:vAlign w:val="center"/>
            <w:hideMark/>
          </w:tcPr>
          <w:p w14:paraId="1CA9DB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B4741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7992E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AAB1C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16EA7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D1686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142D0B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F0DE2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2B0FD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0B006F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AC9F3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20810F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23506C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75168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92180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0982402D" w14:textId="77777777" w:rsidTr="000D51F8">
        <w:trPr>
          <w:trHeight w:val="20"/>
        </w:trPr>
        <w:tc>
          <w:tcPr>
            <w:tcW w:w="0" w:type="auto"/>
            <w:shd w:val="clear" w:color="auto" w:fill="auto"/>
            <w:vAlign w:val="center"/>
            <w:hideMark/>
          </w:tcPr>
          <w:p w14:paraId="13FFCA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190</w:t>
            </w:r>
          </w:p>
        </w:tc>
        <w:tc>
          <w:tcPr>
            <w:tcW w:w="0" w:type="auto"/>
            <w:shd w:val="clear" w:color="auto" w:fill="auto"/>
            <w:vAlign w:val="center"/>
            <w:hideMark/>
          </w:tcPr>
          <w:p w14:paraId="570ED7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12а</w:t>
            </w:r>
          </w:p>
        </w:tc>
        <w:tc>
          <w:tcPr>
            <w:tcW w:w="0" w:type="auto"/>
            <w:shd w:val="clear" w:color="auto" w:fill="auto"/>
            <w:vAlign w:val="center"/>
            <w:hideMark/>
          </w:tcPr>
          <w:p w14:paraId="6F7565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5C04B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D13DB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DE5E8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8155A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62D9A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2590,6</w:t>
            </w:r>
          </w:p>
        </w:tc>
        <w:tc>
          <w:tcPr>
            <w:tcW w:w="0" w:type="auto"/>
            <w:shd w:val="clear" w:color="auto" w:fill="auto"/>
            <w:vAlign w:val="center"/>
            <w:hideMark/>
          </w:tcPr>
          <w:p w14:paraId="3E8BA1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87,1</w:t>
            </w:r>
          </w:p>
        </w:tc>
        <w:tc>
          <w:tcPr>
            <w:tcW w:w="0" w:type="auto"/>
            <w:shd w:val="clear" w:color="auto" w:fill="auto"/>
            <w:vAlign w:val="center"/>
            <w:hideMark/>
          </w:tcPr>
          <w:p w14:paraId="0DD17F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91B44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387,0</w:t>
            </w:r>
          </w:p>
        </w:tc>
        <w:tc>
          <w:tcPr>
            <w:tcW w:w="0" w:type="auto"/>
            <w:shd w:val="clear" w:color="auto" w:fill="auto"/>
            <w:vAlign w:val="center"/>
            <w:hideMark/>
          </w:tcPr>
          <w:p w14:paraId="662733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23,2</w:t>
            </w:r>
          </w:p>
        </w:tc>
        <w:tc>
          <w:tcPr>
            <w:tcW w:w="0" w:type="auto"/>
            <w:shd w:val="clear" w:color="auto" w:fill="auto"/>
            <w:vAlign w:val="center"/>
            <w:hideMark/>
          </w:tcPr>
          <w:p w14:paraId="08EB24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197,9</w:t>
            </w:r>
          </w:p>
        </w:tc>
        <w:tc>
          <w:tcPr>
            <w:tcW w:w="0" w:type="auto"/>
            <w:shd w:val="clear" w:color="auto" w:fill="auto"/>
            <w:vAlign w:val="center"/>
            <w:hideMark/>
          </w:tcPr>
          <w:p w14:paraId="3FF06D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34,8</w:t>
            </w:r>
          </w:p>
        </w:tc>
        <w:tc>
          <w:tcPr>
            <w:tcW w:w="0" w:type="auto"/>
            <w:shd w:val="clear" w:color="auto" w:fill="auto"/>
            <w:vAlign w:val="center"/>
            <w:hideMark/>
          </w:tcPr>
          <w:p w14:paraId="05A764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19,4</w:t>
            </w:r>
          </w:p>
        </w:tc>
        <w:tc>
          <w:tcPr>
            <w:tcW w:w="0" w:type="auto"/>
            <w:shd w:val="clear" w:color="auto" w:fill="auto"/>
            <w:vAlign w:val="center"/>
            <w:hideMark/>
          </w:tcPr>
          <w:p w14:paraId="01D50C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290,3</w:t>
            </w:r>
          </w:p>
        </w:tc>
        <w:tc>
          <w:tcPr>
            <w:tcW w:w="0" w:type="auto"/>
            <w:shd w:val="clear" w:color="auto" w:fill="auto"/>
            <w:vAlign w:val="center"/>
            <w:hideMark/>
          </w:tcPr>
          <w:p w14:paraId="655F06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1049,7</w:t>
            </w:r>
          </w:p>
        </w:tc>
      </w:tr>
      <w:tr w:rsidR="000D51F8" w:rsidRPr="000D51F8" w14:paraId="131F94FF" w14:textId="77777777" w:rsidTr="000D51F8">
        <w:trPr>
          <w:trHeight w:val="20"/>
        </w:trPr>
        <w:tc>
          <w:tcPr>
            <w:tcW w:w="0" w:type="auto"/>
            <w:shd w:val="clear" w:color="auto" w:fill="auto"/>
            <w:vAlign w:val="center"/>
            <w:hideMark/>
          </w:tcPr>
          <w:p w14:paraId="64E4B4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191</w:t>
            </w:r>
          </w:p>
        </w:tc>
        <w:tc>
          <w:tcPr>
            <w:tcW w:w="0" w:type="auto"/>
            <w:shd w:val="clear" w:color="auto" w:fill="auto"/>
            <w:vAlign w:val="center"/>
            <w:hideMark/>
          </w:tcPr>
          <w:p w14:paraId="34E599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 лет Победы 10а</w:t>
            </w:r>
          </w:p>
        </w:tc>
        <w:tc>
          <w:tcPr>
            <w:tcW w:w="0" w:type="auto"/>
            <w:shd w:val="clear" w:color="auto" w:fill="auto"/>
            <w:vAlign w:val="center"/>
            <w:hideMark/>
          </w:tcPr>
          <w:p w14:paraId="672D98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B50E3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93124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D4429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AEF9A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5182B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2020,2</w:t>
            </w:r>
          </w:p>
        </w:tc>
        <w:tc>
          <w:tcPr>
            <w:tcW w:w="0" w:type="auto"/>
            <w:shd w:val="clear" w:color="auto" w:fill="auto"/>
            <w:vAlign w:val="center"/>
            <w:hideMark/>
          </w:tcPr>
          <w:p w14:paraId="5B4301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63,9</w:t>
            </w:r>
          </w:p>
        </w:tc>
        <w:tc>
          <w:tcPr>
            <w:tcW w:w="0" w:type="auto"/>
            <w:shd w:val="clear" w:color="auto" w:fill="auto"/>
            <w:vAlign w:val="center"/>
            <w:hideMark/>
          </w:tcPr>
          <w:p w14:paraId="3491A0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1BA9C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275,4</w:t>
            </w:r>
          </w:p>
        </w:tc>
        <w:tc>
          <w:tcPr>
            <w:tcW w:w="0" w:type="auto"/>
            <w:shd w:val="clear" w:color="auto" w:fill="auto"/>
            <w:vAlign w:val="center"/>
            <w:hideMark/>
          </w:tcPr>
          <w:p w14:paraId="7F256A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16,5</w:t>
            </w:r>
          </w:p>
        </w:tc>
        <w:tc>
          <w:tcPr>
            <w:tcW w:w="0" w:type="auto"/>
            <w:shd w:val="clear" w:color="auto" w:fill="auto"/>
            <w:vAlign w:val="center"/>
            <w:hideMark/>
          </w:tcPr>
          <w:p w14:paraId="596274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152,8</w:t>
            </w:r>
          </w:p>
        </w:tc>
        <w:tc>
          <w:tcPr>
            <w:tcW w:w="0" w:type="auto"/>
            <w:shd w:val="clear" w:color="auto" w:fill="auto"/>
            <w:vAlign w:val="center"/>
            <w:hideMark/>
          </w:tcPr>
          <w:p w14:paraId="31129B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24,8</w:t>
            </w:r>
          </w:p>
        </w:tc>
        <w:tc>
          <w:tcPr>
            <w:tcW w:w="0" w:type="auto"/>
            <w:shd w:val="clear" w:color="auto" w:fill="auto"/>
            <w:vAlign w:val="center"/>
            <w:hideMark/>
          </w:tcPr>
          <w:p w14:paraId="31D45A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13,8</w:t>
            </w:r>
          </w:p>
        </w:tc>
        <w:tc>
          <w:tcPr>
            <w:tcW w:w="0" w:type="auto"/>
            <w:shd w:val="clear" w:color="auto" w:fill="auto"/>
            <w:vAlign w:val="center"/>
            <w:hideMark/>
          </w:tcPr>
          <w:p w14:paraId="3AA7AE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213,2</w:t>
            </w:r>
          </w:p>
        </w:tc>
        <w:tc>
          <w:tcPr>
            <w:tcW w:w="0" w:type="auto"/>
            <w:shd w:val="clear" w:color="auto" w:fill="auto"/>
            <w:vAlign w:val="center"/>
            <w:hideMark/>
          </w:tcPr>
          <w:p w14:paraId="4DD22D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770,4</w:t>
            </w:r>
          </w:p>
        </w:tc>
      </w:tr>
      <w:tr w:rsidR="000D51F8" w:rsidRPr="000D51F8" w14:paraId="41C91551" w14:textId="77777777" w:rsidTr="000D51F8">
        <w:trPr>
          <w:trHeight w:val="20"/>
        </w:trPr>
        <w:tc>
          <w:tcPr>
            <w:tcW w:w="0" w:type="auto"/>
            <w:shd w:val="clear" w:color="auto" w:fill="auto"/>
            <w:vAlign w:val="center"/>
            <w:hideMark/>
          </w:tcPr>
          <w:p w14:paraId="3DA3C7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192</w:t>
            </w:r>
          </w:p>
        </w:tc>
        <w:tc>
          <w:tcPr>
            <w:tcW w:w="0" w:type="auto"/>
            <w:shd w:val="clear" w:color="auto" w:fill="auto"/>
            <w:vAlign w:val="center"/>
            <w:hideMark/>
          </w:tcPr>
          <w:p w14:paraId="4F3553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11</w:t>
            </w:r>
          </w:p>
        </w:tc>
        <w:tc>
          <w:tcPr>
            <w:tcW w:w="0" w:type="auto"/>
            <w:shd w:val="clear" w:color="auto" w:fill="auto"/>
            <w:vAlign w:val="center"/>
            <w:hideMark/>
          </w:tcPr>
          <w:p w14:paraId="4BDE8B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38CBF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9A3AE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77B16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8250E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09919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2154,1</w:t>
            </w:r>
          </w:p>
        </w:tc>
        <w:tc>
          <w:tcPr>
            <w:tcW w:w="0" w:type="auto"/>
            <w:shd w:val="clear" w:color="auto" w:fill="auto"/>
            <w:vAlign w:val="center"/>
            <w:hideMark/>
          </w:tcPr>
          <w:p w14:paraId="7C70A1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71,0</w:t>
            </w:r>
          </w:p>
        </w:tc>
        <w:tc>
          <w:tcPr>
            <w:tcW w:w="0" w:type="auto"/>
            <w:shd w:val="clear" w:color="auto" w:fill="auto"/>
            <w:vAlign w:val="center"/>
            <w:hideMark/>
          </w:tcPr>
          <w:p w14:paraId="07E987E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50F7C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313,1</w:t>
            </w:r>
          </w:p>
        </w:tc>
        <w:tc>
          <w:tcPr>
            <w:tcW w:w="0" w:type="auto"/>
            <w:shd w:val="clear" w:color="auto" w:fill="auto"/>
            <w:vAlign w:val="center"/>
            <w:hideMark/>
          </w:tcPr>
          <w:p w14:paraId="5E37E8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18,8</w:t>
            </w:r>
          </w:p>
        </w:tc>
        <w:tc>
          <w:tcPr>
            <w:tcW w:w="0" w:type="auto"/>
            <w:shd w:val="clear" w:color="auto" w:fill="auto"/>
            <w:vAlign w:val="center"/>
            <w:hideMark/>
          </w:tcPr>
          <w:p w14:paraId="21D52D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163,2</w:t>
            </w:r>
          </w:p>
        </w:tc>
        <w:tc>
          <w:tcPr>
            <w:tcW w:w="0" w:type="auto"/>
            <w:shd w:val="clear" w:color="auto" w:fill="auto"/>
            <w:vAlign w:val="center"/>
            <w:hideMark/>
          </w:tcPr>
          <w:p w14:paraId="0A47E9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28,2</w:t>
            </w:r>
          </w:p>
        </w:tc>
        <w:tc>
          <w:tcPr>
            <w:tcW w:w="0" w:type="auto"/>
            <w:shd w:val="clear" w:color="auto" w:fill="auto"/>
            <w:vAlign w:val="center"/>
            <w:hideMark/>
          </w:tcPr>
          <w:p w14:paraId="03D87E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15,7</w:t>
            </w:r>
          </w:p>
        </w:tc>
        <w:tc>
          <w:tcPr>
            <w:tcW w:w="0" w:type="auto"/>
            <w:shd w:val="clear" w:color="auto" w:fill="auto"/>
            <w:vAlign w:val="center"/>
            <w:hideMark/>
          </w:tcPr>
          <w:p w14:paraId="237217E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236,7</w:t>
            </w:r>
          </w:p>
        </w:tc>
        <w:tc>
          <w:tcPr>
            <w:tcW w:w="0" w:type="auto"/>
            <w:shd w:val="clear" w:color="auto" w:fill="auto"/>
            <w:vAlign w:val="center"/>
            <w:hideMark/>
          </w:tcPr>
          <w:p w14:paraId="6B0BE1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856,7</w:t>
            </w:r>
          </w:p>
        </w:tc>
      </w:tr>
      <w:tr w:rsidR="000D51F8" w:rsidRPr="000D51F8" w14:paraId="5AD6F34E" w14:textId="77777777" w:rsidTr="000D51F8">
        <w:trPr>
          <w:trHeight w:val="20"/>
        </w:trPr>
        <w:tc>
          <w:tcPr>
            <w:tcW w:w="0" w:type="auto"/>
            <w:shd w:val="clear" w:color="auto" w:fill="auto"/>
            <w:vAlign w:val="center"/>
            <w:hideMark/>
          </w:tcPr>
          <w:p w14:paraId="5A43AC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193</w:t>
            </w:r>
          </w:p>
        </w:tc>
        <w:tc>
          <w:tcPr>
            <w:tcW w:w="0" w:type="auto"/>
            <w:shd w:val="clear" w:color="auto" w:fill="auto"/>
            <w:vAlign w:val="center"/>
            <w:hideMark/>
          </w:tcPr>
          <w:p w14:paraId="7137D0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Д/с 72</w:t>
            </w:r>
          </w:p>
        </w:tc>
        <w:tc>
          <w:tcPr>
            <w:tcW w:w="0" w:type="auto"/>
            <w:shd w:val="clear" w:color="auto" w:fill="auto"/>
            <w:vAlign w:val="center"/>
            <w:hideMark/>
          </w:tcPr>
          <w:p w14:paraId="0535C7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B3B591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2ED6E9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5C6F6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CE22A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4B76F9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2E5DB2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B85E5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ABECA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4771C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891ED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143F8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27AF0E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01C290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02F8A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715636EA" w14:textId="77777777" w:rsidTr="000D51F8">
        <w:trPr>
          <w:trHeight w:val="20"/>
        </w:trPr>
        <w:tc>
          <w:tcPr>
            <w:tcW w:w="0" w:type="auto"/>
            <w:shd w:val="clear" w:color="auto" w:fill="auto"/>
            <w:vAlign w:val="center"/>
            <w:hideMark/>
          </w:tcPr>
          <w:p w14:paraId="0340E5D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194</w:t>
            </w:r>
          </w:p>
        </w:tc>
        <w:tc>
          <w:tcPr>
            <w:tcW w:w="0" w:type="auto"/>
            <w:shd w:val="clear" w:color="auto" w:fill="auto"/>
            <w:vAlign w:val="center"/>
            <w:hideMark/>
          </w:tcPr>
          <w:p w14:paraId="6BBD69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11б</w:t>
            </w:r>
          </w:p>
        </w:tc>
        <w:tc>
          <w:tcPr>
            <w:tcW w:w="0" w:type="auto"/>
            <w:shd w:val="clear" w:color="auto" w:fill="auto"/>
            <w:vAlign w:val="center"/>
            <w:hideMark/>
          </w:tcPr>
          <w:p w14:paraId="5C8267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1B715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7B895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F5F108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D091F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21977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4614A9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1C19E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BFB5C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1509B9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112AC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466DB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8F07C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CD469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BD3A4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7C898E3C" w14:textId="77777777" w:rsidTr="000D51F8">
        <w:trPr>
          <w:trHeight w:val="20"/>
        </w:trPr>
        <w:tc>
          <w:tcPr>
            <w:tcW w:w="0" w:type="auto"/>
            <w:shd w:val="clear" w:color="auto" w:fill="auto"/>
            <w:vAlign w:val="center"/>
            <w:hideMark/>
          </w:tcPr>
          <w:p w14:paraId="13859D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195</w:t>
            </w:r>
          </w:p>
        </w:tc>
        <w:tc>
          <w:tcPr>
            <w:tcW w:w="0" w:type="auto"/>
            <w:shd w:val="clear" w:color="auto" w:fill="auto"/>
            <w:vAlign w:val="center"/>
            <w:hideMark/>
          </w:tcPr>
          <w:p w14:paraId="0801BA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13</w:t>
            </w:r>
          </w:p>
        </w:tc>
        <w:tc>
          <w:tcPr>
            <w:tcW w:w="0" w:type="auto"/>
            <w:shd w:val="clear" w:color="auto" w:fill="auto"/>
            <w:vAlign w:val="center"/>
            <w:hideMark/>
          </w:tcPr>
          <w:p w14:paraId="455F5B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645AC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9EBAF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1AD9B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C34A6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ADE54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5E4BB8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9EBA2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FD400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032437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F6832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B62239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EFCFD1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A878C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D20C09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66B72601" w14:textId="77777777" w:rsidTr="000D51F8">
        <w:trPr>
          <w:trHeight w:val="20"/>
        </w:trPr>
        <w:tc>
          <w:tcPr>
            <w:tcW w:w="0" w:type="auto"/>
            <w:shd w:val="clear" w:color="auto" w:fill="auto"/>
            <w:vAlign w:val="center"/>
            <w:hideMark/>
          </w:tcPr>
          <w:p w14:paraId="4422A0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196</w:t>
            </w:r>
          </w:p>
        </w:tc>
        <w:tc>
          <w:tcPr>
            <w:tcW w:w="0" w:type="auto"/>
            <w:shd w:val="clear" w:color="auto" w:fill="auto"/>
            <w:vAlign w:val="center"/>
            <w:hideMark/>
          </w:tcPr>
          <w:p w14:paraId="7F6640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7б</w:t>
            </w:r>
          </w:p>
        </w:tc>
        <w:tc>
          <w:tcPr>
            <w:tcW w:w="0" w:type="auto"/>
            <w:shd w:val="clear" w:color="auto" w:fill="auto"/>
            <w:vAlign w:val="center"/>
            <w:hideMark/>
          </w:tcPr>
          <w:p w14:paraId="10D0A3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F0B4A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F2FBC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56627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AFB58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7727F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1444,2</w:t>
            </w:r>
          </w:p>
        </w:tc>
        <w:tc>
          <w:tcPr>
            <w:tcW w:w="0" w:type="auto"/>
            <w:shd w:val="clear" w:color="auto" w:fill="auto"/>
            <w:vAlign w:val="center"/>
            <w:hideMark/>
          </w:tcPr>
          <w:p w14:paraId="1E82F0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45,3</w:t>
            </w:r>
          </w:p>
        </w:tc>
        <w:tc>
          <w:tcPr>
            <w:tcW w:w="0" w:type="auto"/>
            <w:shd w:val="clear" w:color="auto" w:fill="auto"/>
            <w:vAlign w:val="center"/>
            <w:hideMark/>
          </w:tcPr>
          <w:p w14:paraId="2057C3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1EE88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194,8</w:t>
            </w:r>
          </w:p>
        </w:tc>
        <w:tc>
          <w:tcPr>
            <w:tcW w:w="0" w:type="auto"/>
            <w:shd w:val="clear" w:color="auto" w:fill="auto"/>
            <w:vAlign w:val="center"/>
            <w:hideMark/>
          </w:tcPr>
          <w:p w14:paraId="16EBD5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11,7</w:t>
            </w:r>
          </w:p>
        </w:tc>
        <w:tc>
          <w:tcPr>
            <w:tcW w:w="0" w:type="auto"/>
            <w:shd w:val="clear" w:color="auto" w:fill="auto"/>
            <w:vAlign w:val="center"/>
            <w:hideMark/>
          </w:tcPr>
          <w:p w14:paraId="707BF2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108,0</w:t>
            </w:r>
          </w:p>
        </w:tc>
        <w:tc>
          <w:tcPr>
            <w:tcW w:w="0" w:type="auto"/>
            <w:shd w:val="clear" w:color="auto" w:fill="auto"/>
            <w:vAlign w:val="center"/>
            <w:hideMark/>
          </w:tcPr>
          <w:p w14:paraId="5E053C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17,5</w:t>
            </w:r>
          </w:p>
        </w:tc>
        <w:tc>
          <w:tcPr>
            <w:tcW w:w="0" w:type="auto"/>
            <w:shd w:val="clear" w:color="auto" w:fill="auto"/>
            <w:vAlign w:val="center"/>
            <w:hideMark/>
          </w:tcPr>
          <w:p w14:paraId="09F38F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9,7</w:t>
            </w:r>
          </w:p>
        </w:tc>
        <w:tc>
          <w:tcPr>
            <w:tcW w:w="0" w:type="auto"/>
            <w:shd w:val="clear" w:color="auto" w:fill="auto"/>
            <w:vAlign w:val="center"/>
            <w:hideMark/>
          </w:tcPr>
          <w:p w14:paraId="5FC8B5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31E2D9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597,1</w:t>
            </w:r>
          </w:p>
        </w:tc>
      </w:tr>
      <w:tr w:rsidR="000D51F8" w:rsidRPr="000D51F8" w14:paraId="5D53870F" w14:textId="77777777" w:rsidTr="000D51F8">
        <w:trPr>
          <w:trHeight w:val="20"/>
        </w:trPr>
        <w:tc>
          <w:tcPr>
            <w:tcW w:w="0" w:type="auto"/>
            <w:shd w:val="clear" w:color="auto" w:fill="auto"/>
            <w:vAlign w:val="center"/>
            <w:hideMark/>
          </w:tcPr>
          <w:p w14:paraId="1B39D5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197</w:t>
            </w:r>
          </w:p>
        </w:tc>
        <w:tc>
          <w:tcPr>
            <w:tcW w:w="0" w:type="auto"/>
            <w:shd w:val="clear" w:color="auto" w:fill="auto"/>
            <w:vAlign w:val="center"/>
            <w:hideMark/>
          </w:tcPr>
          <w:p w14:paraId="14C7E5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7а</w:t>
            </w:r>
          </w:p>
        </w:tc>
        <w:tc>
          <w:tcPr>
            <w:tcW w:w="0" w:type="auto"/>
            <w:shd w:val="clear" w:color="auto" w:fill="auto"/>
            <w:vAlign w:val="center"/>
            <w:hideMark/>
          </w:tcPr>
          <w:p w14:paraId="53C134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61236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3D0B4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8982D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1217A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C756F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1673,2</w:t>
            </w:r>
          </w:p>
        </w:tc>
        <w:tc>
          <w:tcPr>
            <w:tcW w:w="0" w:type="auto"/>
            <w:shd w:val="clear" w:color="auto" w:fill="auto"/>
            <w:vAlign w:val="center"/>
            <w:hideMark/>
          </w:tcPr>
          <w:p w14:paraId="304BEA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51,2</w:t>
            </w:r>
          </w:p>
        </w:tc>
        <w:tc>
          <w:tcPr>
            <w:tcW w:w="0" w:type="auto"/>
            <w:shd w:val="clear" w:color="auto" w:fill="auto"/>
            <w:vAlign w:val="center"/>
            <w:hideMark/>
          </w:tcPr>
          <w:p w14:paraId="6B7D23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AD181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216,3</w:t>
            </w:r>
          </w:p>
        </w:tc>
        <w:tc>
          <w:tcPr>
            <w:tcW w:w="0" w:type="auto"/>
            <w:shd w:val="clear" w:color="auto" w:fill="auto"/>
            <w:vAlign w:val="center"/>
            <w:hideMark/>
          </w:tcPr>
          <w:p w14:paraId="125A26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13,0</w:t>
            </w:r>
          </w:p>
        </w:tc>
        <w:tc>
          <w:tcPr>
            <w:tcW w:w="0" w:type="auto"/>
            <w:shd w:val="clear" w:color="auto" w:fill="auto"/>
            <w:vAlign w:val="center"/>
            <w:hideMark/>
          </w:tcPr>
          <w:p w14:paraId="2792A9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125,9</w:t>
            </w:r>
          </w:p>
        </w:tc>
        <w:tc>
          <w:tcPr>
            <w:tcW w:w="0" w:type="auto"/>
            <w:shd w:val="clear" w:color="auto" w:fill="auto"/>
            <w:vAlign w:val="center"/>
            <w:hideMark/>
          </w:tcPr>
          <w:p w14:paraId="408FE2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19,5</w:t>
            </w:r>
          </w:p>
        </w:tc>
        <w:tc>
          <w:tcPr>
            <w:tcW w:w="0" w:type="auto"/>
            <w:shd w:val="clear" w:color="auto" w:fill="auto"/>
            <w:vAlign w:val="center"/>
            <w:hideMark/>
          </w:tcPr>
          <w:p w14:paraId="6ADE998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10,8</w:t>
            </w:r>
          </w:p>
        </w:tc>
        <w:tc>
          <w:tcPr>
            <w:tcW w:w="0" w:type="auto"/>
            <w:shd w:val="clear" w:color="auto" w:fill="auto"/>
            <w:vAlign w:val="center"/>
            <w:hideMark/>
          </w:tcPr>
          <w:p w14:paraId="78B3D2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25AC48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646,7</w:t>
            </w:r>
          </w:p>
        </w:tc>
      </w:tr>
      <w:tr w:rsidR="000D51F8" w:rsidRPr="000D51F8" w14:paraId="3BF8F53F" w14:textId="77777777" w:rsidTr="000D51F8">
        <w:trPr>
          <w:trHeight w:val="20"/>
        </w:trPr>
        <w:tc>
          <w:tcPr>
            <w:tcW w:w="0" w:type="auto"/>
            <w:shd w:val="clear" w:color="auto" w:fill="auto"/>
            <w:vAlign w:val="center"/>
            <w:hideMark/>
          </w:tcPr>
          <w:p w14:paraId="687140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198</w:t>
            </w:r>
          </w:p>
        </w:tc>
        <w:tc>
          <w:tcPr>
            <w:tcW w:w="0" w:type="auto"/>
            <w:shd w:val="clear" w:color="auto" w:fill="auto"/>
            <w:vAlign w:val="center"/>
            <w:hideMark/>
          </w:tcPr>
          <w:p w14:paraId="5BD12B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Шишкина 17</w:t>
            </w:r>
          </w:p>
        </w:tc>
        <w:tc>
          <w:tcPr>
            <w:tcW w:w="0" w:type="auto"/>
            <w:shd w:val="clear" w:color="auto" w:fill="auto"/>
            <w:vAlign w:val="center"/>
            <w:hideMark/>
          </w:tcPr>
          <w:p w14:paraId="027645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E4E1E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5ED3C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93E8F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02226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93055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4134,7</w:t>
            </w:r>
          </w:p>
        </w:tc>
        <w:tc>
          <w:tcPr>
            <w:tcW w:w="0" w:type="auto"/>
            <w:shd w:val="clear" w:color="auto" w:fill="auto"/>
            <w:vAlign w:val="center"/>
            <w:hideMark/>
          </w:tcPr>
          <w:p w14:paraId="5E5136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155,1</w:t>
            </w:r>
          </w:p>
        </w:tc>
        <w:tc>
          <w:tcPr>
            <w:tcW w:w="0" w:type="auto"/>
            <w:shd w:val="clear" w:color="auto" w:fill="auto"/>
            <w:vAlign w:val="center"/>
            <w:hideMark/>
          </w:tcPr>
          <w:p w14:paraId="6C9894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47B1E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727,3</w:t>
            </w:r>
          </w:p>
        </w:tc>
        <w:tc>
          <w:tcPr>
            <w:tcW w:w="0" w:type="auto"/>
            <w:shd w:val="clear" w:color="auto" w:fill="auto"/>
            <w:vAlign w:val="center"/>
            <w:hideMark/>
          </w:tcPr>
          <w:p w14:paraId="7259A5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43,6</w:t>
            </w:r>
          </w:p>
        </w:tc>
        <w:tc>
          <w:tcPr>
            <w:tcW w:w="0" w:type="auto"/>
            <w:shd w:val="clear" w:color="auto" w:fill="auto"/>
            <w:vAlign w:val="center"/>
            <w:hideMark/>
          </w:tcPr>
          <w:p w14:paraId="742BD8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321,4</w:t>
            </w:r>
          </w:p>
        </w:tc>
        <w:tc>
          <w:tcPr>
            <w:tcW w:w="0" w:type="auto"/>
            <w:shd w:val="clear" w:color="auto" w:fill="auto"/>
            <w:vAlign w:val="center"/>
            <w:hideMark/>
          </w:tcPr>
          <w:p w14:paraId="512C15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65,5</w:t>
            </w:r>
          </w:p>
        </w:tc>
        <w:tc>
          <w:tcPr>
            <w:tcW w:w="0" w:type="auto"/>
            <w:shd w:val="clear" w:color="auto" w:fill="auto"/>
            <w:vAlign w:val="center"/>
            <w:hideMark/>
          </w:tcPr>
          <w:p w14:paraId="234FAF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36,4</w:t>
            </w:r>
          </w:p>
        </w:tc>
        <w:tc>
          <w:tcPr>
            <w:tcW w:w="0" w:type="auto"/>
            <w:shd w:val="clear" w:color="auto" w:fill="auto"/>
            <w:vAlign w:val="center"/>
            <w:hideMark/>
          </w:tcPr>
          <w:p w14:paraId="43050C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517,4</w:t>
            </w:r>
          </w:p>
        </w:tc>
        <w:tc>
          <w:tcPr>
            <w:tcW w:w="0" w:type="auto"/>
            <w:shd w:val="clear" w:color="auto" w:fill="auto"/>
            <w:vAlign w:val="center"/>
            <w:hideMark/>
          </w:tcPr>
          <w:p w14:paraId="33AAD6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1876,6</w:t>
            </w:r>
          </w:p>
        </w:tc>
      </w:tr>
      <w:tr w:rsidR="000D51F8" w:rsidRPr="000D51F8" w14:paraId="41B9C2B1" w14:textId="77777777" w:rsidTr="000D51F8">
        <w:trPr>
          <w:trHeight w:val="20"/>
        </w:trPr>
        <w:tc>
          <w:tcPr>
            <w:tcW w:w="0" w:type="auto"/>
            <w:shd w:val="clear" w:color="auto" w:fill="auto"/>
            <w:vAlign w:val="center"/>
            <w:hideMark/>
          </w:tcPr>
          <w:p w14:paraId="58E537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199</w:t>
            </w:r>
          </w:p>
        </w:tc>
        <w:tc>
          <w:tcPr>
            <w:tcW w:w="0" w:type="auto"/>
            <w:shd w:val="clear" w:color="auto" w:fill="auto"/>
            <w:vAlign w:val="center"/>
            <w:hideMark/>
          </w:tcPr>
          <w:p w14:paraId="6C7D93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11</w:t>
            </w:r>
          </w:p>
        </w:tc>
        <w:tc>
          <w:tcPr>
            <w:tcW w:w="0" w:type="auto"/>
            <w:shd w:val="clear" w:color="auto" w:fill="auto"/>
            <w:vAlign w:val="center"/>
            <w:hideMark/>
          </w:tcPr>
          <w:p w14:paraId="28A12A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9D88E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13D9A5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FB1EF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84DB2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7D832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1855,2</w:t>
            </w:r>
          </w:p>
        </w:tc>
        <w:tc>
          <w:tcPr>
            <w:tcW w:w="0" w:type="auto"/>
            <w:shd w:val="clear" w:color="auto" w:fill="auto"/>
            <w:vAlign w:val="center"/>
            <w:hideMark/>
          </w:tcPr>
          <w:p w14:paraId="2C0CD7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53,9</w:t>
            </w:r>
          </w:p>
        </w:tc>
        <w:tc>
          <w:tcPr>
            <w:tcW w:w="0" w:type="auto"/>
            <w:shd w:val="clear" w:color="auto" w:fill="auto"/>
            <w:vAlign w:val="center"/>
            <w:hideMark/>
          </w:tcPr>
          <w:p w14:paraId="03A50B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DB49F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219,8</w:t>
            </w:r>
          </w:p>
        </w:tc>
        <w:tc>
          <w:tcPr>
            <w:tcW w:w="0" w:type="auto"/>
            <w:shd w:val="clear" w:color="auto" w:fill="auto"/>
            <w:vAlign w:val="center"/>
            <w:hideMark/>
          </w:tcPr>
          <w:p w14:paraId="45522D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13,2</w:t>
            </w:r>
          </w:p>
        </w:tc>
        <w:tc>
          <w:tcPr>
            <w:tcW w:w="0" w:type="auto"/>
            <w:shd w:val="clear" w:color="auto" w:fill="auto"/>
            <w:vAlign w:val="center"/>
            <w:hideMark/>
          </w:tcPr>
          <w:p w14:paraId="7CA70C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140,4</w:t>
            </w:r>
          </w:p>
        </w:tc>
        <w:tc>
          <w:tcPr>
            <w:tcW w:w="0" w:type="auto"/>
            <w:shd w:val="clear" w:color="auto" w:fill="auto"/>
            <w:vAlign w:val="center"/>
            <w:hideMark/>
          </w:tcPr>
          <w:p w14:paraId="2F88A5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19,8</w:t>
            </w:r>
          </w:p>
        </w:tc>
        <w:tc>
          <w:tcPr>
            <w:tcW w:w="0" w:type="auto"/>
            <w:shd w:val="clear" w:color="auto" w:fill="auto"/>
            <w:vAlign w:val="center"/>
            <w:hideMark/>
          </w:tcPr>
          <w:p w14:paraId="283783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11,0</w:t>
            </w:r>
          </w:p>
        </w:tc>
        <w:tc>
          <w:tcPr>
            <w:tcW w:w="0" w:type="auto"/>
            <w:shd w:val="clear" w:color="auto" w:fill="auto"/>
            <w:vAlign w:val="center"/>
            <w:hideMark/>
          </w:tcPr>
          <w:p w14:paraId="74AD5EE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3A1E91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668,0</w:t>
            </w:r>
          </w:p>
        </w:tc>
      </w:tr>
      <w:tr w:rsidR="000D51F8" w:rsidRPr="000D51F8" w14:paraId="2D00BD41" w14:textId="77777777" w:rsidTr="000D51F8">
        <w:trPr>
          <w:trHeight w:val="20"/>
        </w:trPr>
        <w:tc>
          <w:tcPr>
            <w:tcW w:w="0" w:type="auto"/>
            <w:shd w:val="clear" w:color="auto" w:fill="auto"/>
            <w:vAlign w:val="center"/>
            <w:hideMark/>
          </w:tcPr>
          <w:p w14:paraId="0E6EDA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w:t>
            </w:r>
          </w:p>
        </w:tc>
        <w:tc>
          <w:tcPr>
            <w:tcW w:w="0" w:type="auto"/>
            <w:shd w:val="clear" w:color="auto" w:fill="auto"/>
            <w:vAlign w:val="center"/>
            <w:hideMark/>
          </w:tcPr>
          <w:p w14:paraId="4DB648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7</w:t>
            </w:r>
          </w:p>
        </w:tc>
        <w:tc>
          <w:tcPr>
            <w:tcW w:w="0" w:type="auto"/>
            <w:shd w:val="clear" w:color="auto" w:fill="auto"/>
            <w:vAlign w:val="center"/>
            <w:hideMark/>
          </w:tcPr>
          <w:p w14:paraId="650CD1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7BBEE8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FB9B9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30C9B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5AC55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F68DB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2130,6</w:t>
            </w:r>
          </w:p>
        </w:tc>
        <w:tc>
          <w:tcPr>
            <w:tcW w:w="0" w:type="auto"/>
            <w:shd w:val="clear" w:color="auto" w:fill="auto"/>
            <w:vAlign w:val="center"/>
            <w:hideMark/>
          </w:tcPr>
          <w:p w14:paraId="54B13A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67,5</w:t>
            </w:r>
          </w:p>
        </w:tc>
        <w:tc>
          <w:tcPr>
            <w:tcW w:w="0" w:type="auto"/>
            <w:shd w:val="clear" w:color="auto" w:fill="auto"/>
            <w:vAlign w:val="center"/>
            <w:hideMark/>
          </w:tcPr>
          <w:p w14:paraId="2E2C04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9BE489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290,5</w:t>
            </w:r>
          </w:p>
        </w:tc>
        <w:tc>
          <w:tcPr>
            <w:tcW w:w="0" w:type="auto"/>
            <w:shd w:val="clear" w:color="auto" w:fill="auto"/>
            <w:vAlign w:val="center"/>
            <w:hideMark/>
          </w:tcPr>
          <w:p w14:paraId="43F457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17,4</w:t>
            </w:r>
          </w:p>
        </w:tc>
        <w:tc>
          <w:tcPr>
            <w:tcW w:w="0" w:type="auto"/>
            <w:shd w:val="clear" w:color="auto" w:fill="auto"/>
            <w:vAlign w:val="center"/>
            <w:hideMark/>
          </w:tcPr>
          <w:p w14:paraId="0FDBDF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161,6</w:t>
            </w:r>
          </w:p>
        </w:tc>
        <w:tc>
          <w:tcPr>
            <w:tcW w:w="0" w:type="auto"/>
            <w:shd w:val="clear" w:color="auto" w:fill="auto"/>
            <w:vAlign w:val="center"/>
            <w:hideMark/>
          </w:tcPr>
          <w:p w14:paraId="011EE0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26,1</w:t>
            </w:r>
          </w:p>
        </w:tc>
        <w:tc>
          <w:tcPr>
            <w:tcW w:w="0" w:type="auto"/>
            <w:shd w:val="clear" w:color="auto" w:fill="auto"/>
            <w:vAlign w:val="center"/>
            <w:hideMark/>
          </w:tcPr>
          <w:p w14:paraId="188E03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14,5</w:t>
            </w:r>
          </w:p>
        </w:tc>
        <w:tc>
          <w:tcPr>
            <w:tcW w:w="0" w:type="auto"/>
            <w:shd w:val="clear" w:color="auto" w:fill="auto"/>
            <w:vAlign w:val="center"/>
            <w:hideMark/>
          </w:tcPr>
          <w:p w14:paraId="1B23FA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225,1</w:t>
            </w:r>
          </w:p>
        </w:tc>
        <w:tc>
          <w:tcPr>
            <w:tcW w:w="0" w:type="auto"/>
            <w:shd w:val="clear" w:color="auto" w:fill="auto"/>
            <w:vAlign w:val="center"/>
            <w:hideMark/>
          </w:tcPr>
          <w:p w14:paraId="4E444B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812,8</w:t>
            </w:r>
          </w:p>
        </w:tc>
      </w:tr>
      <w:tr w:rsidR="000D51F8" w:rsidRPr="000D51F8" w14:paraId="77CAD07B" w14:textId="77777777" w:rsidTr="000D51F8">
        <w:trPr>
          <w:trHeight w:val="20"/>
        </w:trPr>
        <w:tc>
          <w:tcPr>
            <w:tcW w:w="0" w:type="auto"/>
            <w:shd w:val="clear" w:color="auto" w:fill="auto"/>
            <w:vAlign w:val="center"/>
            <w:hideMark/>
          </w:tcPr>
          <w:p w14:paraId="106942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201</w:t>
            </w:r>
          </w:p>
        </w:tc>
        <w:tc>
          <w:tcPr>
            <w:tcW w:w="0" w:type="auto"/>
            <w:shd w:val="clear" w:color="auto" w:fill="auto"/>
            <w:vAlign w:val="center"/>
            <w:hideMark/>
          </w:tcPr>
          <w:p w14:paraId="312250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9</w:t>
            </w:r>
          </w:p>
        </w:tc>
        <w:tc>
          <w:tcPr>
            <w:tcW w:w="0" w:type="auto"/>
            <w:shd w:val="clear" w:color="auto" w:fill="auto"/>
            <w:vAlign w:val="center"/>
            <w:hideMark/>
          </w:tcPr>
          <w:p w14:paraId="0C7A23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4A5F2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D65A1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EF659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BC357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FFE26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1809,7</w:t>
            </w:r>
          </w:p>
        </w:tc>
        <w:tc>
          <w:tcPr>
            <w:tcW w:w="0" w:type="auto"/>
            <w:shd w:val="clear" w:color="auto" w:fill="auto"/>
            <w:vAlign w:val="center"/>
            <w:hideMark/>
          </w:tcPr>
          <w:p w14:paraId="64049E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55,2</w:t>
            </w:r>
          </w:p>
        </w:tc>
        <w:tc>
          <w:tcPr>
            <w:tcW w:w="0" w:type="auto"/>
            <w:shd w:val="clear" w:color="auto" w:fill="auto"/>
            <w:vAlign w:val="center"/>
            <w:hideMark/>
          </w:tcPr>
          <w:p w14:paraId="203AA5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4E087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233,3</w:t>
            </w:r>
          </w:p>
        </w:tc>
        <w:tc>
          <w:tcPr>
            <w:tcW w:w="0" w:type="auto"/>
            <w:shd w:val="clear" w:color="auto" w:fill="auto"/>
            <w:vAlign w:val="center"/>
            <w:hideMark/>
          </w:tcPr>
          <w:p w14:paraId="34BDB1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14,0</w:t>
            </w:r>
          </w:p>
        </w:tc>
        <w:tc>
          <w:tcPr>
            <w:tcW w:w="0" w:type="auto"/>
            <w:shd w:val="clear" w:color="auto" w:fill="auto"/>
            <w:vAlign w:val="center"/>
            <w:hideMark/>
          </w:tcPr>
          <w:p w14:paraId="6C3DFE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136,6</w:t>
            </w:r>
          </w:p>
        </w:tc>
        <w:tc>
          <w:tcPr>
            <w:tcW w:w="0" w:type="auto"/>
            <w:shd w:val="clear" w:color="auto" w:fill="auto"/>
            <w:vAlign w:val="center"/>
            <w:hideMark/>
          </w:tcPr>
          <w:p w14:paraId="215409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21,0</w:t>
            </w:r>
          </w:p>
        </w:tc>
        <w:tc>
          <w:tcPr>
            <w:tcW w:w="0" w:type="auto"/>
            <w:shd w:val="clear" w:color="auto" w:fill="auto"/>
            <w:vAlign w:val="center"/>
            <w:hideMark/>
          </w:tcPr>
          <w:p w14:paraId="300DC8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11,7</w:t>
            </w:r>
          </w:p>
        </w:tc>
        <w:tc>
          <w:tcPr>
            <w:tcW w:w="0" w:type="auto"/>
            <w:shd w:val="clear" w:color="auto" w:fill="auto"/>
            <w:vAlign w:val="center"/>
            <w:hideMark/>
          </w:tcPr>
          <w:p w14:paraId="1BD961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D8524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681,8</w:t>
            </w:r>
          </w:p>
        </w:tc>
      </w:tr>
      <w:tr w:rsidR="000D51F8" w:rsidRPr="000D51F8" w14:paraId="26D57506" w14:textId="77777777" w:rsidTr="000D51F8">
        <w:trPr>
          <w:trHeight w:val="20"/>
        </w:trPr>
        <w:tc>
          <w:tcPr>
            <w:tcW w:w="0" w:type="auto"/>
            <w:shd w:val="clear" w:color="auto" w:fill="auto"/>
            <w:vAlign w:val="center"/>
            <w:hideMark/>
          </w:tcPr>
          <w:p w14:paraId="3AACE6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w:t>
            </w:r>
          </w:p>
        </w:tc>
        <w:tc>
          <w:tcPr>
            <w:tcW w:w="0" w:type="auto"/>
            <w:shd w:val="clear" w:color="auto" w:fill="auto"/>
            <w:vAlign w:val="center"/>
            <w:hideMark/>
          </w:tcPr>
          <w:p w14:paraId="1617C6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9а</w:t>
            </w:r>
          </w:p>
        </w:tc>
        <w:tc>
          <w:tcPr>
            <w:tcW w:w="0" w:type="auto"/>
            <w:shd w:val="clear" w:color="auto" w:fill="auto"/>
            <w:vAlign w:val="center"/>
            <w:hideMark/>
          </w:tcPr>
          <w:p w14:paraId="29181F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D7976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7B977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130CA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7E26D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48708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1581,6</w:t>
            </w:r>
          </w:p>
        </w:tc>
        <w:tc>
          <w:tcPr>
            <w:tcW w:w="0" w:type="auto"/>
            <w:shd w:val="clear" w:color="auto" w:fill="auto"/>
            <w:vAlign w:val="center"/>
            <w:hideMark/>
          </w:tcPr>
          <w:p w14:paraId="5B4E7B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43,8</w:t>
            </w:r>
          </w:p>
        </w:tc>
        <w:tc>
          <w:tcPr>
            <w:tcW w:w="0" w:type="auto"/>
            <w:shd w:val="clear" w:color="auto" w:fill="auto"/>
            <w:vAlign w:val="center"/>
            <w:hideMark/>
          </w:tcPr>
          <w:p w14:paraId="6CD479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E45BE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173,4</w:t>
            </w:r>
          </w:p>
        </w:tc>
        <w:tc>
          <w:tcPr>
            <w:tcW w:w="0" w:type="auto"/>
            <w:shd w:val="clear" w:color="auto" w:fill="auto"/>
            <w:vAlign w:val="center"/>
            <w:hideMark/>
          </w:tcPr>
          <w:p w14:paraId="44B1B0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10,4</w:t>
            </w:r>
          </w:p>
        </w:tc>
        <w:tc>
          <w:tcPr>
            <w:tcW w:w="0" w:type="auto"/>
            <w:shd w:val="clear" w:color="auto" w:fill="auto"/>
            <w:vAlign w:val="center"/>
            <w:hideMark/>
          </w:tcPr>
          <w:p w14:paraId="6FCBC4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118,9</w:t>
            </w:r>
          </w:p>
        </w:tc>
        <w:tc>
          <w:tcPr>
            <w:tcW w:w="0" w:type="auto"/>
            <w:shd w:val="clear" w:color="auto" w:fill="auto"/>
            <w:vAlign w:val="center"/>
            <w:hideMark/>
          </w:tcPr>
          <w:p w14:paraId="773CA6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15,6</w:t>
            </w:r>
          </w:p>
        </w:tc>
        <w:tc>
          <w:tcPr>
            <w:tcW w:w="0" w:type="auto"/>
            <w:shd w:val="clear" w:color="auto" w:fill="auto"/>
            <w:vAlign w:val="center"/>
            <w:hideMark/>
          </w:tcPr>
          <w:p w14:paraId="6CD323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8,7</w:t>
            </w:r>
          </w:p>
        </w:tc>
        <w:tc>
          <w:tcPr>
            <w:tcW w:w="0" w:type="auto"/>
            <w:shd w:val="clear" w:color="auto" w:fill="auto"/>
            <w:vAlign w:val="center"/>
            <w:hideMark/>
          </w:tcPr>
          <w:p w14:paraId="7B069C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479E81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580,7</w:t>
            </w:r>
          </w:p>
        </w:tc>
      </w:tr>
      <w:tr w:rsidR="000D51F8" w:rsidRPr="000D51F8" w14:paraId="1456556F" w14:textId="77777777" w:rsidTr="000D51F8">
        <w:trPr>
          <w:trHeight w:val="20"/>
        </w:trPr>
        <w:tc>
          <w:tcPr>
            <w:tcW w:w="0" w:type="auto"/>
            <w:shd w:val="clear" w:color="auto" w:fill="auto"/>
            <w:vAlign w:val="center"/>
            <w:hideMark/>
          </w:tcPr>
          <w:p w14:paraId="65F72F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203</w:t>
            </w:r>
          </w:p>
        </w:tc>
        <w:tc>
          <w:tcPr>
            <w:tcW w:w="0" w:type="auto"/>
            <w:shd w:val="clear" w:color="auto" w:fill="auto"/>
            <w:vAlign w:val="center"/>
            <w:hideMark/>
          </w:tcPr>
          <w:p w14:paraId="56E2AC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13</w:t>
            </w:r>
          </w:p>
        </w:tc>
        <w:tc>
          <w:tcPr>
            <w:tcW w:w="0" w:type="auto"/>
            <w:shd w:val="clear" w:color="auto" w:fill="auto"/>
            <w:vAlign w:val="center"/>
            <w:hideMark/>
          </w:tcPr>
          <w:p w14:paraId="510F16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ADEC9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FD3B3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78967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D590D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C6550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1655,3</w:t>
            </w:r>
          </w:p>
        </w:tc>
        <w:tc>
          <w:tcPr>
            <w:tcW w:w="0" w:type="auto"/>
            <w:shd w:val="clear" w:color="auto" w:fill="auto"/>
            <w:vAlign w:val="center"/>
            <w:hideMark/>
          </w:tcPr>
          <w:p w14:paraId="05DCEE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48,5</w:t>
            </w:r>
          </w:p>
        </w:tc>
        <w:tc>
          <w:tcPr>
            <w:tcW w:w="0" w:type="auto"/>
            <w:shd w:val="clear" w:color="auto" w:fill="auto"/>
            <w:vAlign w:val="center"/>
            <w:hideMark/>
          </w:tcPr>
          <w:p w14:paraId="07A658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39A00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199,4</w:t>
            </w:r>
          </w:p>
        </w:tc>
        <w:tc>
          <w:tcPr>
            <w:tcW w:w="0" w:type="auto"/>
            <w:shd w:val="clear" w:color="auto" w:fill="auto"/>
            <w:vAlign w:val="center"/>
            <w:hideMark/>
          </w:tcPr>
          <w:p w14:paraId="160FE2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12,0</w:t>
            </w:r>
          </w:p>
        </w:tc>
        <w:tc>
          <w:tcPr>
            <w:tcW w:w="0" w:type="auto"/>
            <w:shd w:val="clear" w:color="auto" w:fill="auto"/>
            <w:vAlign w:val="center"/>
            <w:hideMark/>
          </w:tcPr>
          <w:p w14:paraId="7A71B8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124,7</w:t>
            </w:r>
          </w:p>
        </w:tc>
        <w:tc>
          <w:tcPr>
            <w:tcW w:w="0" w:type="auto"/>
            <w:shd w:val="clear" w:color="auto" w:fill="auto"/>
            <w:vAlign w:val="center"/>
            <w:hideMark/>
          </w:tcPr>
          <w:p w14:paraId="77B712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17,9</w:t>
            </w:r>
          </w:p>
        </w:tc>
        <w:tc>
          <w:tcPr>
            <w:tcW w:w="0" w:type="auto"/>
            <w:shd w:val="clear" w:color="auto" w:fill="auto"/>
            <w:vAlign w:val="center"/>
            <w:hideMark/>
          </w:tcPr>
          <w:p w14:paraId="454D6D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66DA4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75F0B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622,5</w:t>
            </w:r>
          </w:p>
        </w:tc>
      </w:tr>
      <w:tr w:rsidR="000D51F8" w:rsidRPr="000D51F8" w14:paraId="60264A5A" w14:textId="77777777" w:rsidTr="000D51F8">
        <w:trPr>
          <w:trHeight w:val="20"/>
        </w:trPr>
        <w:tc>
          <w:tcPr>
            <w:tcW w:w="0" w:type="auto"/>
            <w:shd w:val="clear" w:color="auto" w:fill="auto"/>
            <w:vAlign w:val="center"/>
            <w:hideMark/>
          </w:tcPr>
          <w:p w14:paraId="4F182F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204</w:t>
            </w:r>
          </w:p>
        </w:tc>
        <w:tc>
          <w:tcPr>
            <w:tcW w:w="0" w:type="auto"/>
            <w:shd w:val="clear" w:color="auto" w:fill="auto"/>
            <w:vAlign w:val="center"/>
            <w:hideMark/>
          </w:tcPr>
          <w:p w14:paraId="6DE174D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30</w:t>
            </w:r>
          </w:p>
        </w:tc>
        <w:tc>
          <w:tcPr>
            <w:tcW w:w="0" w:type="auto"/>
            <w:shd w:val="clear" w:color="auto" w:fill="auto"/>
            <w:vAlign w:val="center"/>
            <w:hideMark/>
          </w:tcPr>
          <w:p w14:paraId="7D4B63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036C1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FB5F4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27EE9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9D91D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942E4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1384,7</w:t>
            </w:r>
          </w:p>
        </w:tc>
        <w:tc>
          <w:tcPr>
            <w:tcW w:w="0" w:type="auto"/>
            <w:shd w:val="clear" w:color="auto" w:fill="auto"/>
            <w:vAlign w:val="center"/>
            <w:hideMark/>
          </w:tcPr>
          <w:p w14:paraId="763E55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35,6</w:t>
            </w:r>
          </w:p>
        </w:tc>
        <w:tc>
          <w:tcPr>
            <w:tcW w:w="0" w:type="auto"/>
            <w:shd w:val="clear" w:color="auto" w:fill="auto"/>
            <w:vAlign w:val="center"/>
            <w:hideMark/>
          </w:tcPr>
          <w:p w14:paraId="50608B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2CAB6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133,9</w:t>
            </w:r>
          </w:p>
        </w:tc>
        <w:tc>
          <w:tcPr>
            <w:tcW w:w="0" w:type="auto"/>
            <w:shd w:val="clear" w:color="auto" w:fill="auto"/>
            <w:vAlign w:val="center"/>
            <w:hideMark/>
          </w:tcPr>
          <w:p w14:paraId="55C9D7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8,0</w:t>
            </w:r>
          </w:p>
        </w:tc>
        <w:tc>
          <w:tcPr>
            <w:tcW w:w="0" w:type="auto"/>
            <w:shd w:val="clear" w:color="auto" w:fill="auto"/>
            <w:vAlign w:val="center"/>
            <w:hideMark/>
          </w:tcPr>
          <w:p w14:paraId="3B575D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104,0</w:t>
            </w:r>
          </w:p>
        </w:tc>
        <w:tc>
          <w:tcPr>
            <w:tcW w:w="0" w:type="auto"/>
            <w:shd w:val="clear" w:color="auto" w:fill="auto"/>
            <w:vAlign w:val="center"/>
            <w:hideMark/>
          </w:tcPr>
          <w:p w14:paraId="21BA48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12,1</w:t>
            </w:r>
          </w:p>
        </w:tc>
        <w:tc>
          <w:tcPr>
            <w:tcW w:w="0" w:type="auto"/>
            <w:shd w:val="clear" w:color="auto" w:fill="auto"/>
            <w:vAlign w:val="center"/>
            <w:hideMark/>
          </w:tcPr>
          <w:p w14:paraId="027577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6,7</w:t>
            </w:r>
          </w:p>
        </w:tc>
        <w:tc>
          <w:tcPr>
            <w:tcW w:w="0" w:type="auto"/>
            <w:shd w:val="clear" w:color="auto" w:fill="auto"/>
            <w:vAlign w:val="center"/>
            <w:hideMark/>
          </w:tcPr>
          <w:p w14:paraId="6F6666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4669B3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510,4</w:t>
            </w:r>
          </w:p>
        </w:tc>
      </w:tr>
      <w:tr w:rsidR="000D51F8" w:rsidRPr="000D51F8" w14:paraId="7C07538E" w14:textId="77777777" w:rsidTr="000D51F8">
        <w:trPr>
          <w:trHeight w:val="20"/>
        </w:trPr>
        <w:tc>
          <w:tcPr>
            <w:tcW w:w="0" w:type="auto"/>
            <w:shd w:val="clear" w:color="auto" w:fill="auto"/>
            <w:vAlign w:val="center"/>
            <w:hideMark/>
          </w:tcPr>
          <w:p w14:paraId="37FF3E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205</w:t>
            </w:r>
          </w:p>
        </w:tc>
        <w:tc>
          <w:tcPr>
            <w:tcW w:w="0" w:type="auto"/>
            <w:shd w:val="clear" w:color="auto" w:fill="auto"/>
            <w:vAlign w:val="center"/>
            <w:hideMark/>
          </w:tcPr>
          <w:p w14:paraId="560BC7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17</w:t>
            </w:r>
          </w:p>
        </w:tc>
        <w:tc>
          <w:tcPr>
            <w:tcW w:w="0" w:type="auto"/>
            <w:shd w:val="clear" w:color="auto" w:fill="auto"/>
            <w:vAlign w:val="center"/>
            <w:hideMark/>
          </w:tcPr>
          <w:p w14:paraId="1CE6C2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BCC1E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0B30B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FD48D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84329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3A874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408CD4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5C561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02BFD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2A972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98F89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2A7B91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775C7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C625A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432CD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77AC0BB7" w14:textId="77777777" w:rsidTr="000D51F8">
        <w:trPr>
          <w:trHeight w:val="20"/>
        </w:trPr>
        <w:tc>
          <w:tcPr>
            <w:tcW w:w="0" w:type="auto"/>
            <w:shd w:val="clear" w:color="auto" w:fill="auto"/>
            <w:vAlign w:val="center"/>
            <w:hideMark/>
          </w:tcPr>
          <w:p w14:paraId="401D66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206</w:t>
            </w:r>
          </w:p>
        </w:tc>
        <w:tc>
          <w:tcPr>
            <w:tcW w:w="0" w:type="auto"/>
            <w:shd w:val="clear" w:color="auto" w:fill="auto"/>
            <w:vAlign w:val="center"/>
            <w:hideMark/>
          </w:tcPr>
          <w:p w14:paraId="42DFBC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36</w:t>
            </w:r>
          </w:p>
        </w:tc>
        <w:tc>
          <w:tcPr>
            <w:tcW w:w="0" w:type="auto"/>
            <w:shd w:val="clear" w:color="auto" w:fill="auto"/>
            <w:vAlign w:val="center"/>
            <w:hideMark/>
          </w:tcPr>
          <w:p w14:paraId="1C4906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878619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D4539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3C8F8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FF9AD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88CF2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72329E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B0505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AB03C4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605BF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658A72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B51C9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BA46A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D8F42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BFCAE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0E1A8D8E" w14:textId="77777777" w:rsidTr="000D51F8">
        <w:trPr>
          <w:trHeight w:val="20"/>
        </w:trPr>
        <w:tc>
          <w:tcPr>
            <w:tcW w:w="0" w:type="auto"/>
            <w:shd w:val="clear" w:color="auto" w:fill="auto"/>
            <w:vAlign w:val="center"/>
            <w:hideMark/>
          </w:tcPr>
          <w:p w14:paraId="1E4A63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207</w:t>
            </w:r>
          </w:p>
        </w:tc>
        <w:tc>
          <w:tcPr>
            <w:tcW w:w="0" w:type="auto"/>
            <w:shd w:val="clear" w:color="auto" w:fill="auto"/>
            <w:vAlign w:val="center"/>
            <w:hideMark/>
          </w:tcPr>
          <w:p w14:paraId="26E6F7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36</w:t>
            </w:r>
          </w:p>
        </w:tc>
        <w:tc>
          <w:tcPr>
            <w:tcW w:w="0" w:type="auto"/>
            <w:shd w:val="clear" w:color="auto" w:fill="auto"/>
            <w:vAlign w:val="center"/>
            <w:hideMark/>
          </w:tcPr>
          <w:p w14:paraId="05BC278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E44E2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53BE73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C5DD3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678EF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287C83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4BDD77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A3BA5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D4836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65DC0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5B4AF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FC032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B6DB0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A2AE6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AE8C0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2F3E08A4" w14:textId="77777777" w:rsidTr="000D51F8">
        <w:trPr>
          <w:trHeight w:val="20"/>
        </w:trPr>
        <w:tc>
          <w:tcPr>
            <w:tcW w:w="0" w:type="auto"/>
            <w:shd w:val="clear" w:color="auto" w:fill="auto"/>
            <w:vAlign w:val="center"/>
            <w:hideMark/>
          </w:tcPr>
          <w:p w14:paraId="2BB533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208</w:t>
            </w:r>
          </w:p>
        </w:tc>
        <w:tc>
          <w:tcPr>
            <w:tcW w:w="0" w:type="auto"/>
            <w:shd w:val="clear" w:color="auto" w:fill="auto"/>
            <w:vAlign w:val="center"/>
            <w:hideMark/>
          </w:tcPr>
          <w:p w14:paraId="61983B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34а</w:t>
            </w:r>
          </w:p>
        </w:tc>
        <w:tc>
          <w:tcPr>
            <w:tcW w:w="0" w:type="auto"/>
            <w:shd w:val="clear" w:color="auto" w:fill="auto"/>
            <w:vAlign w:val="center"/>
            <w:hideMark/>
          </w:tcPr>
          <w:p w14:paraId="2833D3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7476F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A9568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0D2A4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C0D5D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7CEB5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40211C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15953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AF3E6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9D6488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CAA0E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2F692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852BA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8CDF2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FEE2C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172D2BB2" w14:textId="77777777" w:rsidTr="000D51F8">
        <w:trPr>
          <w:trHeight w:val="20"/>
        </w:trPr>
        <w:tc>
          <w:tcPr>
            <w:tcW w:w="0" w:type="auto"/>
            <w:shd w:val="clear" w:color="auto" w:fill="auto"/>
            <w:vAlign w:val="center"/>
            <w:hideMark/>
          </w:tcPr>
          <w:p w14:paraId="79DE4A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209</w:t>
            </w:r>
          </w:p>
        </w:tc>
        <w:tc>
          <w:tcPr>
            <w:tcW w:w="0" w:type="auto"/>
            <w:shd w:val="clear" w:color="auto" w:fill="auto"/>
            <w:vAlign w:val="center"/>
            <w:hideMark/>
          </w:tcPr>
          <w:p w14:paraId="5FD08E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34</w:t>
            </w:r>
          </w:p>
        </w:tc>
        <w:tc>
          <w:tcPr>
            <w:tcW w:w="0" w:type="auto"/>
            <w:shd w:val="clear" w:color="auto" w:fill="auto"/>
            <w:vAlign w:val="center"/>
            <w:hideMark/>
          </w:tcPr>
          <w:p w14:paraId="5F0891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6BA80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1BD7E6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4BA69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E5EB8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2D9E1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0BB51F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E74C2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05ABD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43047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B2949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9E8F3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8CAB4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377AE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1752C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66917415" w14:textId="77777777" w:rsidTr="000D51F8">
        <w:trPr>
          <w:trHeight w:val="20"/>
        </w:trPr>
        <w:tc>
          <w:tcPr>
            <w:tcW w:w="0" w:type="auto"/>
            <w:shd w:val="clear" w:color="auto" w:fill="auto"/>
            <w:vAlign w:val="center"/>
            <w:hideMark/>
          </w:tcPr>
          <w:p w14:paraId="3AF201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210</w:t>
            </w:r>
          </w:p>
        </w:tc>
        <w:tc>
          <w:tcPr>
            <w:tcW w:w="0" w:type="auto"/>
            <w:shd w:val="clear" w:color="auto" w:fill="auto"/>
            <w:vAlign w:val="center"/>
            <w:hideMark/>
          </w:tcPr>
          <w:p w14:paraId="7134B5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32</w:t>
            </w:r>
          </w:p>
        </w:tc>
        <w:tc>
          <w:tcPr>
            <w:tcW w:w="0" w:type="auto"/>
            <w:shd w:val="clear" w:color="auto" w:fill="auto"/>
            <w:vAlign w:val="center"/>
            <w:hideMark/>
          </w:tcPr>
          <w:p w14:paraId="0E231A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3BDAE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ECE9A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6F70D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EC158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A5A04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1394,7</w:t>
            </w:r>
          </w:p>
        </w:tc>
        <w:tc>
          <w:tcPr>
            <w:tcW w:w="0" w:type="auto"/>
            <w:shd w:val="clear" w:color="auto" w:fill="auto"/>
            <w:vAlign w:val="center"/>
            <w:hideMark/>
          </w:tcPr>
          <w:p w14:paraId="7A655F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37,1</w:t>
            </w:r>
          </w:p>
        </w:tc>
        <w:tc>
          <w:tcPr>
            <w:tcW w:w="0" w:type="auto"/>
            <w:shd w:val="clear" w:color="auto" w:fill="auto"/>
            <w:vAlign w:val="center"/>
            <w:hideMark/>
          </w:tcPr>
          <w:p w14:paraId="1E11D3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CFE75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143,2</w:t>
            </w:r>
          </w:p>
        </w:tc>
        <w:tc>
          <w:tcPr>
            <w:tcW w:w="0" w:type="auto"/>
            <w:shd w:val="clear" w:color="auto" w:fill="auto"/>
            <w:vAlign w:val="center"/>
            <w:hideMark/>
          </w:tcPr>
          <w:p w14:paraId="38F006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8,6</w:t>
            </w:r>
          </w:p>
        </w:tc>
        <w:tc>
          <w:tcPr>
            <w:tcW w:w="0" w:type="auto"/>
            <w:shd w:val="clear" w:color="auto" w:fill="auto"/>
            <w:vAlign w:val="center"/>
            <w:hideMark/>
          </w:tcPr>
          <w:p w14:paraId="6B41AD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104,7</w:t>
            </w:r>
          </w:p>
        </w:tc>
        <w:tc>
          <w:tcPr>
            <w:tcW w:w="0" w:type="auto"/>
            <w:shd w:val="clear" w:color="auto" w:fill="auto"/>
            <w:vAlign w:val="center"/>
            <w:hideMark/>
          </w:tcPr>
          <w:p w14:paraId="51B86E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12,9</w:t>
            </w:r>
          </w:p>
        </w:tc>
        <w:tc>
          <w:tcPr>
            <w:tcW w:w="0" w:type="auto"/>
            <w:shd w:val="clear" w:color="auto" w:fill="auto"/>
            <w:vAlign w:val="center"/>
            <w:hideMark/>
          </w:tcPr>
          <w:p w14:paraId="2B75DA9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7,2</w:t>
            </w:r>
          </w:p>
        </w:tc>
        <w:tc>
          <w:tcPr>
            <w:tcW w:w="0" w:type="auto"/>
            <w:shd w:val="clear" w:color="auto" w:fill="auto"/>
            <w:vAlign w:val="center"/>
            <w:hideMark/>
          </w:tcPr>
          <w:p w14:paraId="634F6B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8D38B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523,6</w:t>
            </w:r>
          </w:p>
        </w:tc>
      </w:tr>
      <w:tr w:rsidR="000D51F8" w:rsidRPr="000D51F8" w14:paraId="2BCE66D7" w14:textId="77777777" w:rsidTr="000D51F8">
        <w:trPr>
          <w:trHeight w:val="20"/>
        </w:trPr>
        <w:tc>
          <w:tcPr>
            <w:tcW w:w="0" w:type="auto"/>
            <w:shd w:val="clear" w:color="auto" w:fill="auto"/>
            <w:vAlign w:val="center"/>
            <w:hideMark/>
          </w:tcPr>
          <w:p w14:paraId="751F2A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211</w:t>
            </w:r>
          </w:p>
        </w:tc>
        <w:tc>
          <w:tcPr>
            <w:tcW w:w="0" w:type="auto"/>
            <w:shd w:val="clear" w:color="auto" w:fill="auto"/>
            <w:vAlign w:val="center"/>
            <w:hideMark/>
          </w:tcPr>
          <w:p w14:paraId="479D78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32</w:t>
            </w:r>
          </w:p>
        </w:tc>
        <w:tc>
          <w:tcPr>
            <w:tcW w:w="0" w:type="auto"/>
            <w:shd w:val="clear" w:color="auto" w:fill="auto"/>
            <w:vAlign w:val="center"/>
            <w:hideMark/>
          </w:tcPr>
          <w:p w14:paraId="7F3364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1A7FE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4DC68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6914B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EFA6E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87F1F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1394,7</w:t>
            </w:r>
          </w:p>
        </w:tc>
        <w:tc>
          <w:tcPr>
            <w:tcW w:w="0" w:type="auto"/>
            <w:shd w:val="clear" w:color="auto" w:fill="auto"/>
            <w:vAlign w:val="center"/>
            <w:hideMark/>
          </w:tcPr>
          <w:p w14:paraId="1FEBD0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37,1</w:t>
            </w:r>
          </w:p>
        </w:tc>
        <w:tc>
          <w:tcPr>
            <w:tcW w:w="0" w:type="auto"/>
            <w:shd w:val="clear" w:color="auto" w:fill="auto"/>
            <w:vAlign w:val="center"/>
            <w:hideMark/>
          </w:tcPr>
          <w:p w14:paraId="34A4E7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543E6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143,2</w:t>
            </w:r>
          </w:p>
        </w:tc>
        <w:tc>
          <w:tcPr>
            <w:tcW w:w="0" w:type="auto"/>
            <w:shd w:val="clear" w:color="auto" w:fill="auto"/>
            <w:vAlign w:val="center"/>
            <w:hideMark/>
          </w:tcPr>
          <w:p w14:paraId="08EB02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8,6</w:t>
            </w:r>
          </w:p>
        </w:tc>
        <w:tc>
          <w:tcPr>
            <w:tcW w:w="0" w:type="auto"/>
            <w:shd w:val="clear" w:color="auto" w:fill="auto"/>
            <w:vAlign w:val="center"/>
            <w:hideMark/>
          </w:tcPr>
          <w:p w14:paraId="3ACE45E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104,7</w:t>
            </w:r>
          </w:p>
        </w:tc>
        <w:tc>
          <w:tcPr>
            <w:tcW w:w="0" w:type="auto"/>
            <w:shd w:val="clear" w:color="auto" w:fill="auto"/>
            <w:vAlign w:val="center"/>
            <w:hideMark/>
          </w:tcPr>
          <w:p w14:paraId="165C5E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12,9</w:t>
            </w:r>
          </w:p>
        </w:tc>
        <w:tc>
          <w:tcPr>
            <w:tcW w:w="0" w:type="auto"/>
            <w:shd w:val="clear" w:color="auto" w:fill="auto"/>
            <w:vAlign w:val="center"/>
            <w:hideMark/>
          </w:tcPr>
          <w:p w14:paraId="70A215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7,2</w:t>
            </w:r>
          </w:p>
        </w:tc>
        <w:tc>
          <w:tcPr>
            <w:tcW w:w="0" w:type="auto"/>
            <w:shd w:val="clear" w:color="auto" w:fill="auto"/>
            <w:vAlign w:val="center"/>
            <w:hideMark/>
          </w:tcPr>
          <w:p w14:paraId="150FDC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1C98C5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523,6</w:t>
            </w:r>
          </w:p>
        </w:tc>
      </w:tr>
      <w:tr w:rsidR="000D51F8" w:rsidRPr="000D51F8" w14:paraId="19F23FA1" w14:textId="77777777" w:rsidTr="000D51F8">
        <w:trPr>
          <w:trHeight w:val="20"/>
        </w:trPr>
        <w:tc>
          <w:tcPr>
            <w:tcW w:w="0" w:type="auto"/>
            <w:shd w:val="clear" w:color="auto" w:fill="auto"/>
            <w:vAlign w:val="center"/>
            <w:hideMark/>
          </w:tcPr>
          <w:p w14:paraId="284C0B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212</w:t>
            </w:r>
          </w:p>
        </w:tc>
        <w:tc>
          <w:tcPr>
            <w:tcW w:w="0" w:type="auto"/>
            <w:shd w:val="clear" w:color="auto" w:fill="auto"/>
            <w:vAlign w:val="center"/>
            <w:hideMark/>
          </w:tcPr>
          <w:p w14:paraId="0858FC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32</w:t>
            </w:r>
          </w:p>
        </w:tc>
        <w:tc>
          <w:tcPr>
            <w:tcW w:w="0" w:type="auto"/>
            <w:shd w:val="clear" w:color="auto" w:fill="auto"/>
            <w:vAlign w:val="center"/>
            <w:hideMark/>
          </w:tcPr>
          <w:p w14:paraId="58D322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6CE73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92C8F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D871D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3919C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4240B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1394,7</w:t>
            </w:r>
          </w:p>
        </w:tc>
        <w:tc>
          <w:tcPr>
            <w:tcW w:w="0" w:type="auto"/>
            <w:shd w:val="clear" w:color="auto" w:fill="auto"/>
            <w:vAlign w:val="center"/>
            <w:hideMark/>
          </w:tcPr>
          <w:p w14:paraId="25D94B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37,1</w:t>
            </w:r>
          </w:p>
        </w:tc>
        <w:tc>
          <w:tcPr>
            <w:tcW w:w="0" w:type="auto"/>
            <w:shd w:val="clear" w:color="auto" w:fill="auto"/>
            <w:vAlign w:val="center"/>
            <w:hideMark/>
          </w:tcPr>
          <w:p w14:paraId="1C2F2A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88605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143,2</w:t>
            </w:r>
          </w:p>
        </w:tc>
        <w:tc>
          <w:tcPr>
            <w:tcW w:w="0" w:type="auto"/>
            <w:shd w:val="clear" w:color="auto" w:fill="auto"/>
            <w:vAlign w:val="center"/>
            <w:hideMark/>
          </w:tcPr>
          <w:p w14:paraId="288505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8,6</w:t>
            </w:r>
          </w:p>
        </w:tc>
        <w:tc>
          <w:tcPr>
            <w:tcW w:w="0" w:type="auto"/>
            <w:shd w:val="clear" w:color="auto" w:fill="auto"/>
            <w:vAlign w:val="center"/>
            <w:hideMark/>
          </w:tcPr>
          <w:p w14:paraId="1236AC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104,7</w:t>
            </w:r>
          </w:p>
        </w:tc>
        <w:tc>
          <w:tcPr>
            <w:tcW w:w="0" w:type="auto"/>
            <w:shd w:val="clear" w:color="auto" w:fill="auto"/>
            <w:vAlign w:val="center"/>
            <w:hideMark/>
          </w:tcPr>
          <w:p w14:paraId="5684029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12,9</w:t>
            </w:r>
          </w:p>
        </w:tc>
        <w:tc>
          <w:tcPr>
            <w:tcW w:w="0" w:type="auto"/>
            <w:shd w:val="clear" w:color="auto" w:fill="auto"/>
            <w:vAlign w:val="center"/>
            <w:hideMark/>
          </w:tcPr>
          <w:p w14:paraId="21632F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7,2</w:t>
            </w:r>
          </w:p>
        </w:tc>
        <w:tc>
          <w:tcPr>
            <w:tcW w:w="0" w:type="auto"/>
            <w:shd w:val="clear" w:color="auto" w:fill="auto"/>
            <w:vAlign w:val="center"/>
            <w:hideMark/>
          </w:tcPr>
          <w:p w14:paraId="7519458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658E2A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523,6</w:t>
            </w:r>
          </w:p>
        </w:tc>
      </w:tr>
      <w:tr w:rsidR="000D51F8" w:rsidRPr="000D51F8" w14:paraId="26C1C5E5" w14:textId="77777777" w:rsidTr="000D51F8">
        <w:trPr>
          <w:trHeight w:val="20"/>
        </w:trPr>
        <w:tc>
          <w:tcPr>
            <w:tcW w:w="0" w:type="auto"/>
            <w:shd w:val="clear" w:color="auto" w:fill="auto"/>
            <w:vAlign w:val="center"/>
            <w:hideMark/>
          </w:tcPr>
          <w:p w14:paraId="7D7FB3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213</w:t>
            </w:r>
          </w:p>
        </w:tc>
        <w:tc>
          <w:tcPr>
            <w:tcW w:w="0" w:type="auto"/>
            <w:shd w:val="clear" w:color="auto" w:fill="auto"/>
            <w:vAlign w:val="center"/>
            <w:hideMark/>
          </w:tcPr>
          <w:p w14:paraId="271999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5</w:t>
            </w:r>
          </w:p>
        </w:tc>
        <w:tc>
          <w:tcPr>
            <w:tcW w:w="0" w:type="auto"/>
            <w:shd w:val="clear" w:color="auto" w:fill="auto"/>
            <w:vAlign w:val="center"/>
            <w:hideMark/>
          </w:tcPr>
          <w:p w14:paraId="1C17F2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DCA8D2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E969D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32A49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842A6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00546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555C99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C670E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8B00B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14BC6B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B6B3E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C5172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B9073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FA415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4C9A4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1A32638F" w14:textId="77777777" w:rsidTr="000D51F8">
        <w:trPr>
          <w:trHeight w:val="20"/>
        </w:trPr>
        <w:tc>
          <w:tcPr>
            <w:tcW w:w="0" w:type="auto"/>
            <w:shd w:val="clear" w:color="auto" w:fill="auto"/>
            <w:vAlign w:val="center"/>
            <w:hideMark/>
          </w:tcPr>
          <w:p w14:paraId="72D1B6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214</w:t>
            </w:r>
          </w:p>
        </w:tc>
        <w:tc>
          <w:tcPr>
            <w:tcW w:w="0" w:type="auto"/>
            <w:shd w:val="clear" w:color="auto" w:fill="auto"/>
            <w:vAlign w:val="center"/>
            <w:hideMark/>
          </w:tcPr>
          <w:p w14:paraId="7260F9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7б</w:t>
            </w:r>
          </w:p>
        </w:tc>
        <w:tc>
          <w:tcPr>
            <w:tcW w:w="0" w:type="auto"/>
            <w:shd w:val="clear" w:color="auto" w:fill="auto"/>
            <w:vAlign w:val="center"/>
            <w:hideMark/>
          </w:tcPr>
          <w:p w14:paraId="0D508C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63569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A2546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30F99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89241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DF890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1732,0</w:t>
            </w:r>
          </w:p>
        </w:tc>
        <w:tc>
          <w:tcPr>
            <w:tcW w:w="0" w:type="auto"/>
            <w:shd w:val="clear" w:color="auto" w:fill="auto"/>
            <w:vAlign w:val="center"/>
            <w:hideMark/>
          </w:tcPr>
          <w:p w14:paraId="23D798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48,9</w:t>
            </w:r>
          </w:p>
        </w:tc>
        <w:tc>
          <w:tcPr>
            <w:tcW w:w="0" w:type="auto"/>
            <w:shd w:val="clear" w:color="auto" w:fill="auto"/>
            <w:vAlign w:val="center"/>
            <w:hideMark/>
          </w:tcPr>
          <w:p w14:paraId="20F708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01337D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196,1</w:t>
            </w:r>
          </w:p>
        </w:tc>
        <w:tc>
          <w:tcPr>
            <w:tcW w:w="0" w:type="auto"/>
            <w:shd w:val="clear" w:color="auto" w:fill="auto"/>
            <w:vAlign w:val="center"/>
            <w:hideMark/>
          </w:tcPr>
          <w:p w14:paraId="3C514E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11,8</w:t>
            </w:r>
          </w:p>
        </w:tc>
        <w:tc>
          <w:tcPr>
            <w:tcW w:w="0" w:type="auto"/>
            <w:shd w:val="clear" w:color="auto" w:fill="auto"/>
            <w:vAlign w:val="center"/>
            <w:hideMark/>
          </w:tcPr>
          <w:p w14:paraId="16423A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130,8</w:t>
            </w:r>
          </w:p>
        </w:tc>
        <w:tc>
          <w:tcPr>
            <w:tcW w:w="0" w:type="auto"/>
            <w:shd w:val="clear" w:color="auto" w:fill="auto"/>
            <w:vAlign w:val="center"/>
            <w:hideMark/>
          </w:tcPr>
          <w:p w14:paraId="05BABE9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17,7</w:t>
            </w:r>
          </w:p>
        </w:tc>
        <w:tc>
          <w:tcPr>
            <w:tcW w:w="0" w:type="auto"/>
            <w:shd w:val="clear" w:color="auto" w:fill="auto"/>
            <w:vAlign w:val="center"/>
            <w:hideMark/>
          </w:tcPr>
          <w:p w14:paraId="682EC9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9,8</w:t>
            </w:r>
          </w:p>
        </w:tc>
        <w:tc>
          <w:tcPr>
            <w:tcW w:w="0" w:type="auto"/>
            <w:shd w:val="clear" w:color="auto" w:fill="auto"/>
            <w:vAlign w:val="center"/>
            <w:hideMark/>
          </w:tcPr>
          <w:p w14:paraId="65ED61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5EAFD2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625,0</w:t>
            </w:r>
          </w:p>
        </w:tc>
      </w:tr>
      <w:tr w:rsidR="000D51F8" w:rsidRPr="000D51F8" w14:paraId="31AB337C" w14:textId="77777777" w:rsidTr="000D51F8">
        <w:trPr>
          <w:trHeight w:val="20"/>
        </w:trPr>
        <w:tc>
          <w:tcPr>
            <w:tcW w:w="0" w:type="auto"/>
            <w:shd w:val="clear" w:color="auto" w:fill="auto"/>
            <w:vAlign w:val="center"/>
            <w:hideMark/>
          </w:tcPr>
          <w:p w14:paraId="1A2232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215</w:t>
            </w:r>
          </w:p>
        </w:tc>
        <w:tc>
          <w:tcPr>
            <w:tcW w:w="0" w:type="auto"/>
            <w:shd w:val="clear" w:color="auto" w:fill="auto"/>
            <w:vAlign w:val="center"/>
            <w:hideMark/>
          </w:tcPr>
          <w:p w14:paraId="2CFB12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5а</w:t>
            </w:r>
          </w:p>
        </w:tc>
        <w:tc>
          <w:tcPr>
            <w:tcW w:w="0" w:type="auto"/>
            <w:shd w:val="clear" w:color="auto" w:fill="auto"/>
            <w:vAlign w:val="center"/>
            <w:hideMark/>
          </w:tcPr>
          <w:p w14:paraId="36F38F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8CD34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363B6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35BD4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4EAF0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4248F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2227,9</w:t>
            </w:r>
          </w:p>
        </w:tc>
        <w:tc>
          <w:tcPr>
            <w:tcW w:w="0" w:type="auto"/>
            <w:shd w:val="clear" w:color="auto" w:fill="auto"/>
            <w:vAlign w:val="center"/>
            <w:hideMark/>
          </w:tcPr>
          <w:p w14:paraId="09A260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75,6</w:t>
            </w:r>
          </w:p>
        </w:tc>
        <w:tc>
          <w:tcPr>
            <w:tcW w:w="0" w:type="auto"/>
            <w:shd w:val="clear" w:color="auto" w:fill="auto"/>
            <w:vAlign w:val="center"/>
            <w:hideMark/>
          </w:tcPr>
          <w:p w14:paraId="3559BBD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E871D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338,7</w:t>
            </w:r>
          </w:p>
        </w:tc>
        <w:tc>
          <w:tcPr>
            <w:tcW w:w="0" w:type="auto"/>
            <w:shd w:val="clear" w:color="auto" w:fill="auto"/>
            <w:vAlign w:val="center"/>
            <w:hideMark/>
          </w:tcPr>
          <w:p w14:paraId="308ABD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20,3</w:t>
            </w:r>
          </w:p>
        </w:tc>
        <w:tc>
          <w:tcPr>
            <w:tcW w:w="0" w:type="auto"/>
            <w:shd w:val="clear" w:color="auto" w:fill="auto"/>
            <w:vAlign w:val="center"/>
            <w:hideMark/>
          </w:tcPr>
          <w:p w14:paraId="55A166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168,8</w:t>
            </w:r>
          </w:p>
        </w:tc>
        <w:tc>
          <w:tcPr>
            <w:tcW w:w="0" w:type="auto"/>
            <w:shd w:val="clear" w:color="auto" w:fill="auto"/>
            <w:vAlign w:val="center"/>
            <w:hideMark/>
          </w:tcPr>
          <w:p w14:paraId="2BE619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30,5</w:t>
            </w:r>
          </w:p>
        </w:tc>
        <w:tc>
          <w:tcPr>
            <w:tcW w:w="0" w:type="auto"/>
            <w:shd w:val="clear" w:color="auto" w:fill="auto"/>
            <w:vAlign w:val="center"/>
            <w:hideMark/>
          </w:tcPr>
          <w:p w14:paraId="3566D4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16,9</w:t>
            </w:r>
          </w:p>
        </w:tc>
        <w:tc>
          <w:tcPr>
            <w:tcW w:w="0" w:type="auto"/>
            <w:shd w:val="clear" w:color="auto" w:fill="auto"/>
            <w:vAlign w:val="center"/>
            <w:hideMark/>
          </w:tcPr>
          <w:p w14:paraId="44E3DD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252,2</w:t>
            </w:r>
          </w:p>
        </w:tc>
        <w:tc>
          <w:tcPr>
            <w:tcW w:w="0" w:type="auto"/>
            <w:shd w:val="clear" w:color="auto" w:fill="auto"/>
            <w:vAlign w:val="center"/>
            <w:hideMark/>
          </w:tcPr>
          <w:p w14:paraId="74C12B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913,1</w:t>
            </w:r>
          </w:p>
        </w:tc>
      </w:tr>
      <w:tr w:rsidR="000D51F8" w:rsidRPr="000D51F8" w14:paraId="0FA91160" w14:textId="77777777" w:rsidTr="000D51F8">
        <w:trPr>
          <w:trHeight w:val="20"/>
        </w:trPr>
        <w:tc>
          <w:tcPr>
            <w:tcW w:w="0" w:type="auto"/>
            <w:shd w:val="clear" w:color="auto" w:fill="auto"/>
            <w:vAlign w:val="center"/>
            <w:hideMark/>
          </w:tcPr>
          <w:p w14:paraId="0FE2FB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216</w:t>
            </w:r>
          </w:p>
        </w:tc>
        <w:tc>
          <w:tcPr>
            <w:tcW w:w="0" w:type="auto"/>
            <w:shd w:val="clear" w:color="auto" w:fill="auto"/>
            <w:vAlign w:val="center"/>
            <w:hideMark/>
          </w:tcPr>
          <w:p w14:paraId="11E5CC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7а</w:t>
            </w:r>
          </w:p>
        </w:tc>
        <w:tc>
          <w:tcPr>
            <w:tcW w:w="0" w:type="auto"/>
            <w:shd w:val="clear" w:color="auto" w:fill="auto"/>
            <w:vAlign w:val="center"/>
            <w:hideMark/>
          </w:tcPr>
          <w:p w14:paraId="37EE4A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BA771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1B0AF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24B34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A3087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2DB2F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5DBE93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338B3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138FD0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62505F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4062BB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26D1E8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DE05D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37C50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31CB7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2FEA4CB0" w14:textId="77777777" w:rsidTr="000D51F8">
        <w:trPr>
          <w:trHeight w:val="20"/>
        </w:trPr>
        <w:tc>
          <w:tcPr>
            <w:tcW w:w="0" w:type="auto"/>
            <w:shd w:val="clear" w:color="auto" w:fill="auto"/>
            <w:vAlign w:val="center"/>
            <w:hideMark/>
          </w:tcPr>
          <w:p w14:paraId="640C5A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217</w:t>
            </w:r>
          </w:p>
        </w:tc>
        <w:tc>
          <w:tcPr>
            <w:tcW w:w="0" w:type="auto"/>
            <w:shd w:val="clear" w:color="auto" w:fill="auto"/>
            <w:vAlign w:val="center"/>
            <w:hideMark/>
          </w:tcPr>
          <w:p w14:paraId="49045C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Д/с 87</w:t>
            </w:r>
          </w:p>
        </w:tc>
        <w:tc>
          <w:tcPr>
            <w:tcW w:w="0" w:type="auto"/>
            <w:shd w:val="clear" w:color="auto" w:fill="auto"/>
            <w:vAlign w:val="center"/>
            <w:hideMark/>
          </w:tcPr>
          <w:p w14:paraId="476C58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284EB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6057D3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46035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9DFAC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4E4E6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4C7406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A33A8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AD12B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58549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7567D2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2B15A0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77CC8C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D2E5F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70903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50E7A43A" w14:textId="77777777" w:rsidTr="000D51F8">
        <w:trPr>
          <w:trHeight w:val="20"/>
        </w:trPr>
        <w:tc>
          <w:tcPr>
            <w:tcW w:w="0" w:type="auto"/>
            <w:shd w:val="clear" w:color="auto" w:fill="auto"/>
            <w:vAlign w:val="center"/>
            <w:hideMark/>
          </w:tcPr>
          <w:p w14:paraId="4A8CBE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218</w:t>
            </w:r>
          </w:p>
        </w:tc>
        <w:tc>
          <w:tcPr>
            <w:tcW w:w="0" w:type="auto"/>
            <w:shd w:val="clear" w:color="auto" w:fill="auto"/>
            <w:vAlign w:val="center"/>
            <w:hideMark/>
          </w:tcPr>
          <w:p w14:paraId="147CAC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7</w:t>
            </w:r>
          </w:p>
        </w:tc>
        <w:tc>
          <w:tcPr>
            <w:tcW w:w="0" w:type="auto"/>
            <w:shd w:val="clear" w:color="auto" w:fill="auto"/>
            <w:vAlign w:val="center"/>
            <w:hideMark/>
          </w:tcPr>
          <w:p w14:paraId="0DFDEA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12562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22EC98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7F583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0B169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11FD3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1589,2</w:t>
            </w:r>
          </w:p>
        </w:tc>
        <w:tc>
          <w:tcPr>
            <w:tcW w:w="0" w:type="auto"/>
            <w:shd w:val="clear" w:color="auto" w:fill="auto"/>
            <w:vAlign w:val="center"/>
            <w:hideMark/>
          </w:tcPr>
          <w:p w14:paraId="1CF478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44,4</w:t>
            </w:r>
          </w:p>
        </w:tc>
        <w:tc>
          <w:tcPr>
            <w:tcW w:w="0" w:type="auto"/>
            <w:shd w:val="clear" w:color="auto" w:fill="auto"/>
            <w:vAlign w:val="center"/>
            <w:hideMark/>
          </w:tcPr>
          <w:p w14:paraId="69CA3C9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E824B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176,5</w:t>
            </w:r>
          </w:p>
        </w:tc>
        <w:tc>
          <w:tcPr>
            <w:tcW w:w="0" w:type="auto"/>
            <w:shd w:val="clear" w:color="auto" w:fill="auto"/>
            <w:vAlign w:val="center"/>
            <w:hideMark/>
          </w:tcPr>
          <w:p w14:paraId="37875E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10,6</w:t>
            </w:r>
          </w:p>
        </w:tc>
        <w:tc>
          <w:tcPr>
            <w:tcW w:w="0" w:type="auto"/>
            <w:shd w:val="clear" w:color="auto" w:fill="auto"/>
            <w:vAlign w:val="center"/>
            <w:hideMark/>
          </w:tcPr>
          <w:p w14:paraId="5F457BC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119,7</w:t>
            </w:r>
          </w:p>
        </w:tc>
        <w:tc>
          <w:tcPr>
            <w:tcW w:w="0" w:type="auto"/>
            <w:shd w:val="clear" w:color="auto" w:fill="auto"/>
            <w:vAlign w:val="center"/>
            <w:hideMark/>
          </w:tcPr>
          <w:p w14:paraId="07AAA4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15,9</w:t>
            </w:r>
          </w:p>
        </w:tc>
        <w:tc>
          <w:tcPr>
            <w:tcW w:w="0" w:type="auto"/>
            <w:shd w:val="clear" w:color="auto" w:fill="auto"/>
            <w:vAlign w:val="center"/>
            <w:hideMark/>
          </w:tcPr>
          <w:p w14:paraId="38699A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8,8</w:t>
            </w:r>
          </w:p>
        </w:tc>
        <w:tc>
          <w:tcPr>
            <w:tcW w:w="0" w:type="auto"/>
            <w:shd w:val="clear" w:color="auto" w:fill="auto"/>
            <w:vAlign w:val="center"/>
            <w:hideMark/>
          </w:tcPr>
          <w:p w14:paraId="46697F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585F08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585,8</w:t>
            </w:r>
          </w:p>
        </w:tc>
      </w:tr>
      <w:tr w:rsidR="000D51F8" w:rsidRPr="000D51F8" w14:paraId="01BAE6F7" w14:textId="77777777" w:rsidTr="000D51F8">
        <w:trPr>
          <w:trHeight w:val="20"/>
        </w:trPr>
        <w:tc>
          <w:tcPr>
            <w:tcW w:w="0" w:type="auto"/>
            <w:shd w:val="clear" w:color="auto" w:fill="auto"/>
            <w:vAlign w:val="center"/>
            <w:hideMark/>
          </w:tcPr>
          <w:p w14:paraId="61941D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219</w:t>
            </w:r>
          </w:p>
        </w:tc>
        <w:tc>
          <w:tcPr>
            <w:tcW w:w="0" w:type="auto"/>
            <w:shd w:val="clear" w:color="auto" w:fill="auto"/>
            <w:vAlign w:val="center"/>
            <w:hideMark/>
          </w:tcPr>
          <w:p w14:paraId="0A3365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3</w:t>
            </w:r>
          </w:p>
        </w:tc>
        <w:tc>
          <w:tcPr>
            <w:tcW w:w="0" w:type="auto"/>
            <w:shd w:val="clear" w:color="auto" w:fill="auto"/>
            <w:vAlign w:val="center"/>
            <w:hideMark/>
          </w:tcPr>
          <w:p w14:paraId="70BCBD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3B3F9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A7EC7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CC9AE8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038AD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96621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2027,0</w:t>
            </w:r>
          </w:p>
        </w:tc>
        <w:tc>
          <w:tcPr>
            <w:tcW w:w="0" w:type="auto"/>
            <w:shd w:val="clear" w:color="auto" w:fill="auto"/>
            <w:vAlign w:val="center"/>
            <w:hideMark/>
          </w:tcPr>
          <w:p w14:paraId="0E1D6F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60,5</w:t>
            </w:r>
          </w:p>
        </w:tc>
        <w:tc>
          <w:tcPr>
            <w:tcW w:w="0" w:type="auto"/>
            <w:shd w:val="clear" w:color="auto" w:fill="auto"/>
            <w:vAlign w:val="center"/>
            <w:hideMark/>
          </w:tcPr>
          <w:p w14:paraId="1A56C2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D60FC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251,2</w:t>
            </w:r>
          </w:p>
        </w:tc>
        <w:tc>
          <w:tcPr>
            <w:tcW w:w="0" w:type="auto"/>
            <w:shd w:val="clear" w:color="auto" w:fill="auto"/>
            <w:vAlign w:val="center"/>
            <w:hideMark/>
          </w:tcPr>
          <w:p w14:paraId="5CC440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15,1</w:t>
            </w:r>
          </w:p>
        </w:tc>
        <w:tc>
          <w:tcPr>
            <w:tcW w:w="0" w:type="auto"/>
            <w:shd w:val="clear" w:color="auto" w:fill="auto"/>
            <w:vAlign w:val="center"/>
            <w:hideMark/>
          </w:tcPr>
          <w:p w14:paraId="6FDAF6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153,8</w:t>
            </w:r>
          </w:p>
        </w:tc>
        <w:tc>
          <w:tcPr>
            <w:tcW w:w="0" w:type="auto"/>
            <w:shd w:val="clear" w:color="auto" w:fill="auto"/>
            <w:vAlign w:val="center"/>
            <w:hideMark/>
          </w:tcPr>
          <w:p w14:paraId="3E3D4D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22,6</w:t>
            </w:r>
          </w:p>
        </w:tc>
        <w:tc>
          <w:tcPr>
            <w:tcW w:w="0" w:type="auto"/>
            <w:shd w:val="clear" w:color="auto" w:fill="auto"/>
            <w:vAlign w:val="center"/>
            <w:hideMark/>
          </w:tcPr>
          <w:p w14:paraId="50D62A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12,6</w:t>
            </w:r>
          </w:p>
        </w:tc>
        <w:tc>
          <w:tcPr>
            <w:tcW w:w="0" w:type="auto"/>
            <w:shd w:val="clear" w:color="auto" w:fill="auto"/>
            <w:vAlign w:val="center"/>
            <w:hideMark/>
          </w:tcPr>
          <w:p w14:paraId="431A84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201,6</w:t>
            </w:r>
          </w:p>
        </w:tc>
        <w:tc>
          <w:tcPr>
            <w:tcW w:w="0" w:type="auto"/>
            <w:shd w:val="clear" w:color="auto" w:fill="auto"/>
            <w:vAlign w:val="center"/>
            <w:hideMark/>
          </w:tcPr>
          <w:p w14:paraId="6B539D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727,4</w:t>
            </w:r>
          </w:p>
        </w:tc>
      </w:tr>
      <w:tr w:rsidR="000D51F8" w:rsidRPr="000D51F8" w14:paraId="461E8A21" w14:textId="77777777" w:rsidTr="000D51F8">
        <w:trPr>
          <w:trHeight w:val="20"/>
        </w:trPr>
        <w:tc>
          <w:tcPr>
            <w:tcW w:w="0" w:type="auto"/>
            <w:shd w:val="clear" w:color="auto" w:fill="auto"/>
            <w:vAlign w:val="center"/>
            <w:hideMark/>
          </w:tcPr>
          <w:p w14:paraId="7A3B3C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220</w:t>
            </w:r>
          </w:p>
        </w:tc>
        <w:tc>
          <w:tcPr>
            <w:tcW w:w="0" w:type="auto"/>
            <w:shd w:val="clear" w:color="auto" w:fill="auto"/>
            <w:vAlign w:val="center"/>
            <w:hideMark/>
          </w:tcPr>
          <w:p w14:paraId="4D98E2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Грибоедова 9</w:t>
            </w:r>
          </w:p>
        </w:tc>
        <w:tc>
          <w:tcPr>
            <w:tcW w:w="0" w:type="auto"/>
            <w:shd w:val="clear" w:color="auto" w:fill="auto"/>
            <w:vAlign w:val="center"/>
            <w:hideMark/>
          </w:tcPr>
          <w:p w14:paraId="7D32C7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0283F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3094E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7272C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4CFE6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6D50D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1619,2</w:t>
            </w:r>
          </w:p>
        </w:tc>
        <w:tc>
          <w:tcPr>
            <w:tcW w:w="0" w:type="auto"/>
            <w:shd w:val="clear" w:color="auto" w:fill="auto"/>
            <w:vAlign w:val="center"/>
            <w:hideMark/>
          </w:tcPr>
          <w:p w14:paraId="3675A8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47,8</w:t>
            </w:r>
          </w:p>
        </w:tc>
        <w:tc>
          <w:tcPr>
            <w:tcW w:w="0" w:type="auto"/>
            <w:shd w:val="clear" w:color="auto" w:fill="auto"/>
            <w:vAlign w:val="center"/>
            <w:hideMark/>
          </w:tcPr>
          <w:p w14:paraId="5AE02E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56985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197,7</w:t>
            </w:r>
          </w:p>
        </w:tc>
        <w:tc>
          <w:tcPr>
            <w:tcW w:w="0" w:type="auto"/>
            <w:shd w:val="clear" w:color="auto" w:fill="auto"/>
            <w:vAlign w:val="center"/>
            <w:hideMark/>
          </w:tcPr>
          <w:p w14:paraId="1C37E1E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11,9</w:t>
            </w:r>
          </w:p>
        </w:tc>
        <w:tc>
          <w:tcPr>
            <w:tcW w:w="0" w:type="auto"/>
            <w:shd w:val="clear" w:color="auto" w:fill="auto"/>
            <w:vAlign w:val="center"/>
            <w:hideMark/>
          </w:tcPr>
          <w:p w14:paraId="26E23D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121,8</w:t>
            </w:r>
          </w:p>
        </w:tc>
        <w:tc>
          <w:tcPr>
            <w:tcW w:w="0" w:type="auto"/>
            <w:shd w:val="clear" w:color="auto" w:fill="auto"/>
            <w:vAlign w:val="center"/>
            <w:hideMark/>
          </w:tcPr>
          <w:p w14:paraId="5050B9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17,8</w:t>
            </w:r>
          </w:p>
        </w:tc>
        <w:tc>
          <w:tcPr>
            <w:tcW w:w="0" w:type="auto"/>
            <w:shd w:val="clear" w:color="auto" w:fill="auto"/>
            <w:vAlign w:val="center"/>
            <w:hideMark/>
          </w:tcPr>
          <w:p w14:paraId="43EF86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9,9</w:t>
            </w:r>
          </w:p>
        </w:tc>
        <w:tc>
          <w:tcPr>
            <w:tcW w:w="0" w:type="auto"/>
            <w:shd w:val="clear" w:color="auto" w:fill="auto"/>
            <w:vAlign w:val="center"/>
            <w:hideMark/>
          </w:tcPr>
          <w:p w14:paraId="5718EA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1D9A8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616,8</w:t>
            </w:r>
          </w:p>
        </w:tc>
      </w:tr>
      <w:tr w:rsidR="000D51F8" w:rsidRPr="000D51F8" w14:paraId="27D6DB37" w14:textId="77777777" w:rsidTr="000D51F8">
        <w:trPr>
          <w:trHeight w:val="20"/>
        </w:trPr>
        <w:tc>
          <w:tcPr>
            <w:tcW w:w="0" w:type="auto"/>
            <w:shd w:val="clear" w:color="auto" w:fill="auto"/>
            <w:vAlign w:val="center"/>
            <w:hideMark/>
          </w:tcPr>
          <w:p w14:paraId="1CA5E0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221</w:t>
            </w:r>
          </w:p>
        </w:tc>
        <w:tc>
          <w:tcPr>
            <w:tcW w:w="0" w:type="auto"/>
            <w:shd w:val="clear" w:color="auto" w:fill="auto"/>
            <w:vAlign w:val="center"/>
            <w:hideMark/>
          </w:tcPr>
          <w:p w14:paraId="22A7C6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Грибоедова 11</w:t>
            </w:r>
          </w:p>
        </w:tc>
        <w:tc>
          <w:tcPr>
            <w:tcW w:w="0" w:type="auto"/>
            <w:shd w:val="clear" w:color="auto" w:fill="auto"/>
            <w:vAlign w:val="center"/>
            <w:hideMark/>
          </w:tcPr>
          <w:p w14:paraId="1974FF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87D5D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C67B3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16AD2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A2366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B2A39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1596,0</w:t>
            </w:r>
          </w:p>
        </w:tc>
        <w:tc>
          <w:tcPr>
            <w:tcW w:w="0" w:type="auto"/>
            <w:shd w:val="clear" w:color="auto" w:fill="auto"/>
            <w:vAlign w:val="center"/>
            <w:hideMark/>
          </w:tcPr>
          <w:p w14:paraId="0DE91A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46,8</w:t>
            </w:r>
          </w:p>
        </w:tc>
        <w:tc>
          <w:tcPr>
            <w:tcW w:w="0" w:type="auto"/>
            <w:shd w:val="clear" w:color="auto" w:fill="auto"/>
            <w:vAlign w:val="center"/>
            <w:hideMark/>
          </w:tcPr>
          <w:p w14:paraId="429F2B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F5131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192,8</w:t>
            </w:r>
          </w:p>
        </w:tc>
        <w:tc>
          <w:tcPr>
            <w:tcW w:w="0" w:type="auto"/>
            <w:shd w:val="clear" w:color="auto" w:fill="auto"/>
            <w:vAlign w:val="center"/>
            <w:hideMark/>
          </w:tcPr>
          <w:p w14:paraId="18F49E8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11,6</w:t>
            </w:r>
          </w:p>
        </w:tc>
        <w:tc>
          <w:tcPr>
            <w:tcW w:w="0" w:type="auto"/>
            <w:shd w:val="clear" w:color="auto" w:fill="auto"/>
            <w:vAlign w:val="center"/>
            <w:hideMark/>
          </w:tcPr>
          <w:p w14:paraId="7B723D4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120,1</w:t>
            </w:r>
          </w:p>
        </w:tc>
        <w:tc>
          <w:tcPr>
            <w:tcW w:w="0" w:type="auto"/>
            <w:shd w:val="clear" w:color="auto" w:fill="auto"/>
            <w:vAlign w:val="center"/>
            <w:hideMark/>
          </w:tcPr>
          <w:p w14:paraId="68A62C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17,4</w:t>
            </w:r>
          </w:p>
        </w:tc>
        <w:tc>
          <w:tcPr>
            <w:tcW w:w="0" w:type="auto"/>
            <w:shd w:val="clear" w:color="auto" w:fill="auto"/>
            <w:vAlign w:val="center"/>
            <w:hideMark/>
          </w:tcPr>
          <w:p w14:paraId="49F5E0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9,6</w:t>
            </w:r>
          </w:p>
        </w:tc>
        <w:tc>
          <w:tcPr>
            <w:tcW w:w="0" w:type="auto"/>
            <w:shd w:val="clear" w:color="auto" w:fill="auto"/>
            <w:vAlign w:val="center"/>
            <w:hideMark/>
          </w:tcPr>
          <w:p w14:paraId="78A6AB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2D0805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608,3</w:t>
            </w:r>
          </w:p>
        </w:tc>
      </w:tr>
      <w:tr w:rsidR="000D51F8" w:rsidRPr="000D51F8" w14:paraId="091FB6F1" w14:textId="77777777" w:rsidTr="000D51F8">
        <w:trPr>
          <w:trHeight w:val="20"/>
        </w:trPr>
        <w:tc>
          <w:tcPr>
            <w:tcW w:w="0" w:type="auto"/>
            <w:shd w:val="clear" w:color="auto" w:fill="auto"/>
            <w:vAlign w:val="center"/>
            <w:hideMark/>
          </w:tcPr>
          <w:p w14:paraId="78A489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222</w:t>
            </w:r>
          </w:p>
        </w:tc>
        <w:tc>
          <w:tcPr>
            <w:tcW w:w="0" w:type="auto"/>
            <w:shd w:val="clear" w:color="auto" w:fill="auto"/>
            <w:vAlign w:val="center"/>
            <w:hideMark/>
          </w:tcPr>
          <w:p w14:paraId="5B312B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Грибоедова 13</w:t>
            </w:r>
          </w:p>
        </w:tc>
        <w:tc>
          <w:tcPr>
            <w:tcW w:w="0" w:type="auto"/>
            <w:shd w:val="clear" w:color="auto" w:fill="auto"/>
            <w:vAlign w:val="center"/>
            <w:hideMark/>
          </w:tcPr>
          <w:p w14:paraId="084D2F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411AD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53919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A8BB1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C284D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1231C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1942,3</w:t>
            </w:r>
          </w:p>
        </w:tc>
        <w:tc>
          <w:tcPr>
            <w:tcW w:w="0" w:type="auto"/>
            <w:shd w:val="clear" w:color="auto" w:fill="auto"/>
            <w:vAlign w:val="center"/>
            <w:hideMark/>
          </w:tcPr>
          <w:p w14:paraId="0B1BEC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61,0</w:t>
            </w:r>
          </w:p>
        </w:tc>
        <w:tc>
          <w:tcPr>
            <w:tcW w:w="0" w:type="auto"/>
            <w:shd w:val="clear" w:color="auto" w:fill="auto"/>
            <w:vAlign w:val="center"/>
            <w:hideMark/>
          </w:tcPr>
          <w:p w14:paraId="494810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CA3ED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261,9</w:t>
            </w:r>
          </w:p>
        </w:tc>
        <w:tc>
          <w:tcPr>
            <w:tcW w:w="0" w:type="auto"/>
            <w:shd w:val="clear" w:color="auto" w:fill="auto"/>
            <w:vAlign w:val="center"/>
            <w:hideMark/>
          </w:tcPr>
          <w:p w14:paraId="67DCD1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15,7</w:t>
            </w:r>
          </w:p>
        </w:tc>
        <w:tc>
          <w:tcPr>
            <w:tcW w:w="0" w:type="auto"/>
            <w:shd w:val="clear" w:color="auto" w:fill="auto"/>
            <w:vAlign w:val="center"/>
            <w:hideMark/>
          </w:tcPr>
          <w:p w14:paraId="1D536E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146,8</w:t>
            </w:r>
          </w:p>
        </w:tc>
        <w:tc>
          <w:tcPr>
            <w:tcW w:w="0" w:type="auto"/>
            <w:shd w:val="clear" w:color="auto" w:fill="auto"/>
            <w:vAlign w:val="center"/>
            <w:hideMark/>
          </w:tcPr>
          <w:p w14:paraId="24D306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23,6</w:t>
            </w:r>
          </w:p>
        </w:tc>
        <w:tc>
          <w:tcPr>
            <w:tcW w:w="0" w:type="auto"/>
            <w:shd w:val="clear" w:color="auto" w:fill="auto"/>
            <w:vAlign w:val="center"/>
            <w:hideMark/>
          </w:tcPr>
          <w:p w14:paraId="4EBA14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13,1</w:t>
            </w:r>
          </w:p>
        </w:tc>
        <w:tc>
          <w:tcPr>
            <w:tcW w:w="0" w:type="auto"/>
            <w:shd w:val="clear" w:color="auto" w:fill="auto"/>
            <w:vAlign w:val="center"/>
            <w:hideMark/>
          </w:tcPr>
          <w:p w14:paraId="53C202D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203,4</w:t>
            </w:r>
          </w:p>
        </w:tc>
        <w:tc>
          <w:tcPr>
            <w:tcW w:w="0" w:type="auto"/>
            <w:shd w:val="clear" w:color="auto" w:fill="auto"/>
            <w:vAlign w:val="center"/>
            <w:hideMark/>
          </w:tcPr>
          <w:p w14:paraId="54F2FE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735,5</w:t>
            </w:r>
          </w:p>
        </w:tc>
      </w:tr>
      <w:tr w:rsidR="000D51F8" w:rsidRPr="000D51F8" w14:paraId="48DAC304" w14:textId="77777777" w:rsidTr="000D51F8">
        <w:trPr>
          <w:trHeight w:val="20"/>
        </w:trPr>
        <w:tc>
          <w:tcPr>
            <w:tcW w:w="0" w:type="auto"/>
            <w:shd w:val="clear" w:color="auto" w:fill="auto"/>
            <w:vAlign w:val="center"/>
            <w:hideMark/>
          </w:tcPr>
          <w:p w14:paraId="20B9FB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223</w:t>
            </w:r>
          </w:p>
        </w:tc>
        <w:tc>
          <w:tcPr>
            <w:tcW w:w="0" w:type="auto"/>
            <w:shd w:val="clear" w:color="auto" w:fill="auto"/>
            <w:vAlign w:val="center"/>
            <w:hideMark/>
          </w:tcPr>
          <w:p w14:paraId="19F0DB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3</w:t>
            </w:r>
          </w:p>
        </w:tc>
        <w:tc>
          <w:tcPr>
            <w:tcW w:w="0" w:type="auto"/>
            <w:shd w:val="clear" w:color="auto" w:fill="auto"/>
            <w:vAlign w:val="center"/>
            <w:hideMark/>
          </w:tcPr>
          <w:p w14:paraId="482B0E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6CD60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FF7EB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518C4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248A9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89E13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235402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8E7E1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2B029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B22AB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C18B7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B3F61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9884E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4D2A64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E5EE09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5CE76A02" w14:textId="77777777" w:rsidTr="000D51F8">
        <w:trPr>
          <w:trHeight w:val="20"/>
        </w:trPr>
        <w:tc>
          <w:tcPr>
            <w:tcW w:w="0" w:type="auto"/>
            <w:shd w:val="clear" w:color="auto" w:fill="auto"/>
            <w:vAlign w:val="center"/>
            <w:hideMark/>
          </w:tcPr>
          <w:p w14:paraId="0B7859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224</w:t>
            </w:r>
          </w:p>
        </w:tc>
        <w:tc>
          <w:tcPr>
            <w:tcW w:w="0" w:type="auto"/>
            <w:shd w:val="clear" w:color="auto" w:fill="auto"/>
            <w:vAlign w:val="center"/>
            <w:hideMark/>
          </w:tcPr>
          <w:p w14:paraId="2305D7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5</w:t>
            </w:r>
          </w:p>
        </w:tc>
        <w:tc>
          <w:tcPr>
            <w:tcW w:w="0" w:type="auto"/>
            <w:shd w:val="clear" w:color="auto" w:fill="auto"/>
            <w:vAlign w:val="center"/>
            <w:hideMark/>
          </w:tcPr>
          <w:p w14:paraId="3217FA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D00EF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7F564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C2615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C1C58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67A83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1655,6</w:t>
            </w:r>
          </w:p>
        </w:tc>
        <w:tc>
          <w:tcPr>
            <w:tcW w:w="0" w:type="auto"/>
            <w:shd w:val="clear" w:color="auto" w:fill="auto"/>
            <w:vAlign w:val="center"/>
            <w:hideMark/>
          </w:tcPr>
          <w:p w14:paraId="150A2D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48,0</w:t>
            </w:r>
          </w:p>
        </w:tc>
        <w:tc>
          <w:tcPr>
            <w:tcW w:w="0" w:type="auto"/>
            <w:shd w:val="clear" w:color="auto" w:fill="auto"/>
            <w:vAlign w:val="center"/>
            <w:hideMark/>
          </w:tcPr>
          <w:p w14:paraId="426E4C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C70CE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196,1</w:t>
            </w:r>
          </w:p>
        </w:tc>
        <w:tc>
          <w:tcPr>
            <w:tcW w:w="0" w:type="auto"/>
            <w:shd w:val="clear" w:color="auto" w:fill="auto"/>
            <w:vAlign w:val="center"/>
            <w:hideMark/>
          </w:tcPr>
          <w:p w14:paraId="2E9CD0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11,8</w:t>
            </w:r>
          </w:p>
        </w:tc>
        <w:tc>
          <w:tcPr>
            <w:tcW w:w="0" w:type="auto"/>
            <w:shd w:val="clear" w:color="auto" w:fill="auto"/>
            <w:vAlign w:val="center"/>
            <w:hideMark/>
          </w:tcPr>
          <w:p w14:paraId="50E4EB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124,7</w:t>
            </w:r>
          </w:p>
        </w:tc>
        <w:tc>
          <w:tcPr>
            <w:tcW w:w="0" w:type="auto"/>
            <w:shd w:val="clear" w:color="auto" w:fill="auto"/>
            <w:vAlign w:val="center"/>
            <w:hideMark/>
          </w:tcPr>
          <w:p w14:paraId="79272F2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17,7</w:t>
            </w:r>
          </w:p>
        </w:tc>
        <w:tc>
          <w:tcPr>
            <w:tcW w:w="0" w:type="auto"/>
            <w:shd w:val="clear" w:color="auto" w:fill="auto"/>
            <w:vAlign w:val="center"/>
            <w:hideMark/>
          </w:tcPr>
          <w:p w14:paraId="6F498E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9,8</w:t>
            </w:r>
          </w:p>
        </w:tc>
        <w:tc>
          <w:tcPr>
            <w:tcW w:w="0" w:type="auto"/>
            <w:shd w:val="clear" w:color="auto" w:fill="auto"/>
            <w:vAlign w:val="center"/>
            <w:hideMark/>
          </w:tcPr>
          <w:p w14:paraId="73F1F3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24188D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618,0</w:t>
            </w:r>
          </w:p>
        </w:tc>
      </w:tr>
      <w:tr w:rsidR="000D51F8" w:rsidRPr="000D51F8" w14:paraId="4FAA9558" w14:textId="77777777" w:rsidTr="000D51F8">
        <w:trPr>
          <w:trHeight w:val="20"/>
        </w:trPr>
        <w:tc>
          <w:tcPr>
            <w:tcW w:w="0" w:type="auto"/>
            <w:shd w:val="clear" w:color="auto" w:fill="auto"/>
            <w:vAlign w:val="center"/>
            <w:hideMark/>
          </w:tcPr>
          <w:p w14:paraId="34DAC3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225</w:t>
            </w:r>
          </w:p>
        </w:tc>
        <w:tc>
          <w:tcPr>
            <w:tcW w:w="0" w:type="auto"/>
            <w:shd w:val="clear" w:color="auto" w:fill="auto"/>
            <w:vAlign w:val="center"/>
            <w:hideMark/>
          </w:tcPr>
          <w:p w14:paraId="478985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Д/с 82</w:t>
            </w:r>
          </w:p>
        </w:tc>
        <w:tc>
          <w:tcPr>
            <w:tcW w:w="0" w:type="auto"/>
            <w:shd w:val="clear" w:color="auto" w:fill="auto"/>
            <w:vAlign w:val="center"/>
            <w:hideMark/>
          </w:tcPr>
          <w:p w14:paraId="01E372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DAB47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ED849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A8A69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B043E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2CD13C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71FC8F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111C0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1101E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027A1B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182B2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2DFBA5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29F91F9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553C9B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138EB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68C235B3" w14:textId="77777777" w:rsidTr="000D51F8">
        <w:trPr>
          <w:trHeight w:val="20"/>
        </w:trPr>
        <w:tc>
          <w:tcPr>
            <w:tcW w:w="0" w:type="auto"/>
            <w:shd w:val="clear" w:color="auto" w:fill="auto"/>
            <w:vAlign w:val="center"/>
            <w:hideMark/>
          </w:tcPr>
          <w:p w14:paraId="5E3038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226</w:t>
            </w:r>
          </w:p>
        </w:tc>
        <w:tc>
          <w:tcPr>
            <w:tcW w:w="0" w:type="auto"/>
            <w:shd w:val="clear" w:color="auto" w:fill="auto"/>
            <w:vAlign w:val="center"/>
            <w:hideMark/>
          </w:tcPr>
          <w:p w14:paraId="7AE6C1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5а</w:t>
            </w:r>
          </w:p>
        </w:tc>
        <w:tc>
          <w:tcPr>
            <w:tcW w:w="0" w:type="auto"/>
            <w:shd w:val="clear" w:color="auto" w:fill="auto"/>
            <w:vAlign w:val="center"/>
            <w:hideMark/>
          </w:tcPr>
          <w:p w14:paraId="01A79C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63C8D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C192A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C7695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C4D8E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65923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1910,4</w:t>
            </w:r>
          </w:p>
        </w:tc>
        <w:tc>
          <w:tcPr>
            <w:tcW w:w="0" w:type="auto"/>
            <w:shd w:val="clear" w:color="auto" w:fill="auto"/>
            <w:vAlign w:val="center"/>
            <w:hideMark/>
          </w:tcPr>
          <w:p w14:paraId="34AA0A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58,8</w:t>
            </w:r>
          </w:p>
        </w:tc>
        <w:tc>
          <w:tcPr>
            <w:tcW w:w="0" w:type="auto"/>
            <w:shd w:val="clear" w:color="auto" w:fill="auto"/>
            <w:vAlign w:val="center"/>
            <w:hideMark/>
          </w:tcPr>
          <w:p w14:paraId="7A69FE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F5DDC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249,6</w:t>
            </w:r>
          </w:p>
        </w:tc>
        <w:tc>
          <w:tcPr>
            <w:tcW w:w="0" w:type="auto"/>
            <w:shd w:val="clear" w:color="auto" w:fill="auto"/>
            <w:vAlign w:val="center"/>
            <w:hideMark/>
          </w:tcPr>
          <w:p w14:paraId="5EEC2C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15,0</w:t>
            </w:r>
          </w:p>
        </w:tc>
        <w:tc>
          <w:tcPr>
            <w:tcW w:w="0" w:type="auto"/>
            <w:shd w:val="clear" w:color="auto" w:fill="auto"/>
            <w:vAlign w:val="center"/>
            <w:hideMark/>
          </w:tcPr>
          <w:p w14:paraId="257961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144,4</w:t>
            </w:r>
          </w:p>
        </w:tc>
        <w:tc>
          <w:tcPr>
            <w:tcW w:w="0" w:type="auto"/>
            <w:shd w:val="clear" w:color="auto" w:fill="auto"/>
            <w:vAlign w:val="center"/>
            <w:hideMark/>
          </w:tcPr>
          <w:p w14:paraId="3CA5EC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22,5</w:t>
            </w:r>
          </w:p>
        </w:tc>
        <w:tc>
          <w:tcPr>
            <w:tcW w:w="0" w:type="auto"/>
            <w:shd w:val="clear" w:color="auto" w:fill="auto"/>
            <w:vAlign w:val="center"/>
            <w:hideMark/>
          </w:tcPr>
          <w:p w14:paraId="447CB6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12,5</w:t>
            </w:r>
          </w:p>
        </w:tc>
        <w:tc>
          <w:tcPr>
            <w:tcW w:w="0" w:type="auto"/>
            <w:shd w:val="clear" w:color="auto" w:fill="auto"/>
            <w:vAlign w:val="center"/>
            <w:hideMark/>
          </w:tcPr>
          <w:p w14:paraId="7F649D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5206C5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712,7</w:t>
            </w:r>
          </w:p>
        </w:tc>
      </w:tr>
      <w:tr w:rsidR="000D51F8" w:rsidRPr="000D51F8" w14:paraId="1DD05537" w14:textId="77777777" w:rsidTr="000D51F8">
        <w:trPr>
          <w:trHeight w:val="20"/>
        </w:trPr>
        <w:tc>
          <w:tcPr>
            <w:tcW w:w="0" w:type="auto"/>
            <w:shd w:val="clear" w:color="auto" w:fill="auto"/>
            <w:vAlign w:val="center"/>
            <w:hideMark/>
          </w:tcPr>
          <w:p w14:paraId="7D92F3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227</w:t>
            </w:r>
          </w:p>
        </w:tc>
        <w:tc>
          <w:tcPr>
            <w:tcW w:w="0" w:type="auto"/>
            <w:shd w:val="clear" w:color="auto" w:fill="auto"/>
            <w:vAlign w:val="center"/>
            <w:hideMark/>
          </w:tcPr>
          <w:p w14:paraId="099F45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3а</w:t>
            </w:r>
          </w:p>
        </w:tc>
        <w:tc>
          <w:tcPr>
            <w:tcW w:w="0" w:type="auto"/>
            <w:shd w:val="clear" w:color="auto" w:fill="auto"/>
            <w:vAlign w:val="center"/>
            <w:hideMark/>
          </w:tcPr>
          <w:p w14:paraId="3E2AE3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E6AF0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7A5B2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AD029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ECEC6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DA1D2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2160,1</w:t>
            </w:r>
          </w:p>
        </w:tc>
        <w:tc>
          <w:tcPr>
            <w:tcW w:w="0" w:type="auto"/>
            <w:shd w:val="clear" w:color="auto" w:fill="auto"/>
            <w:vAlign w:val="center"/>
            <w:hideMark/>
          </w:tcPr>
          <w:p w14:paraId="741637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69,5</w:t>
            </w:r>
          </w:p>
        </w:tc>
        <w:tc>
          <w:tcPr>
            <w:tcW w:w="0" w:type="auto"/>
            <w:shd w:val="clear" w:color="auto" w:fill="auto"/>
            <w:vAlign w:val="center"/>
            <w:hideMark/>
          </w:tcPr>
          <w:p w14:paraId="134C7A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80242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302,4</w:t>
            </w:r>
          </w:p>
        </w:tc>
        <w:tc>
          <w:tcPr>
            <w:tcW w:w="0" w:type="auto"/>
            <w:shd w:val="clear" w:color="auto" w:fill="auto"/>
            <w:vAlign w:val="center"/>
            <w:hideMark/>
          </w:tcPr>
          <w:p w14:paraId="09BC2A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18,1</w:t>
            </w:r>
          </w:p>
        </w:tc>
        <w:tc>
          <w:tcPr>
            <w:tcW w:w="0" w:type="auto"/>
            <w:shd w:val="clear" w:color="auto" w:fill="auto"/>
            <w:vAlign w:val="center"/>
            <w:hideMark/>
          </w:tcPr>
          <w:p w14:paraId="12AC64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163,8</w:t>
            </w:r>
          </w:p>
        </w:tc>
        <w:tc>
          <w:tcPr>
            <w:tcW w:w="0" w:type="auto"/>
            <w:shd w:val="clear" w:color="auto" w:fill="auto"/>
            <w:vAlign w:val="center"/>
            <w:hideMark/>
          </w:tcPr>
          <w:p w14:paraId="7A910C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27,2</w:t>
            </w:r>
          </w:p>
        </w:tc>
        <w:tc>
          <w:tcPr>
            <w:tcW w:w="0" w:type="auto"/>
            <w:shd w:val="clear" w:color="auto" w:fill="auto"/>
            <w:vAlign w:val="center"/>
            <w:hideMark/>
          </w:tcPr>
          <w:p w14:paraId="29A705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15,1</w:t>
            </w:r>
          </w:p>
        </w:tc>
        <w:tc>
          <w:tcPr>
            <w:tcW w:w="0" w:type="auto"/>
            <w:shd w:val="clear" w:color="auto" w:fill="auto"/>
            <w:vAlign w:val="center"/>
            <w:hideMark/>
          </w:tcPr>
          <w:p w14:paraId="0788E92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231,7</w:t>
            </w:r>
          </w:p>
        </w:tc>
        <w:tc>
          <w:tcPr>
            <w:tcW w:w="0" w:type="auto"/>
            <w:shd w:val="clear" w:color="auto" w:fill="auto"/>
            <w:vAlign w:val="center"/>
            <w:hideMark/>
          </w:tcPr>
          <w:p w14:paraId="2A65C8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837,9</w:t>
            </w:r>
          </w:p>
        </w:tc>
      </w:tr>
      <w:tr w:rsidR="000D51F8" w:rsidRPr="000D51F8" w14:paraId="110D00B2" w14:textId="77777777" w:rsidTr="000D51F8">
        <w:trPr>
          <w:trHeight w:val="20"/>
        </w:trPr>
        <w:tc>
          <w:tcPr>
            <w:tcW w:w="0" w:type="auto"/>
            <w:shd w:val="clear" w:color="auto" w:fill="auto"/>
            <w:vAlign w:val="center"/>
            <w:hideMark/>
          </w:tcPr>
          <w:p w14:paraId="5C61D3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228</w:t>
            </w:r>
          </w:p>
        </w:tc>
        <w:tc>
          <w:tcPr>
            <w:tcW w:w="0" w:type="auto"/>
            <w:shd w:val="clear" w:color="auto" w:fill="auto"/>
            <w:vAlign w:val="center"/>
            <w:hideMark/>
          </w:tcPr>
          <w:p w14:paraId="2FFEC2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Грибоедова 5</w:t>
            </w:r>
          </w:p>
        </w:tc>
        <w:tc>
          <w:tcPr>
            <w:tcW w:w="0" w:type="auto"/>
            <w:shd w:val="clear" w:color="auto" w:fill="auto"/>
            <w:vAlign w:val="center"/>
            <w:hideMark/>
          </w:tcPr>
          <w:p w14:paraId="5B6E60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46972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C6AD1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8FDA2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55FE7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B53AD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1317,4</w:t>
            </w:r>
          </w:p>
        </w:tc>
        <w:tc>
          <w:tcPr>
            <w:tcW w:w="0" w:type="auto"/>
            <w:shd w:val="clear" w:color="auto" w:fill="auto"/>
            <w:vAlign w:val="center"/>
            <w:hideMark/>
          </w:tcPr>
          <w:p w14:paraId="54414F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34,1</w:t>
            </w:r>
          </w:p>
        </w:tc>
        <w:tc>
          <w:tcPr>
            <w:tcW w:w="0" w:type="auto"/>
            <w:shd w:val="clear" w:color="auto" w:fill="auto"/>
            <w:vAlign w:val="center"/>
            <w:hideMark/>
          </w:tcPr>
          <w:p w14:paraId="68826A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E4B2C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128,8</w:t>
            </w:r>
          </w:p>
        </w:tc>
        <w:tc>
          <w:tcPr>
            <w:tcW w:w="0" w:type="auto"/>
            <w:shd w:val="clear" w:color="auto" w:fill="auto"/>
            <w:vAlign w:val="center"/>
            <w:hideMark/>
          </w:tcPr>
          <w:p w14:paraId="54FDDB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7,7</w:t>
            </w:r>
          </w:p>
        </w:tc>
        <w:tc>
          <w:tcPr>
            <w:tcW w:w="0" w:type="auto"/>
            <w:shd w:val="clear" w:color="auto" w:fill="auto"/>
            <w:vAlign w:val="center"/>
            <w:hideMark/>
          </w:tcPr>
          <w:p w14:paraId="29CBC1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98,7</w:t>
            </w:r>
          </w:p>
        </w:tc>
        <w:tc>
          <w:tcPr>
            <w:tcW w:w="0" w:type="auto"/>
            <w:shd w:val="clear" w:color="auto" w:fill="auto"/>
            <w:vAlign w:val="center"/>
            <w:hideMark/>
          </w:tcPr>
          <w:p w14:paraId="08CC11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11,6</w:t>
            </w:r>
          </w:p>
        </w:tc>
        <w:tc>
          <w:tcPr>
            <w:tcW w:w="0" w:type="auto"/>
            <w:shd w:val="clear" w:color="auto" w:fill="auto"/>
            <w:vAlign w:val="center"/>
            <w:hideMark/>
          </w:tcPr>
          <w:p w14:paraId="17C015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6,4</w:t>
            </w:r>
          </w:p>
        </w:tc>
        <w:tc>
          <w:tcPr>
            <w:tcW w:w="0" w:type="auto"/>
            <w:shd w:val="clear" w:color="auto" w:fill="auto"/>
            <w:vAlign w:val="center"/>
            <w:hideMark/>
          </w:tcPr>
          <w:p w14:paraId="3EF3A2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23BC7C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497,3</w:t>
            </w:r>
          </w:p>
        </w:tc>
      </w:tr>
      <w:tr w:rsidR="000D51F8" w:rsidRPr="000D51F8" w14:paraId="08274C3C" w14:textId="77777777" w:rsidTr="000D51F8">
        <w:trPr>
          <w:trHeight w:val="20"/>
        </w:trPr>
        <w:tc>
          <w:tcPr>
            <w:tcW w:w="0" w:type="auto"/>
            <w:shd w:val="clear" w:color="auto" w:fill="auto"/>
            <w:vAlign w:val="center"/>
            <w:hideMark/>
          </w:tcPr>
          <w:p w14:paraId="3AE06A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229</w:t>
            </w:r>
          </w:p>
        </w:tc>
        <w:tc>
          <w:tcPr>
            <w:tcW w:w="0" w:type="auto"/>
            <w:shd w:val="clear" w:color="auto" w:fill="auto"/>
            <w:vAlign w:val="center"/>
            <w:hideMark/>
          </w:tcPr>
          <w:p w14:paraId="4E7304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Грибоедова 7</w:t>
            </w:r>
          </w:p>
        </w:tc>
        <w:tc>
          <w:tcPr>
            <w:tcW w:w="0" w:type="auto"/>
            <w:shd w:val="clear" w:color="auto" w:fill="auto"/>
            <w:vAlign w:val="center"/>
            <w:hideMark/>
          </w:tcPr>
          <w:p w14:paraId="2D722D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044598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292A6D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BAD08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839C2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7AD471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430ADD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2F1AA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C31D6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EF94C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CEA7D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ADCBC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13120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4C16D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B8C80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3FADEADF" w14:textId="77777777" w:rsidTr="000D51F8">
        <w:trPr>
          <w:trHeight w:val="20"/>
        </w:trPr>
        <w:tc>
          <w:tcPr>
            <w:tcW w:w="0" w:type="auto"/>
            <w:shd w:val="clear" w:color="auto" w:fill="auto"/>
            <w:vAlign w:val="center"/>
            <w:hideMark/>
          </w:tcPr>
          <w:p w14:paraId="66A458A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230</w:t>
            </w:r>
          </w:p>
        </w:tc>
        <w:tc>
          <w:tcPr>
            <w:tcW w:w="0" w:type="auto"/>
            <w:shd w:val="clear" w:color="auto" w:fill="auto"/>
            <w:vAlign w:val="center"/>
            <w:hideMark/>
          </w:tcPr>
          <w:p w14:paraId="49EA34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Грибоедова 20б</w:t>
            </w:r>
          </w:p>
        </w:tc>
        <w:tc>
          <w:tcPr>
            <w:tcW w:w="0" w:type="auto"/>
            <w:shd w:val="clear" w:color="auto" w:fill="auto"/>
            <w:vAlign w:val="center"/>
            <w:hideMark/>
          </w:tcPr>
          <w:p w14:paraId="38EAC6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1C30C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2CE6E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482A09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2578B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391CA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1523,8</w:t>
            </w:r>
          </w:p>
        </w:tc>
        <w:tc>
          <w:tcPr>
            <w:tcW w:w="0" w:type="auto"/>
            <w:shd w:val="clear" w:color="auto" w:fill="auto"/>
            <w:vAlign w:val="center"/>
            <w:hideMark/>
          </w:tcPr>
          <w:p w14:paraId="6B10DE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46,7</w:t>
            </w:r>
          </w:p>
        </w:tc>
        <w:tc>
          <w:tcPr>
            <w:tcW w:w="0" w:type="auto"/>
            <w:shd w:val="clear" w:color="auto" w:fill="auto"/>
            <w:vAlign w:val="center"/>
            <w:hideMark/>
          </w:tcPr>
          <w:p w14:paraId="013D081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D6D47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198,1</w:t>
            </w:r>
          </w:p>
        </w:tc>
        <w:tc>
          <w:tcPr>
            <w:tcW w:w="0" w:type="auto"/>
            <w:shd w:val="clear" w:color="auto" w:fill="auto"/>
            <w:vAlign w:val="center"/>
            <w:hideMark/>
          </w:tcPr>
          <w:p w14:paraId="0461D8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11,9</w:t>
            </w:r>
          </w:p>
        </w:tc>
        <w:tc>
          <w:tcPr>
            <w:tcW w:w="0" w:type="auto"/>
            <w:shd w:val="clear" w:color="auto" w:fill="auto"/>
            <w:vAlign w:val="center"/>
            <w:hideMark/>
          </w:tcPr>
          <w:p w14:paraId="38B903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114,2</w:t>
            </w:r>
          </w:p>
        </w:tc>
        <w:tc>
          <w:tcPr>
            <w:tcW w:w="0" w:type="auto"/>
            <w:shd w:val="clear" w:color="auto" w:fill="auto"/>
            <w:vAlign w:val="center"/>
            <w:hideMark/>
          </w:tcPr>
          <w:p w14:paraId="2CD036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17,8</w:t>
            </w:r>
          </w:p>
        </w:tc>
        <w:tc>
          <w:tcPr>
            <w:tcW w:w="0" w:type="auto"/>
            <w:shd w:val="clear" w:color="auto" w:fill="auto"/>
            <w:vAlign w:val="center"/>
            <w:hideMark/>
          </w:tcPr>
          <w:p w14:paraId="4AB818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9,9</w:t>
            </w:r>
          </w:p>
        </w:tc>
        <w:tc>
          <w:tcPr>
            <w:tcW w:w="0" w:type="auto"/>
            <w:shd w:val="clear" w:color="auto" w:fill="auto"/>
            <w:vAlign w:val="center"/>
            <w:hideMark/>
          </w:tcPr>
          <w:p w14:paraId="1382629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0C0BE7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608,6</w:t>
            </w:r>
          </w:p>
        </w:tc>
      </w:tr>
      <w:tr w:rsidR="000D51F8" w:rsidRPr="000D51F8" w14:paraId="4060F9D0" w14:textId="77777777" w:rsidTr="000D51F8">
        <w:trPr>
          <w:trHeight w:val="20"/>
        </w:trPr>
        <w:tc>
          <w:tcPr>
            <w:tcW w:w="0" w:type="auto"/>
            <w:shd w:val="clear" w:color="auto" w:fill="auto"/>
            <w:vAlign w:val="center"/>
            <w:hideMark/>
          </w:tcPr>
          <w:p w14:paraId="0E1854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231</w:t>
            </w:r>
          </w:p>
        </w:tc>
        <w:tc>
          <w:tcPr>
            <w:tcW w:w="0" w:type="auto"/>
            <w:shd w:val="clear" w:color="auto" w:fill="auto"/>
            <w:vAlign w:val="center"/>
            <w:hideMark/>
          </w:tcPr>
          <w:p w14:paraId="5676B2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Грибоедова 5б</w:t>
            </w:r>
          </w:p>
        </w:tc>
        <w:tc>
          <w:tcPr>
            <w:tcW w:w="0" w:type="auto"/>
            <w:shd w:val="clear" w:color="auto" w:fill="auto"/>
            <w:vAlign w:val="center"/>
            <w:hideMark/>
          </w:tcPr>
          <w:p w14:paraId="22BBA5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3D4E3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9237F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1EFFE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F03F0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51F3A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1304,2</w:t>
            </w:r>
          </w:p>
        </w:tc>
        <w:tc>
          <w:tcPr>
            <w:tcW w:w="0" w:type="auto"/>
            <w:shd w:val="clear" w:color="auto" w:fill="auto"/>
            <w:vAlign w:val="center"/>
            <w:hideMark/>
          </w:tcPr>
          <w:p w14:paraId="6A03541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34,0</w:t>
            </w:r>
          </w:p>
        </w:tc>
        <w:tc>
          <w:tcPr>
            <w:tcW w:w="0" w:type="auto"/>
            <w:shd w:val="clear" w:color="auto" w:fill="auto"/>
            <w:vAlign w:val="center"/>
            <w:hideMark/>
          </w:tcPr>
          <w:p w14:paraId="1CBF21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B649A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129,4</w:t>
            </w:r>
          </w:p>
        </w:tc>
        <w:tc>
          <w:tcPr>
            <w:tcW w:w="0" w:type="auto"/>
            <w:shd w:val="clear" w:color="auto" w:fill="auto"/>
            <w:vAlign w:val="center"/>
            <w:hideMark/>
          </w:tcPr>
          <w:p w14:paraId="0D83A2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7,8</w:t>
            </w:r>
          </w:p>
        </w:tc>
        <w:tc>
          <w:tcPr>
            <w:tcW w:w="0" w:type="auto"/>
            <w:shd w:val="clear" w:color="auto" w:fill="auto"/>
            <w:vAlign w:val="center"/>
            <w:hideMark/>
          </w:tcPr>
          <w:p w14:paraId="0DFFEC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97,7</w:t>
            </w:r>
          </w:p>
        </w:tc>
        <w:tc>
          <w:tcPr>
            <w:tcW w:w="0" w:type="auto"/>
            <w:shd w:val="clear" w:color="auto" w:fill="auto"/>
            <w:vAlign w:val="center"/>
            <w:hideMark/>
          </w:tcPr>
          <w:p w14:paraId="2E18B0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11,6</w:t>
            </w:r>
          </w:p>
        </w:tc>
        <w:tc>
          <w:tcPr>
            <w:tcW w:w="0" w:type="auto"/>
            <w:shd w:val="clear" w:color="auto" w:fill="auto"/>
            <w:vAlign w:val="center"/>
            <w:hideMark/>
          </w:tcPr>
          <w:p w14:paraId="0433E0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6,5</w:t>
            </w:r>
          </w:p>
        </w:tc>
        <w:tc>
          <w:tcPr>
            <w:tcW w:w="0" w:type="auto"/>
            <w:shd w:val="clear" w:color="auto" w:fill="auto"/>
            <w:vAlign w:val="center"/>
            <w:hideMark/>
          </w:tcPr>
          <w:p w14:paraId="553A03C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2DAF7D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497,0</w:t>
            </w:r>
          </w:p>
        </w:tc>
      </w:tr>
      <w:tr w:rsidR="000D51F8" w:rsidRPr="000D51F8" w14:paraId="37EE6486" w14:textId="77777777" w:rsidTr="000D51F8">
        <w:trPr>
          <w:trHeight w:val="20"/>
        </w:trPr>
        <w:tc>
          <w:tcPr>
            <w:tcW w:w="0" w:type="auto"/>
            <w:shd w:val="clear" w:color="auto" w:fill="auto"/>
            <w:vAlign w:val="center"/>
            <w:hideMark/>
          </w:tcPr>
          <w:p w14:paraId="635C86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232</w:t>
            </w:r>
          </w:p>
        </w:tc>
        <w:tc>
          <w:tcPr>
            <w:tcW w:w="0" w:type="auto"/>
            <w:shd w:val="clear" w:color="auto" w:fill="auto"/>
            <w:vAlign w:val="center"/>
            <w:hideMark/>
          </w:tcPr>
          <w:p w14:paraId="6FA7FD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Грибоедова 7а</w:t>
            </w:r>
          </w:p>
        </w:tc>
        <w:tc>
          <w:tcPr>
            <w:tcW w:w="0" w:type="auto"/>
            <w:shd w:val="clear" w:color="auto" w:fill="auto"/>
            <w:vAlign w:val="center"/>
            <w:hideMark/>
          </w:tcPr>
          <w:p w14:paraId="1AC388D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A6478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5B8086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CA830E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B6915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9779F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5D38E0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A10D2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27696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3A7565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44CF6E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4E1FA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4C4D9C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588AB2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BE9EB2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0BE864FB" w14:textId="77777777" w:rsidTr="000D51F8">
        <w:trPr>
          <w:trHeight w:val="20"/>
        </w:trPr>
        <w:tc>
          <w:tcPr>
            <w:tcW w:w="0" w:type="auto"/>
            <w:shd w:val="clear" w:color="auto" w:fill="auto"/>
            <w:vAlign w:val="center"/>
            <w:hideMark/>
          </w:tcPr>
          <w:p w14:paraId="4F9335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233</w:t>
            </w:r>
          </w:p>
        </w:tc>
        <w:tc>
          <w:tcPr>
            <w:tcW w:w="0" w:type="auto"/>
            <w:shd w:val="clear" w:color="auto" w:fill="auto"/>
            <w:vAlign w:val="center"/>
            <w:hideMark/>
          </w:tcPr>
          <w:p w14:paraId="5D6931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20</w:t>
            </w:r>
          </w:p>
        </w:tc>
        <w:tc>
          <w:tcPr>
            <w:tcW w:w="0" w:type="auto"/>
            <w:shd w:val="clear" w:color="auto" w:fill="auto"/>
            <w:vAlign w:val="center"/>
            <w:hideMark/>
          </w:tcPr>
          <w:p w14:paraId="278EED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1485B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FFA89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96F6D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2D73B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615C4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1727,5</w:t>
            </w:r>
          </w:p>
        </w:tc>
        <w:tc>
          <w:tcPr>
            <w:tcW w:w="0" w:type="auto"/>
            <w:shd w:val="clear" w:color="auto" w:fill="auto"/>
            <w:vAlign w:val="center"/>
            <w:hideMark/>
          </w:tcPr>
          <w:p w14:paraId="6C1024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49,8</w:t>
            </w:r>
          </w:p>
        </w:tc>
        <w:tc>
          <w:tcPr>
            <w:tcW w:w="0" w:type="auto"/>
            <w:shd w:val="clear" w:color="auto" w:fill="auto"/>
            <w:vAlign w:val="center"/>
            <w:hideMark/>
          </w:tcPr>
          <w:p w14:paraId="424BCE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13E96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203,0</w:t>
            </w:r>
          </w:p>
        </w:tc>
        <w:tc>
          <w:tcPr>
            <w:tcW w:w="0" w:type="auto"/>
            <w:shd w:val="clear" w:color="auto" w:fill="auto"/>
            <w:vAlign w:val="center"/>
            <w:hideMark/>
          </w:tcPr>
          <w:p w14:paraId="091B43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12,2</w:t>
            </w:r>
          </w:p>
        </w:tc>
        <w:tc>
          <w:tcPr>
            <w:tcW w:w="0" w:type="auto"/>
            <w:shd w:val="clear" w:color="auto" w:fill="auto"/>
            <w:vAlign w:val="center"/>
            <w:hideMark/>
          </w:tcPr>
          <w:p w14:paraId="75FF3D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130,4</w:t>
            </w:r>
          </w:p>
        </w:tc>
        <w:tc>
          <w:tcPr>
            <w:tcW w:w="0" w:type="auto"/>
            <w:shd w:val="clear" w:color="auto" w:fill="auto"/>
            <w:vAlign w:val="center"/>
            <w:hideMark/>
          </w:tcPr>
          <w:p w14:paraId="5BF2BD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18,3</w:t>
            </w:r>
          </w:p>
        </w:tc>
        <w:tc>
          <w:tcPr>
            <w:tcW w:w="0" w:type="auto"/>
            <w:shd w:val="clear" w:color="auto" w:fill="auto"/>
            <w:vAlign w:val="center"/>
            <w:hideMark/>
          </w:tcPr>
          <w:p w14:paraId="0A4ADA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10,1</w:t>
            </w:r>
          </w:p>
        </w:tc>
        <w:tc>
          <w:tcPr>
            <w:tcW w:w="0" w:type="auto"/>
            <w:shd w:val="clear" w:color="auto" w:fill="auto"/>
            <w:vAlign w:val="center"/>
            <w:hideMark/>
          </w:tcPr>
          <w:p w14:paraId="74BCF1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0F996C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633,8</w:t>
            </w:r>
          </w:p>
        </w:tc>
      </w:tr>
      <w:tr w:rsidR="000D51F8" w:rsidRPr="000D51F8" w14:paraId="1AA6FF98" w14:textId="77777777" w:rsidTr="000D51F8">
        <w:trPr>
          <w:trHeight w:val="20"/>
        </w:trPr>
        <w:tc>
          <w:tcPr>
            <w:tcW w:w="0" w:type="auto"/>
            <w:shd w:val="clear" w:color="auto" w:fill="auto"/>
            <w:vAlign w:val="center"/>
            <w:hideMark/>
          </w:tcPr>
          <w:p w14:paraId="6D76AF8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234</w:t>
            </w:r>
          </w:p>
        </w:tc>
        <w:tc>
          <w:tcPr>
            <w:tcW w:w="0" w:type="auto"/>
            <w:shd w:val="clear" w:color="auto" w:fill="auto"/>
            <w:vAlign w:val="center"/>
            <w:hideMark/>
          </w:tcPr>
          <w:p w14:paraId="7D3886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Д/с 63</w:t>
            </w:r>
          </w:p>
        </w:tc>
        <w:tc>
          <w:tcPr>
            <w:tcW w:w="0" w:type="auto"/>
            <w:shd w:val="clear" w:color="auto" w:fill="auto"/>
            <w:vAlign w:val="center"/>
            <w:hideMark/>
          </w:tcPr>
          <w:p w14:paraId="7C8594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BA9C8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2B7402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C7E00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8F3D4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2D30329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2D11ED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3DD94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687FB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9D848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69747A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47F3A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FF354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04F8E2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B27A3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5A2A609C" w14:textId="77777777" w:rsidTr="000D51F8">
        <w:trPr>
          <w:trHeight w:val="20"/>
        </w:trPr>
        <w:tc>
          <w:tcPr>
            <w:tcW w:w="0" w:type="auto"/>
            <w:shd w:val="clear" w:color="auto" w:fill="auto"/>
            <w:vAlign w:val="center"/>
            <w:hideMark/>
          </w:tcPr>
          <w:p w14:paraId="13A823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235</w:t>
            </w:r>
          </w:p>
        </w:tc>
        <w:tc>
          <w:tcPr>
            <w:tcW w:w="0" w:type="auto"/>
            <w:shd w:val="clear" w:color="auto" w:fill="auto"/>
            <w:vAlign w:val="center"/>
            <w:hideMark/>
          </w:tcPr>
          <w:p w14:paraId="3473BC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20а</w:t>
            </w:r>
          </w:p>
        </w:tc>
        <w:tc>
          <w:tcPr>
            <w:tcW w:w="0" w:type="auto"/>
            <w:shd w:val="clear" w:color="auto" w:fill="auto"/>
            <w:vAlign w:val="center"/>
            <w:hideMark/>
          </w:tcPr>
          <w:p w14:paraId="571C32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FD090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2F4C27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78B99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180FB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2C30589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55C38C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A04DA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75034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1AF180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DD1DA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6B997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90751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8DB9C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BFD29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6BFB86DD" w14:textId="77777777" w:rsidTr="000D51F8">
        <w:trPr>
          <w:trHeight w:val="20"/>
        </w:trPr>
        <w:tc>
          <w:tcPr>
            <w:tcW w:w="0" w:type="auto"/>
            <w:shd w:val="clear" w:color="auto" w:fill="auto"/>
            <w:vAlign w:val="center"/>
            <w:hideMark/>
          </w:tcPr>
          <w:p w14:paraId="26C914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236</w:t>
            </w:r>
          </w:p>
        </w:tc>
        <w:tc>
          <w:tcPr>
            <w:tcW w:w="0" w:type="auto"/>
            <w:shd w:val="clear" w:color="auto" w:fill="auto"/>
            <w:vAlign w:val="center"/>
            <w:hideMark/>
          </w:tcPr>
          <w:p w14:paraId="0B2D8F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22</w:t>
            </w:r>
          </w:p>
        </w:tc>
        <w:tc>
          <w:tcPr>
            <w:tcW w:w="0" w:type="auto"/>
            <w:shd w:val="clear" w:color="auto" w:fill="auto"/>
            <w:vAlign w:val="center"/>
            <w:hideMark/>
          </w:tcPr>
          <w:p w14:paraId="6DDC3B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4D5F8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FACE1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64C74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E18AD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3B314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1685,6</w:t>
            </w:r>
          </w:p>
        </w:tc>
        <w:tc>
          <w:tcPr>
            <w:tcW w:w="0" w:type="auto"/>
            <w:shd w:val="clear" w:color="auto" w:fill="auto"/>
            <w:vAlign w:val="center"/>
            <w:hideMark/>
          </w:tcPr>
          <w:p w14:paraId="482091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51,2</w:t>
            </w:r>
          </w:p>
        </w:tc>
        <w:tc>
          <w:tcPr>
            <w:tcW w:w="0" w:type="auto"/>
            <w:shd w:val="clear" w:color="auto" w:fill="auto"/>
            <w:vAlign w:val="center"/>
            <w:hideMark/>
          </w:tcPr>
          <w:p w14:paraId="24821A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E4738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215,3</w:t>
            </w:r>
          </w:p>
        </w:tc>
        <w:tc>
          <w:tcPr>
            <w:tcW w:w="0" w:type="auto"/>
            <w:shd w:val="clear" w:color="auto" w:fill="auto"/>
            <w:vAlign w:val="center"/>
            <w:hideMark/>
          </w:tcPr>
          <w:p w14:paraId="7D4950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12,9</w:t>
            </w:r>
          </w:p>
        </w:tc>
        <w:tc>
          <w:tcPr>
            <w:tcW w:w="0" w:type="auto"/>
            <w:shd w:val="clear" w:color="auto" w:fill="auto"/>
            <w:vAlign w:val="center"/>
            <w:hideMark/>
          </w:tcPr>
          <w:p w14:paraId="009C52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127,0</w:t>
            </w:r>
          </w:p>
        </w:tc>
        <w:tc>
          <w:tcPr>
            <w:tcW w:w="0" w:type="auto"/>
            <w:shd w:val="clear" w:color="auto" w:fill="auto"/>
            <w:vAlign w:val="center"/>
            <w:hideMark/>
          </w:tcPr>
          <w:p w14:paraId="0802CA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19,4</w:t>
            </w:r>
          </w:p>
        </w:tc>
        <w:tc>
          <w:tcPr>
            <w:tcW w:w="0" w:type="auto"/>
            <w:shd w:val="clear" w:color="auto" w:fill="auto"/>
            <w:vAlign w:val="center"/>
            <w:hideMark/>
          </w:tcPr>
          <w:p w14:paraId="6E30BD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10,8</w:t>
            </w:r>
          </w:p>
        </w:tc>
        <w:tc>
          <w:tcPr>
            <w:tcW w:w="0" w:type="auto"/>
            <w:shd w:val="clear" w:color="auto" w:fill="auto"/>
            <w:vAlign w:val="center"/>
            <w:hideMark/>
          </w:tcPr>
          <w:p w14:paraId="5ED9E2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67C42C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646,6</w:t>
            </w:r>
          </w:p>
        </w:tc>
      </w:tr>
      <w:tr w:rsidR="000D51F8" w:rsidRPr="000D51F8" w14:paraId="6F166BFD" w14:textId="77777777" w:rsidTr="000D51F8">
        <w:trPr>
          <w:trHeight w:val="20"/>
        </w:trPr>
        <w:tc>
          <w:tcPr>
            <w:tcW w:w="0" w:type="auto"/>
            <w:shd w:val="clear" w:color="auto" w:fill="auto"/>
            <w:vAlign w:val="center"/>
            <w:hideMark/>
          </w:tcPr>
          <w:p w14:paraId="2B71AA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237</w:t>
            </w:r>
          </w:p>
        </w:tc>
        <w:tc>
          <w:tcPr>
            <w:tcW w:w="0" w:type="auto"/>
            <w:shd w:val="clear" w:color="auto" w:fill="auto"/>
            <w:vAlign w:val="center"/>
            <w:hideMark/>
          </w:tcPr>
          <w:p w14:paraId="429A24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24</w:t>
            </w:r>
          </w:p>
        </w:tc>
        <w:tc>
          <w:tcPr>
            <w:tcW w:w="0" w:type="auto"/>
            <w:shd w:val="clear" w:color="auto" w:fill="auto"/>
            <w:vAlign w:val="center"/>
            <w:hideMark/>
          </w:tcPr>
          <w:p w14:paraId="2E72D1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5EDCF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F2D8C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18534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E4D0C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CE9E8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1727,4</w:t>
            </w:r>
          </w:p>
        </w:tc>
        <w:tc>
          <w:tcPr>
            <w:tcW w:w="0" w:type="auto"/>
            <w:shd w:val="clear" w:color="auto" w:fill="auto"/>
            <w:vAlign w:val="center"/>
            <w:hideMark/>
          </w:tcPr>
          <w:p w14:paraId="347764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49,3</w:t>
            </w:r>
          </w:p>
        </w:tc>
        <w:tc>
          <w:tcPr>
            <w:tcW w:w="0" w:type="auto"/>
            <w:shd w:val="clear" w:color="auto" w:fill="auto"/>
            <w:vAlign w:val="center"/>
            <w:hideMark/>
          </w:tcPr>
          <w:p w14:paraId="635979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AA7208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199,4</w:t>
            </w:r>
          </w:p>
        </w:tc>
        <w:tc>
          <w:tcPr>
            <w:tcW w:w="0" w:type="auto"/>
            <w:shd w:val="clear" w:color="auto" w:fill="auto"/>
            <w:vAlign w:val="center"/>
            <w:hideMark/>
          </w:tcPr>
          <w:p w14:paraId="789709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12,0</w:t>
            </w:r>
          </w:p>
        </w:tc>
        <w:tc>
          <w:tcPr>
            <w:tcW w:w="0" w:type="auto"/>
            <w:shd w:val="clear" w:color="auto" w:fill="auto"/>
            <w:vAlign w:val="center"/>
            <w:hideMark/>
          </w:tcPr>
          <w:p w14:paraId="55637A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130,4</w:t>
            </w:r>
          </w:p>
        </w:tc>
        <w:tc>
          <w:tcPr>
            <w:tcW w:w="0" w:type="auto"/>
            <w:shd w:val="clear" w:color="auto" w:fill="auto"/>
            <w:vAlign w:val="center"/>
            <w:hideMark/>
          </w:tcPr>
          <w:p w14:paraId="647161C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17,9</w:t>
            </w:r>
          </w:p>
        </w:tc>
        <w:tc>
          <w:tcPr>
            <w:tcW w:w="0" w:type="auto"/>
            <w:shd w:val="clear" w:color="auto" w:fill="auto"/>
            <w:vAlign w:val="center"/>
            <w:hideMark/>
          </w:tcPr>
          <w:p w14:paraId="6CC0AF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708D3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689D21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629,1</w:t>
            </w:r>
          </w:p>
        </w:tc>
      </w:tr>
      <w:tr w:rsidR="000D51F8" w:rsidRPr="000D51F8" w14:paraId="47F126B4" w14:textId="77777777" w:rsidTr="000D51F8">
        <w:trPr>
          <w:trHeight w:val="20"/>
        </w:trPr>
        <w:tc>
          <w:tcPr>
            <w:tcW w:w="0" w:type="auto"/>
            <w:shd w:val="clear" w:color="auto" w:fill="auto"/>
            <w:vAlign w:val="center"/>
            <w:hideMark/>
          </w:tcPr>
          <w:p w14:paraId="4A39BC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238</w:t>
            </w:r>
          </w:p>
        </w:tc>
        <w:tc>
          <w:tcPr>
            <w:tcW w:w="0" w:type="auto"/>
            <w:shd w:val="clear" w:color="auto" w:fill="auto"/>
            <w:vAlign w:val="center"/>
            <w:hideMark/>
          </w:tcPr>
          <w:p w14:paraId="23FC85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26</w:t>
            </w:r>
          </w:p>
        </w:tc>
        <w:tc>
          <w:tcPr>
            <w:tcW w:w="0" w:type="auto"/>
            <w:shd w:val="clear" w:color="auto" w:fill="auto"/>
            <w:vAlign w:val="center"/>
            <w:hideMark/>
          </w:tcPr>
          <w:p w14:paraId="29916C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AECF89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00975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5FADA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38EE4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BE998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6B92AB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4C5BF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14B61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3DDAD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A45F5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8EC72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20302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88614D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AD993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40396E20" w14:textId="77777777" w:rsidTr="000D51F8">
        <w:trPr>
          <w:trHeight w:val="20"/>
        </w:trPr>
        <w:tc>
          <w:tcPr>
            <w:tcW w:w="0" w:type="auto"/>
            <w:shd w:val="clear" w:color="auto" w:fill="auto"/>
            <w:vAlign w:val="center"/>
            <w:hideMark/>
          </w:tcPr>
          <w:p w14:paraId="0966A8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239</w:t>
            </w:r>
          </w:p>
        </w:tc>
        <w:tc>
          <w:tcPr>
            <w:tcW w:w="0" w:type="auto"/>
            <w:shd w:val="clear" w:color="auto" w:fill="auto"/>
            <w:vAlign w:val="center"/>
            <w:hideMark/>
          </w:tcPr>
          <w:p w14:paraId="4249BA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28</w:t>
            </w:r>
          </w:p>
        </w:tc>
        <w:tc>
          <w:tcPr>
            <w:tcW w:w="0" w:type="auto"/>
            <w:shd w:val="clear" w:color="auto" w:fill="auto"/>
            <w:vAlign w:val="center"/>
            <w:hideMark/>
          </w:tcPr>
          <w:p w14:paraId="217E57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6E5FC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0093B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D3A55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1E005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A2F14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1624,9</w:t>
            </w:r>
          </w:p>
        </w:tc>
        <w:tc>
          <w:tcPr>
            <w:tcW w:w="0" w:type="auto"/>
            <w:shd w:val="clear" w:color="auto" w:fill="auto"/>
            <w:vAlign w:val="center"/>
            <w:hideMark/>
          </w:tcPr>
          <w:p w14:paraId="4B28A22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47,1</w:t>
            </w:r>
          </w:p>
        </w:tc>
        <w:tc>
          <w:tcPr>
            <w:tcW w:w="0" w:type="auto"/>
            <w:shd w:val="clear" w:color="auto" w:fill="auto"/>
            <w:vAlign w:val="center"/>
            <w:hideMark/>
          </w:tcPr>
          <w:p w14:paraId="70E0DC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D812CE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192,8</w:t>
            </w:r>
          </w:p>
        </w:tc>
        <w:tc>
          <w:tcPr>
            <w:tcW w:w="0" w:type="auto"/>
            <w:shd w:val="clear" w:color="auto" w:fill="auto"/>
            <w:vAlign w:val="center"/>
            <w:hideMark/>
          </w:tcPr>
          <w:p w14:paraId="5FA395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11,6</w:t>
            </w:r>
          </w:p>
        </w:tc>
        <w:tc>
          <w:tcPr>
            <w:tcW w:w="0" w:type="auto"/>
            <w:shd w:val="clear" w:color="auto" w:fill="auto"/>
            <w:vAlign w:val="center"/>
            <w:hideMark/>
          </w:tcPr>
          <w:p w14:paraId="219AAB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122,3</w:t>
            </w:r>
          </w:p>
        </w:tc>
        <w:tc>
          <w:tcPr>
            <w:tcW w:w="0" w:type="auto"/>
            <w:shd w:val="clear" w:color="auto" w:fill="auto"/>
            <w:vAlign w:val="center"/>
            <w:hideMark/>
          </w:tcPr>
          <w:p w14:paraId="45B537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17,4</w:t>
            </w:r>
          </w:p>
        </w:tc>
        <w:tc>
          <w:tcPr>
            <w:tcW w:w="0" w:type="auto"/>
            <w:shd w:val="clear" w:color="auto" w:fill="auto"/>
            <w:vAlign w:val="center"/>
            <w:hideMark/>
          </w:tcPr>
          <w:p w14:paraId="540C5D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9,6</w:t>
            </w:r>
          </w:p>
        </w:tc>
        <w:tc>
          <w:tcPr>
            <w:tcW w:w="0" w:type="auto"/>
            <w:shd w:val="clear" w:color="auto" w:fill="auto"/>
            <w:vAlign w:val="center"/>
            <w:hideMark/>
          </w:tcPr>
          <w:p w14:paraId="7971E1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20E9B1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610,9</w:t>
            </w:r>
          </w:p>
        </w:tc>
      </w:tr>
      <w:tr w:rsidR="000D51F8" w:rsidRPr="000D51F8" w14:paraId="0EB89B66" w14:textId="77777777" w:rsidTr="000D51F8">
        <w:trPr>
          <w:trHeight w:val="20"/>
        </w:trPr>
        <w:tc>
          <w:tcPr>
            <w:tcW w:w="0" w:type="auto"/>
            <w:shd w:val="clear" w:color="auto" w:fill="auto"/>
            <w:vAlign w:val="center"/>
            <w:hideMark/>
          </w:tcPr>
          <w:p w14:paraId="7642A2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240</w:t>
            </w:r>
          </w:p>
        </w:tc>
        <w:tc>
          <w:tcPr>
            <w:tcW w:w="0" w:type="auto"/>
            <w:shd w:val="clear" w:color="auto" w:fill="auto"/>
            <w:vAlign w:val="center"/>
            <w:hideMark/>
          </w:tcPr>
          <w:p w14:paraId="756F89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9</w:t>
            </w:r>
          </w:p>
        </w:tc>
        <w:tc>
          <w:tcPr>
            <w:tcW w:w="0" w:type="auto"/>
            <w:shd w:val="clear" w:color="auto" w:fill="auto"/>
            <w:vAlign w:val="center"/>
            <w:hideMark/>
          </w:tcPr>
          <w:p w14:paraId="52EB6B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C8A20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A1EAF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631E0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26B5D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BF7A0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1862,3</w:t>
            </w:r>
          </w:p>
        </w:tc>
        <w:tc>
          <w:tcPr>
            <w:tcW w:w="0" w:type="auto"/>
            <w:shd w:val="clear" w:color="auto" w:fill="auto"/>
            <w:vAlign w:val="center"/>
            <w:hideMark/>
          </w:tcPr>
          <w:p w14:paraId="25E1D3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57,8</w:t>
            </w:r>
          </w:p>
        </w:tc>
        <w:tc>
          <w:tcPr>
            <w:tcW w:w="0" w:type="auto"/>
            <w:shd w:val="clear" w:color="auto" w:fill="auto"/>
            <w:vAlign w:val="center"/>
            <w:hideMark/>
          </w:tcPr>
          <w:p w14:paraId="637465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37701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246,8</w:t>
            </w:r>
          </w:p>
        </w:tc>
        <w:tc>
          <w:tcPr>
            <w:tcW w:w="0" w:type="auto"/>
            <w:shd w:val="clear" w:color="auto" w:fill="auto"/>
            <w:vAlign w:val="center"/>
            <w:hideMark/>
          </w:tcPr>
          <w:p w14:paraId="079395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14,8</w:t>
            </w:r>
          </w:p>
        </w:tc>
        <w:tc>
          <w:tcPr>
            <w:tcW w:w="0" w:type="auto"/>
            <w:shd w:val="clear" w:color="auto" w:fill="auto"/>
            <w:vAlign w:val="center"/>
            <w:hideMark/>
          </w:tcPr>
          <w:p w14:paraId="43D0E8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140,7</w:t>
            </w:r>
          </w:p>
        </w:tc>
        <w:tc>
          <w:tcPr>
            <w:tcW w:w="0" w:type="auto"/>
            <w:shd w:val="clear" w:color="auto" w:fill="auto"/>
            <w:vAlign w:val="center"/>
            <w:hideMark/>
          </w:tcPr>
          <w:p w14:paraId="4069D3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22,2</w:t>
            </w:r>
          </w:p>
        </w:tc>
        <w:tc>
          <w:tcPr>
            <w:tcW w:w="0" w:type="auto"/>
            <w:shd w:val="clear" w:color="auto" w:fill="auto"/>
            <w:vAlign w:val="center"/>
            <w:hideMark/>
          </w:tcPr>
          <w:p w14:paraId="36D885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12,3</w:t>
            </w:r>
          </w:p>
        </w:tc>
        <w:tc>
          <w:tcPr>
            <w:tcW w:w="0" w:type="auto"/>
            <w:shd w:val="clear" w:color="auto" w:fill="auto"/>
            <w:vAlign w:val="center"/>
            <w:hideMark/>
          </w:tcPr>
          <w:p w14:paraId="2B91D2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1440A2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704,7</w:t>
            </w:r>
          </w:p>
        </w:tc>
      </w:tr>
      <w:tr w:rsidR="000D51F8" w:rsidRPr="000D51F8" w14:paraId="6FEADF9D" w14:textId="77777777" w:rsidTr="000D51F8">
        <w:trPr>
          <w:trHeight w:val="20"/>
        </w:trPr>
        <w:tc>
          <w:tcPr>
            <w:tcW w:w="0" w:type="auto"/>
            <w:shd w:val="clear" w:color="auto" w:fill="auto"/>
            <w:vAlign w:val="center"/>
            <w:hideMark/>
          </w:tcPr>
          <w:p w14:paraId="5B2E5E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241</w:t>
            </w:r>
          </w:p>
        </w:tc>
        <w:tc>
          <w:tcPr>
            <w:tcW w:w="0" w:type="auto"/>
            <w:shd w:val="clear" w:color="auto" w:fill="auto"/>
            <w:vAlign w:val="center"/>
            <w:hideMark/>
          </w:tcPr>
          <w:p w14:paraId="1CE5F1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Шишкина 15</w:t>
            </w:r>
          </w:p>
        </w:tc>
        <w:tc>
          <w:tcPr>
            <w:tcW w:w="0" w:type="auto"/>
            <w:shd w:val="clear" w:color="auto" w:fill="auto"/>
            <w:vAlign w:val="center"/>
            <w:hideMark/>
          </w:tcPr>
          <w:p w14:paraId="3C7315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60198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636DA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1635B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BB74F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269E3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1815,7</w:t>
            </w:r>
          </w:p>
        </w:tc>
        <w:tc>
          <w:tcPr>
            <w:tcW w:w="0" w:type="auto"/>
            <w:shd w:val="clear" w:color="auto" w:fill="auto"/>
            <w:vAlign w:val="center"/>
            <w:hideMark/>
          </w:tcPr>
          <w:p w14:paraId="734054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53,5</w:t>
            </w:r>
          </w:p>
        </w:tc>
        <w:tc>
          <w:tcPr>
            <w:tcW w:w="0" w:type="auto"/>
            <w:shd w:val="clear" w:color="auto" w:fill="auto"/>
            <w:vAlign w:val="center"/>
            <w:hideMark/>
          </w:tcPr>
          <w:p w14:paraId="05EE51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2B10C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220,8</w:t>
            </w:r>
          </w:p>
        </w:tc>
        <w:tc>
          <w:tcPr>
            <w:tcW w:w="0" w:type="auto"/>
            <w:shd w:val="clear" w:color="auto" w:fill="auto"/>
            <w:vAlign w:val="center"/>
            <w:hideMark/>
          </w:tcPr>
          <w:p w14:paraId="7D2DE0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13,2</w:t>
            </w:r>
          </w:p>
        </w:tc>
        <w:tc>
          <w:tcPr>
            <w:tcW w:w="0" w:type="auto"/>
            <w:shd w:val="clear" w:color="auto" w:fill="auto"/>
            <w:vAlign w:val="center"/>
            <w:hideMark/>
          </w:tcPr>
          <w:p w14:paraId="640DAF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137,1</w:t>
            </w:r>
          </w:p>
        </w:tc>
        <w:tc>
          <w:tcPr>
            <w:tcW w:w="0" w:type="auto"/>
            <w:shd w:val="clear" w:color="auto" w:fill="auto"/>
            <w:vAlign w:val="center"/>
            <w:hideMark/>
          </w:tcPr>
          <w:p w14:paraId="7C02BB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19,9</w:t>
            </w:r>
          </w:p>
        </w:tc>
        <w:tc>
          <w:tcPr>
            <w:tcW w:w="0" w:type="auto"/>
            <w:shd w:val="clear" w:color="auto" w:fill="auto"/>
            <w:vAlign w:val="center"/>
            <w:hideMark/>
          </w:tcPr>
          <w:p w14:paraId="0FE6D0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11,0</w:t>
            </w:r>
          </w:p>
        </w:tc>
        <w:tc>
          <w:tcPr>
            <w:tcW w:w="0" w:type="auto"/>
            <w:shd w:val="clear" w:color="auto" w:fill="auto"/>
            <w:vAlign w:val="center"/>
            <w:hideMark/>
          </w:tcPr>
          <w:p w14:paraId="24CBA4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338427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665,6</w:t>
            </w:r>
          </w:p>
        </w:tc>
      </w:tr>
      <w:tr w:rsidR="000D51F8" w:rsidRPr="000D51F8" w14:paraId="31DA05E4" w14:textId="77777777" w:rsidTr="000D51F8">
        <w:trPr>
          <w:trHeight w:val="20"/>
        </w:trPr>
        <w:tc>
          <w:tcPr>
            <w:tcW w:w="0" w:type="auto"/>
            <w:shd w:val="clear" w:color="auto" w:fill="auto"/>
            <w:vAlign w:val="center"/>
            <w:hideMark/>
          </w:tcPr>
          <w:p w14:paraId="20916C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242</w:t>
            </w:r>
          </w:p>
        </w:tc>
        <w:tc>
          <w:tcPr>
            <w:tcW w:w="0" w:type="auto"/>
            <w:shd w:val="clear" w:color="auto" w:fill="auto"/>
            <w:vAlign w:val="center"/>
            <w:hideMark/>
          </w:tcPr>
          <w:p w14:paraId="0601AA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Шишкина 24а</w:t>
            </w:r>
          </w:p>
        </w:tc>
        <w:tc>
          <w:tcPr>
            <w:tcW w:w="0" w:type="auto"/>
            <w:shd w:val="clear" w:color="auto" w:fill="auto"/>
            <w:vAlign w:val="center"/>
            <w:hideMark/>
          </w:tcPr>
          <w:p w14:paraId="0906BC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28BD6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9B866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24A7F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F079B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1D986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1636,4</w:t>
            </w:r>
          </w:p>
        </w:tc>
        <w:tc>
          <w:tcPr>
            <w:tcW w:w="0" w:type="auto"/>
            <w:shd w:val="clear" w:color="auto" w:fill="auto"/>
            <w:vAlign w:val="center"/>
            <w:hideMark/>
          </w:tcPr>
          <w:p w14:paraId="11149A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46,5</w:t>
            </w:r>
          </w:p>
        </w:tc>
        <w:tc>
          <w:tcPr>
            <w:tcW w:w="0" w:type="auto"/>
            <w:shd w:val="clear" w:color="auto" w:fill="auto"/>
            <w:vAlign w:val="center"/>
            <w:hideMark/>
          </w:tcPr>
          <w:p w14:paraId="5E7D8C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18AA6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188,0</w:t>
            </w:r>
          </w:p>
        </w:tc>
        <w:tc>
          <w:tcPr>
            <w:tcW w:w="0" w:type="auto"/>
            <w:shd w:val="clear" w:color="auto" w:fill="auto"/>
            <w:vAlign w:val="center"/>
            <w:hideMark/>
          </w:tcPr>
          <w:p w14:paraId="0F1FC5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11,3</w:t>
            </w:r>
          </w:p>
        </w:tc>
        <w:tc>
          <w:tcPr>
            <w:tcW w:w="0" w:type="auto"/>
            <w:shd w:val="clear" w:color="auto" w:fill="auto"/>
            <w:vAlign w:val="center"/>
            <w:hideMark/>
          </w:tcPr>
          <w:p w14:paraId="50DAE79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123,3</w:t>
            </w:r>
          </w:p>
        </w:tc>
        <w:tc>
          <w:tcPr>
            <w:tcW w:w="0" w:type="auto"/>
            <w:shd w:val="clear" w:color="auto" w:fill="auto"/>
            <w:vAlign w:val="center"/>
            <w:hideMark/>
          </w:tcPr>
          <w:p w14:paraId="78F393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16,9</w:t>
            </w:r>
          </w:p>
        </w:tc>
        <w:tc>
          <w:tcPr>
            <w:tcW w:w="0" w:type="auto"/>
            <w:shd w:val="clear" w:color="auto" w:fill="auto"/>
            <w:vAlign w:val="center"/>
            <w:hideMark/>
          </w:tcPr>
          <w:p w14:paraId="336200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9,4</w:t>
            </w:r>
          </w:p>
        </w:tc>
        <w:tc>
          <w:tcPr>
            <w:tcW w:w="0" w:type="auto"/>
            <w:shd w:val="clear" w:color="auto" w:fill="auto"/>
            <w:vAlign w:val="center"/>
            <w:hideMark/>
          </w:tcPr>
          <w:p w14:paraId="51C6E3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560C53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605,4</w:t>
            </w:r>
          </w:p>
        </w:tc>
      </w:tr>
      <w:tr w:rsidR="000D51F8" w:rsidRPr="000D51F8" w14:paraId="26C0BC35" w14:textId="77777777" w:rsidTr="000D51F8">
        <w:trPr>
          <w:trHeight w:val="20"/>
        </w:trPr>
        <w:tc>
          <w:tcPr>
            <w:tcW w:w="0" w:type="auto"/>
            <w:shd w:val="clear" w:color="auto" w:fill="auto"/>
            <w:vAlign w:val="center"/>
            <w:hideMark/>
          </w:tcPr>
          <w:p w14:paraId="1420C7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243</w:t>
            </w:r>
          </w:p>
        </w:tc>
        <w:tc>
          <w:tcPr>
            <w:tcW w:w="0" w:type="auto"/>
            <w:shd w:val="clear" w:color="auto" w:fill="auto"/>
            <w:vAlign w:val="center"/>
            <w:hideMark/>
          </w:tcPr>
          <w:p w14:paraId="48870B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Шишкина 22</w:t>
            </w:r>
          </w:p>
        </w:tc>
        <w:tc>
          <w:tcPr>
            <w:tcW w:w="0" w:type="auto"/>
            <w:shd w:val="clear" w:color="auto" w:fill="auto"/>
            <w:vAlign w:val="center"/>
            <w:hideMark/>
          </w:tcPr>
          <w:p w14:paraId="7FDABA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52788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8B82E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CCFC7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A1B62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78C6B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1850,6</w:t>
            </w:r>
          </w:p>
        </w:tc>
        <w:tc>
          <w:tcPr>
            <w:tcW w:w="0" w:type="auto"/>
            <w:shd w:val="clear" w:color="auto" w:fill="auto"/>
            <w:vAlign w:val="center"/>
            <w:hideMark/>
          </w:tcPr>
          <w:p w14:paraId="710405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54,5</w:t>
            </w:r>
          </w:p>
        </w:tc>
        <w:tc>
          <w:tcPr>
            <w:tcW w:w="0" w:type="auto"/>
            <w:shd w:val="clear" w:color="auto" w:fill="auto"/>
            <w:vAlign w:val="center"/>
            <w:hideMark/>
          </w:tcPr>
          <w:p w14:paraId="424E4C5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0D2E5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224,2</w:t>
            </w:r>
          </w:p>
        </w:tc>
        <w:tc>
          <w:tcPr>
            <w:tcW w:w="0" w:type="auto"/>
            <w:shd w:val="clear" w:color="auto" w:fill="auto"/>
            <w:vAlign w:val="center"/>
            <w:hideMark/>
          </w:tcPr>
          <w:p w14:paraId="45AB94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13,5</w:t>
            </w:r>
          </w:p>
        </w:tc>
        <w:tc>
          <w:tcPr>
            <w:tcW w:w="0" w:type="auto"/>
            <w:shd w:val="clear" w:color="auto" w:fill="auto"/>
            <w:vAlign w:val="center"/>
            <w:hideMark/>
          </w:tcPr>
          <w:p w14:paraId="626CB0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140,0</w:t>
            </w:r>
          </w:p>
        </w:tc>
        <w:tc>
          <w:tcPr>
            <w:tcW w:w="0" w:type="auto"/>
            <w:shd w:val="clear" w:color="auto" w:fill="auto"/>
            <w:vAlign w:val="center"/>
            <w:hideMark/>
          </w:tcPr>
          <w:p w14:paraId="7EC067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w:t>
            </w:r>
          </w:p>
        </w:tc>
        <w:tc>
          <w:tcPr>
            <w:tcW w:w="0" w:type="auto"/>
            <w:shd w:val="clear" w:color="auto" w:fill="auto"/>
            <w:vAlign w:val="center"/>
            <w:hideMark/>
          </w:tcPr>
          <w:p w14:paraId="36412C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11,2</w:t>
            </w:r>
          </w:p>
        </w:tc>
        <w:tc>
          <w:tcPr>
            <w:tcW w:w="0" w:type="auto"/>
            <w:shd w:val="clear" w:color="auto" w:fill="auto"/>
            <w:vAlign w:val="center"/>
            <w:hideMark/>
          </w:tcPr>
          <w:p w14:paraId="7D5A46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0B49BC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673,5</w:t>
            </w:r>
          </w:p>
        </w:tc>
      </w:tr>
      <w:tr w:rsidR="000D51F8" w:rsidRPr="000D51F8" w14:paraId="142F37DC" w14:textId="77777777" w:rsidTr="000D51F8">
        <w:trPr>
          <w:trHeight w:val="20"/>
        </w:trPr>
        <w:tc>
          <w:tcPr>
            <w:tcW w:w="0" w:type="auto"/>
            <w:shd w:val="clear" w:color="auto" w:fill="auto"/>
            <w:vAlign w:val="center"/>
            <w:hideMark/>
          </w:tcPr>
          <w:p w14:paraId="4B0103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244</w:t>
            </w:r>
          </w:p>
        </w:tc>
        <w:tc>
          <w:tcPr>
            <w:tcW w:w="0" w:type="auto"/>
            <w:shd w:val="clear" w:color="auto" w:fill="auto"/>
            <w:vAlign w:val="center"/>
            <w:hideMark/>
          </w:tcPr>
          <w:p w14:paraId="00F187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Шишкина 24</w:t>
            </w:r>
          </w:p>
        </w:tc>
        <w:tc>
          <w:tcPr>
            <w:tcW w:w="0" w:type="auto"/>
            <w:shd w:val="clear" w:color="auto" w:fill="auto"/>
            <w:vAlign w:val="center"/>
            <w:hideMark/>
          </w:tcPr>
          <w:p w14:paraId="4CDA71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337AA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98749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6198B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D1A0A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B0E86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1286,5</w:t>
            </w:r>
          </w:p>
        </w:tc>
        <w:tc>
          <w:tcPr>
            <w:tcW w:w="0" w:type="auto"/>
            <w:shd w:val="clear" w:color="auto" w:fill="auto"/>
            <w:vAlign w:val="center"/>
            <w:hideMark/>
          </w:tcPr>
          <w:p w14:paraId="174549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33,5</w:t>
            </w:r>
          </w:p>
        </w:tc>
        <w:tc>
          <w:tcPr>
            <w:tcW w:w="0" w:type="auto"/>
            <w:shd w:val="clear" w:color="auto" w:fill="auto"/>
            <w:vAlign w:val="center"/>
            <w:hideMark/>
          </w:tcPr>
          <w:p w14:paraId="580F17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5FB518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127,3</w:t>
            </w:r>
          </w:p>
        </w:tc>
        <w:tc>
          <w:tcPr>
            <w:tcW w:w="0" w:type="auto"/>
            <w:shd w:val="clear" w:color="auto" w:fill="auto"/>
            <w:vAlign w:val="center"/>
            <w:hideMark/>
          </w:tcPr>
          <w:p w14:paraId="2572B39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7,6</w:t>
            </w:r>
          </w:p>
        </w:tc>
        <w:tc>
          <w:tcPr>
            <w:tcW w:w="0" w:type="auto"/>
            <w:shd w:val="clear" w:color="auto" w:fill="auto"/>
            <w:vAlign w:val="center"/>
            <w:hideMark/>
          </w:tcPr>
          <w:p w14:paraId="3C6110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96,4</w:t>
            </w:r>
          </w:p>
        </w:tc>
        <w:tc>
          <w:tcPr>
            <w:tcW w:w="0" w:type="auto"/>
            <w:shd w:val="clear" w:color="auto" w:fill="auto"/>
            <w:vAlign w:val="center"/>
            <w:hideMark/>
          </w:tcPr>
          <w:p w14:paraId="72CEA4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11,5</w:t>
            </w:r>
          </w:p>
        </w:tc>
        <w:tc>
          <w:tcPr>
            <w:tcW w:w="0" w:type="auto"/>
            <w:shd w:val="clear" w:color="auto" w:fill="auto"/>
            <w:vAlign w:val="center"/>
            <w:hideMark/>
          </w:tcPr>
          <w:p w14:paraId="7C82D6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6,4</w:t>
            </w:r>
          </w:p>
        </w:tc>
        <w:tc>
          <w:tcPr>
            <w:tcW w:w="0" w:type="auto"/>
            <w:shd w:val="clear" w:color="auto" w:fill="auto"/>
            <w:vAlign w:val="center"/>
            <w:hideMark/>
          </w:tcPr>
          <w:p w14:paraId="427737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29689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492,6</w:t>
            </w:r>
          </w:p>
        </w:tc>
      </w:tr>
      <w:tr w:rsidR="000D51F8" w:rsidRPr="000D51F8" w14:paraId="32ABB7A2" w14:textId="77777777" w:rsidTr="000D51F8">
        <w:trPr>
          <w:trHeight w:val="20"/>
        </w:trPr>
        <w:tc>
          <w:tcPr>
            <w:tcW w:w="0" w:type="auto"/>
            <w:shd w:val="clear" w:color="auto" w:fill="auto"/>
            <w:vAlign w:val="center"/>
            <w:hideMark/>
          </w:tcPr>
          <w:p w14:paraId="727EB3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245</w:t>
            </w:r>
          </w:p>
        </w:tc>
        <w:tc>
          <w:tcPr>
            <w:tcW w:w="0" w:type="auto"/>
            <w:shd w:val="clear" w:color="auto" w:fill="auto"/>
            <w:vAlign w:val="center"/>
            <w:hideMark/>
          </w:tcPr>
          <w:p w14:paraId="01C7D1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Шишкина 22а</w:t>
            </w:r>
          </w:p>
        </w:tc>
        <w:tc>
          <w:tcPr>
            <w:tcW w:w="0" w:type="auto"/>
            <w:shd w:val="clear" w:color="auto" w:fill="auto"/>
            <w:vAlign w:val="center"/>
            <w:hideMark/>
          </w:tcPr>
          <w:p w14:paraId="69BAF5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4664F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4118B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0150D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2ABEF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90397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1253,2</w:t>
            </w:r>
          </w:p>
        </w:tc>
        <w:tc>
          <w:tcPr>
            <w:tcW w:w="0" w:type="auto"/>
            <w:shd w:val="clear" w:color="auto" w:fill="auto"/>
            <w:vAlign w:val="center"/>
            <w:hideMark/>
          </w:tcPr>
          <w:p w14:paraId="09EAD4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33,6</w:t>
            </w:r>
          </w:p>
        </w:tc>
        <w:tc>
          <w:tcPr>
            <w:tcW w:w="0" w:type="auto"/>
            <w:shd w:val="clear" w:color="auto" w:fill="auto"/>
            <w:vAlign w:val="center"/>
            <w:hideMark/>
          </w:tcPr>
          <w:p w14:paraId="10F180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BCF2C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130,8</w:t>
            </w:r>
          </w:p>
        </w:tc>
        <w:tc>
          <w:tcPr>
            <w:tcW w:w="0" w:type="auto"/>
            <w:shd w:val="clear" w:color="auto" w:fill="auto"/>
            <w:vAlign w:val="center"/>
            <w:hideMark/>
          </w:tcPr>
          <w:p w14:paraId="75F637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7,9</w:t>
            </w:r>
          </w:p>
        </w:tc>
        <w:tc>
          <w:tcPr>
            <w:tcW w:w="0" w:type="auto"/>
            <w:shd w:val="clear" w:color="auto" w:fill="auto"/>
            <w:vAlign w:val="center"/>
            <w:hideMark/>
          </w:tcPr>
          <w:p w14:paraId="01BDBA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93,7</w:t>
            </w:r>
          </w:p>
        </w:tc>
        <w:tc>
          <w:tcPr>
            <w:tcW w:w="0" w:type="auto"/>
            <w:shd w:val="clear" w:color="auto" w:fill="auto"/>
            <w:vAlign w:val="center"/>
            <w:hideMark/>
          </w:tcPr>
          <w:p w14:paraId="66A85C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11,8</w:t>
            </w:r>
          </w:p>
        </w:tc>
        <w:tc>
          <w:tcPr>
            <w:tcW w:w="0" w:type="auto"/>
            <w:shd w:val="clear" w:color="auto" w:fill="auto"/>
            <w:vAlign w:val="center"/>
            <w:hideMark/>
          </w:tcPr>
          <w:p w14:paraId="63E9B8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6,5</w:t>
            </w:r>
          </w:p>
        </w:tc>
        <w:tc>
          <w:tcPr>
            <w:tcW w:w="0" w:type="auto"/>
            <w:shd w:val="clear" w:color="auto" w:fill="auto"/>
            <w:vAlign w:val="center"/>
            <w:hideMark/>
          </w:tcPr>
          <w:p w14:paraId="18528F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326047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494,3</w:t>
            </w:r>
          </w:p>
        </w:tc>
      </w:tr>
      <w:tr w:rsidR="000D51F8" w:rsidRPr="000D51F8" w14:paraId="61107565" w14:textId="77777777" w:rsidTr="000D51F8">
        <w:trPr>
          <w:trHeight w:val="20"/>
        </w:trPr>
        <w:tc>
          <w:tcPr>
            <w:tcW w:w="0" w:type="auto"/>
            <w:shd w:val="clear" w:color="auto" w:fill="auto"/>
            <w:vAlign w:val="center"/>
            <w:hideMark/>
          </w:tcPr>
          <w:p w14:paraId="00B083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246</w:t>
            </w:r>
          </w:p>
        </w:tc>
        <w:tc>
          <w:tcPr>
            <w:tcW w:w="0" w:type="auto"/>
            <w:shd w:val="clear" w:color="auto" w:fill="auto"/>
            <w:vAlign w:val="center"/>
            <w:hideMark/>
          </w:tcPr>
          <w:p w14:paraId="0EA891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24а</w:t>
            </w:r>
          </w:p>
        </w:tc>
        <w:tc>
          <w:tcPr>
            <w:tcW w:w="0" w:type="auto"/>
            <w:shd w:val="clear" w:color="auto" w:fill="auto"/>
            <w:vAlign w:val="center"/>
            <w:hideMark/>
          </w:tcPr>
          <w:p w14:paraId="73D49F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EF777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6AE9B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380CE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F7FA6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F19A8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1288,9</w:t>
            </w:r>
          </w:p>
        </w:tc>
        <w:tc>
          <w:tcPr>
            <w:tcW w:w="0" w:type="auto"/>
            <w:shd w:val="clear" w:color="auto" w:fill="auto"/>
            <w:vAlign w:val="center"/>
            <w:hideMark/>
          </w:tcPr>
          <w:p w14:paraId="5657EE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33,5</w:t>
            </w:r>
          </w:p>
        </w:tc>
        <w:tc>
          <w:tcPr>
            <w:tcW w:w="0" w:type="auto"/>
            <w:shd w:val="clear" w:color="auto" w:fill="auto"/>
            <w:vAlign w:val="center"/>
            <w:hideMark/>
          </w:tcPr>
          <w:p w14:paraId="066468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50161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127,3</w:t>
            </w:r>
          </w:p>
        </w:tc>
        <w:tc>
          <w:tcPr>
            <w:tcW w:w="0" w:type="auto"/>
            <w:shd w:val="clear" w:color="auto" w:fill="auto"/>
            <w:vAlign w:val="center"/>
            <w:hideMark/>
          </w:tcPr>
          <w:p w14:paraId="30FAF9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7,6</w:t>
            </w:r>
          </w:p>
        </w:tc>
        <w:tc>
          <w:tcPr>
            <w:tcW w:w="0" w:type="auto"/>
            <w:shd w:val="clear" w:color="auto" w:fill="auto"/>
            <w:vAlign w:val="center"/>
            <w:hideMark/>
          </w:tcPr>
          <w:p w14:paraId="27530A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96,6</w:t>
            </w:r>
          </w:p>
        </w:tc>
        <w:tc>
          <w:tcPr>
            <w:tcW w:w="0" w:type="auto"/>
            <w:shd w:val="clear" w:color="auto" w:fill="auto"/>
            <w:vAlign w:val="center"/>
            <w:hideMark/>
          </w:tcPr>
          <w:p w14:paraId="37D372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11,5</w:t>
            </w:r>
          </w:p>
        </w:tc>
        <w:tc>
          <w:tcPr>
            <w:tcW w:w="0" w:type="auto"/>
            <w:shd w:val="clear" w:color="auto" w:fill="auto"/>
            <w:vAlign w:val="center"/>
            <w:hideMark/>
          </w:tcPr>
          <w:p w14:paraId="45D7ED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6,4</w:t>
            </w:r>
          </w:p>
        </w:tc>
        <w:tc>
          <w:tcPr>
            <w:tcW w:w="0" w:type="auto"/>
            <w:shd w:val="clear" w:color="auto" w:fill="auto"/>
            <w:vAlign w:val="center"/>
            <w:hideMark/>
          </w:tcPr>
          <w:p w14:paraId="07C891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3484ADE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492,8</w:t>
            </w:r>
          </w:p>
        </w:tc>
      </w:tr>
      <w:tr w:rsidR="000D51F8" w:rsidRPr="000D51F8" w14:paraId="171176C2" w14:textId="77777777" w:rsidTr="000D51F8">
        <w:trPr>
          <w:trHeight w:val="20"/>
        </w:trPr>
        <w:tc>
          <w:tcPr>
            <w:tcW w:w="0" w:type="auto"/>
            <w:shd w:val="clear" w:color="auto" w:fill="auto"/>
            <w:vAlign w:val="center"/>
            <w:hideMark/>
          </w:tcPr>
          <w:p w14:paraId="4F7494E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247</w:t>
            </w:r>
          </w:p>
        </w:tc>
        <w:tc>
          <w:tcPr>
            <w:tcW w:w="0" w:type="auto"/>
            <w:shd w:val="clear" w:color="auto" w:fill="auto"/>
            <w:vAlign w:val="center"/>
            <w:hideMark/>
          </w:tcPr>
          <w:p w14:paraId="468173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22а</w:t>
            </w:r>
          </w:p>
        </w:tc>
        <w:tc>
          <w:tcPr>
            <w:tcW w:w="0" w:type="auto"/>
            <w:shd w:val="clear" w:color="auto" w:fill="auto"/>
            <w:vAlign w:val="center"/>
            <w:hideMark/>
          </w:tcPr>
          <w:p w14:paraId="6F4192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19FAE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25F6FD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F7596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D23FA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85631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7DB887E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B4194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DE759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F686A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63D3982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7819CC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268AB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1494B1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76CE1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45A91CE0" w14:textId="77777777" w:rsidTr="000D51F8">
        <w:trPr>
          <w:trHeight w:val="20"/>
        </w:trPr>
        <w:tc>
          <w:tcPr>
            <w:tcW w:w="0" w:type="auto"/>
            <w:shd w:val="clear" w:color="auto" w:fill="auto"/>
            <w:vAlign w:val="center"/>
            <w:hideMark/>
          </w:tcPr>
          <w:p w14:paraId="1405A7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248</w:t>
            </w:r>
          </w:p>
        </w:tc>
        <w:tc>
          <w:tcPr>
            <w:tcW w:w="0" w:type="auto"/>
            <w:shd w:val="clear" w:color="auto" w:fill="auto"/>
            <w:vAlign w:val="center"/>
            <w:hideMark/>
          </w:tcPr>
          <w:p w14:paraId="37FC72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Шишкина 18</w:t>
            </w:r>
          </w:p>
        </w:tc>
        <w:tc>
          <w:tcPr>
            <w:tcW w:w="0" w:type="auto"/>
            <w:shd w:val="clear" w:color="auto" w:fill="auto"/>
            <w:vAlign w:val="center"/>
            <w:hideMark/>
          </w:tcPr>
          <w:p w14:paraId="6AD3B0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61769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B2F8E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A699C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0997C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B4B55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1277,2</w:t>
            </w:r>
          </w:p>
        </w:tc>
        <w:tc>
          <w:tcPr>
            <w:tcW w:w="0" w:type="auto"/>
            <w:shd w:val="clear" w:color="auto" w:fill="auto"/>
            <w:vAlign w:val="center"/>
            <w:hideMark/>
          </w:tcPr>
          <w:p w14:paraId="042994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32,7</w:t>
            </w:r>
          </w:p>
        </w:tc>
        <w:tc>
          <w:tcPr>
            <w:tcW w:w="0" w:type="auto"/>
            <w:shd w:val="clear" w:color="auto" w:fill="auto"/>
            <w:vAlign w:val="center"/>
            <w:hideMark/>
          </w:tcPr>
          <w:p w14:paraId="4A2CA9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E5CEF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122,8</w:t>
            </w:r>
          </w:p>
        </w:tc>
        <w:tc>
          <w:tcPr>
            <w:tcW w:w="0" w:type="auto"/>
            <w:shd w:val="clear" w:color="auto" w:fill="auto"/>
            <w:vAlign w:val="center"/>
            <w:hideMark/>
          </w:tcPr>
          <w:p w14:paraId="3E57DF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7,4</w:t>
            </w:r>
          </w:p>
        </w:tc>
        <w:tc>
          <w:tcPr>
            <w:tcW w:w="0" w:type="auto"/>
            <w:shd w:val="clear" w:color="auto" w:fill="auto"/>
            <w:vAlign w:val="center"/>
            <w:hideMark/>
          </w:tcPr>
          <w:p w14:paraId="4C1625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95,7</w:t>
            </w:r>
          </w:p>
        </w:tc>
        <w:tc>
          <w:tcPr>
            <w:tcW w:w="0" w:type="auto"/>
            <w:shd w:val="clear" w:color="auto" w:fill="auto"/>
            <w:vAlign w:val="center"/>
            <w:hideMark/>
          </w:tcPr>
          <w:p w14:paraId="08998B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11,1</w:t>
            </w:r>
          </w:p>
        </w:tc>
        <w:tc>
          <w:tcPr>
            <w:tcW w:w="0" w:type="auto"/>
            <w:shd w:val="clear" w:color="auto" w:fill="auto"/>
            <w:vAlign w:val="center"/>
            <w:hideMark/>
          </w:tcPr>
          <w:p w14:paraId="058A2E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w:t>
            </w:r>
          </w:p>
        </w:tc>
        <w:tc>
          <w:tcPr>
            <w:tcW w:w="0" w:type="auto"/>
            <w:shd w:val="clear" w:color="auto" w:fill="auto"/>
            <w:vAlign w:val="center"/>
            <w:hideMark/>
          </w:tcPr>
          <w:p w14:paraId="2129C5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5A8F47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485,8</w:t>
            </w:r>
          </w:p>
        </w:tc>
      </w:tr>
      <w:tr w:rsidR="000D51F8" w:rsidRPr="000D51F8" w14:paraId="66120F5B" w14:textId="77777777" w:rsidTr="000D51F8">
        <w:trPr>
          <w:trHeight w:val="20"/>
        </w:trPr>
        <w:tc>
          <w:tcPr>
            <w:tcW w:w="0" w:type="auto"/>
            <w:shd w:val="clear" w:color="auto" w:fill="auto"/>
            <w:vAlign w:val="center"/>
            <w:hideMark/>
          </w:tcPr>
          <w:p w14:paraId="03C58D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249</w:t>
            </w:r>
          </w:p>
        </w:tc>
        <w:tc>
          <w:tcPr>
            <w:tcW w:w="0" w:type="auto"/>
            <w:shd w:val="clear" w:color="auto" w:fill="auto"/>
            <w:vAlign w:val="center"/>
            <w:hideMark/>
          </w:tcPr>
          <w:p w14:paraId="4CCB7B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Шишкина 14</w:t>
            </w:r>
          </w:p>
        </w:tc>
        <w:tc>
          <w:tcPr>
            <w:tcW w:w="0" w:type="auto"/>
            <w:shd w:val="clear" w:color="auto" w:fill="auto"/>
            <w:vAlign w:val="center"/>
            <w:hideMark/>
          </w:tcPr>
          <w:p w14:paraId="355648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A27CC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3ECD6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FFCD7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1DB68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94023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CAA9C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8421B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B19C7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70BE7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7EC35A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2783D4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77702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BAE69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D07FA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70FB495E" w14:textId="77777777" w:rsidTr="000D51F8">
        <w:trPr>
          <w:trHeight w:val="20"/>
        </w:trPr>
        <w:tc>
          <w:tcPr>
            <w:tcW w:w="0" w:type="auto"/>
            <w:shd w:val="clear" w:color="auto" w:fill="auto"/>
            <w:vAlign w:val="center"/>
            <w:hideMark/>
          </w:tcPr>
          <w:p w14:paraId="5DE40F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250</w:t>
            </w:r>
          </w:p>
        </w:tc>
        <w:tc>
          <w:tcPr>
            <w:tcW w:w="0" w:type="auto"/>
            <w:shd w:val="clear" w:color="auto" w:fill="auto"/>
            <w:vAlign w:val="center"/>
            <w:hideMark/>
          </w:tcPr>
          <w:p w14:paraId="113425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Шишкина 16</w:t>
            </w:r>
          </w:p>
        </w:tc>
        <w:tc>
          <w:tcPr>
            <w:tcW w:w="0" w:type="auto"/>
            <w:shd w:val="clear" w:color="auto" w:fill="auto"/>
            <w:vAlign w:val="center"/>
            <w:hideMark/>
          </w:tcPr>
          <w:p w14:paraId="1895445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16AD0A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9D3B9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A743F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8B316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981E2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36EA62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8D682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8590A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B0694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68930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828F9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6F6C3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3A51F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0BD809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4778C8E9" w14:textId="77777777" w:rsidTr="000D51F8">
        <w:trPr>
          <w:trHeight w:val="20"/>
        </w:trPr>
        <w:tc>
          <w:tcPr>
            <w:tcW w:w="0" w:type="auto"/>
            <w:shd w:val="clear" w:color="auto" w:fill="auto"/>
            <w:vAlign w:val="center"/>
            <w:hideMark/>
          </w:tcPr>
          <w:p w14:paraId="733A88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251</w:t>
            </w:r>
          </w:p>
        </w:tc>
        <w:tc>
          <w:tcPr>
            <w:tcW w:w="0" w:type="auto"/>
            <w:shd w:val="clear" w:color="auto" w:fill="auto"/>
            <w:vAlign w:val="center"/>
            <w:hideMark/>
          </w:tcPr>
          <w:p w14:paraId="27951D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Грибоедова 3б</w:t>
            </w:r>
          </w:p>
        </w:tc>
        <w:tc>
          <w:tcPr>
            <w:tcW w:w="0" w:type="auto"/>
            <w:shd w:val="clear" w:color="auto" w:fill="auto"/>
            <w:vAlign w:val="center"/>
            <w:hideMark/>
          </w:tcPr>
          <w:p w14:paraId="1EA626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70ED1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E8199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CE896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1CFC4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AB768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1295,9</w:t>
            </w:r>
          </w:p>
        </w:tc>
        <w:tc>
          <w:tcPr>
            <w:tcW w:w="0" w:type="auto"/>
            <w:shd w:val="clear" w:color="auto" w:fill="auto"/>
            <w:vAlign w:val="center"/>
            <w:hideMark/>
          </w:tcPr>
          <w:p w14:paraId="5943D8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34,9</w:t>
            </w:r>
          </w:p>
        </w:tc>
        <w:tc>
          <w:tcPr>
            <w:tcW w:w="0" w:type="auto"/>
            <w:shd w:val="clear" w:color="auto" w:fill="auto"/>
            <w:vAlign w:val="center"/>
            <w:hideMark/>
          </w:tcPr>
          <w:p w14:paraId="1AE5D1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D9812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135,9</w:t>
            </w:r>
          </w:p>
        </w:tc>
        <w:tc>
          <w:tcPr>
            <w:tcW w:w="0" w:type="auto"/>
            <w:shd w:val="clear" w:color="auto" w:fill="auto"/>
            <w:vAlign w:val="center"/>
            <w:hideMark/>
          </w:tcPr>
          <w:p w14:paraId="4DF7A7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8,2</w:t>
            </w:r>
          </w:p>
        </w:tc>
        <w:tc>
          <w:tcPr>
            <w:tcW w:w="0" w:type="auto"/>
            <w:shd w:val="clear" w:color="auto" w:fill="auto"/>
            <w:vAlign w:val="center"/>
            <w:hideMark/>
          </w:tcPr>
          <w:p w14:paraId="30D62C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97,0</w:t>
            </w:r>
          </w:p>
        </w:tc>
        <w:tc>
          <w:tcPr>
            <w:tcW w:w="0" w:type="auto"/>
            <w:shd w:val="clear" w:color="auto" w:fill="auto"/>
            <w:vAlign w:val="center"/>
            <w:hideMark/>
          </w:tcPr>
          <w:p w14:paraId="237C472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12,2</w:t>
            </w:r>
          </w:p>
        </w:tc>
        <w:tc>
          <w:tcPr>
            <w:tcW w:w="0" w:type="auto"/>
            <w:shd w:val="clear" w:color="auto" w:fill="auto"/>
            <w:vAlign w:val="center"/>
            <w:hideMark/>
          </w:tcPr>
          <w:p w14:paraId="71C1A0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6,8</w:t>
            </w:r>
          </w:p>
        </w:tc>
        <w:tc>
          <w:tcPr>
            <w:tcW w:w="0" w:type="auto"/>
            <w:shd w:val="clear" w:color="auto" w:fill="auto"/>
            <w:vAlign w:val="center"/>
            <w:hideMark/>
          </w:tcPr>
          <w:p w14:paraId="2C4543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835EA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505,0</w:t>
            </w:r>
          </w:p>
        </w:tc>
      </w:tr>
      <w:tr w:rsidR="000D51F8" w:rsidRPr="000D51F8" w14:paraId="05EF15C4" w14:textId="77777777" w:rsidTr="000D51F8">
        <w:trPr>
          <w:trHeight w:val="20"/>
        </w:trPr>
        <w:tc>
          <w:tcPr>
            <w:tcW w:w="0" w:type="auto"/>
            <w:shd w:val="clear" w:color="auto" w:fill="auto"/>
            <w:vAlign w:val="center"/>
            <w:hideMark/>
          </w:tcPr>
          <w:p w14:paraId="7FC079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252</w:t>
            </w:r>
          </w:p>
        </w:tc>
        <w:tc>
          <w:tcPr>
            <w:tcW w:w="0" w:type="auto"/>
            <w:shd w:val="clear" w:color="auto" w:fill="auto"/>
            <w:vAlign w:val="center"/>
            <w:hideMark/>
          </w:tcPr>
          <w:p w14:paraId="15FD0C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Грибоедова 3</w:t>
            </w:r>
          </w:p>
        </w:tc>
        <w:tc>
          <w:tcPr>
            <w:tcW w:w="0" w:type="auto"/>
            <w:shd w:val="clear" w:color="auto" w:fill="auto"/>
            <w:vAlign w:val="center"/>
            <w:hideMark/>
          </w:tcPr>
          <w:p w14:paraId="27D46B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B2FDC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16304B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5C108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96129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F880C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1673,1</w:t>
            </w:r>
          </w:p>
        </w:tc>
        <w:tc>
          <w:tcPr>
            <w:tcW w:w="0" w:type="auto"/>
            <w:shd w:val="clear" w:color="auto" w:fill="auto"/>
            <w:vAlign w:val="center"/>
            <w:hideMark/>
          </w:tcPr>
          <w:p w14:paraId="314783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49,7</w:t>
            </w:r>
          </w:p>
        </w:tc>
        <w:tc>
          <w:tcPr>
            <w:tcW w:w="0" w:type="auto"/>
            <w:shd w:val="clear" w:color="auto" w:fill="auto"/>
            <w:vAlign w:val="center"/>
            <w:hideMark/>
          </w:tcPr>
          <w:p w14:paraId="1F9DA8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E6316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206,7</w:t>
            </w:r>
          </w:p>
        </w:tc>
        <w:tc>
          <w:tcPr>
            <w:tcW w:w="0" w:type="auto"/>
            <w:shd w:val="clear" w:color="auto" w:fill="auto"/>
            <w:vAlign w:val="center"/>
            <w:hideMark/>
          </w:tcPr>
          <w:p w14:paraId="3A5D30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12,4</w:t>
            </w:r>
          </w:p>
        </w:tc>
        <w:tc>
          <w:tcPr>
            <w:tcW w:w="0" w:type="auto"/>
            <w:shd w:val="clear" w:color="auto" w:fill="auto"/>
            <w:vAlign w:val="center"/>
            <w:hideMark/>
          </w:tcPr>
          <w:p w14:paraId="2425BB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125,9</w:t>
            </w:r>
          </w:p>
        </w:tc>
        <w:tc>
          <w:tcPr>
            <w:tcW w:w="0" w:type="auto"/>
            <w:shd w:val="clear" w:color="auto" w:fill="auto"/>
            <w:vAlign w:val="center"/>
            <w:hideMark/>
          </w:tcPr>
          <w:p w14:paraId="568E83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18,6</w:t>
            </w:r>
          </w:p>
        </w:tc>
        <w:tc>
          <w:tcPr>
            <w:tcW w:w="0" w:type="auto"/>
            <w:shd w:val="clear" w:color="auto" w:fill="auto"/>
            <w:vAlign w:val="center"/>
            <w:hideMark/>
          </w:tcPr>
          <w:p w14:paraId="34514D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10,3</w:t>
            </w:r>
          </w:p>
        </w:tc>
        <w:tc>
          <w:tcPr>
            <w:tcW w:w="0" w:type="auto"/>
            <w:shd w:val="clear" w:color="auto" w:fill="auto"/>
            <w:vAlign w:val="center"/>
            <w:hideMark/>
          </w:tcPr>
          <w:p w14:paraId="2E10C6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54ACD8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633,7</w:t>
            </w:r>
          </w:p>
        </w:tc>
      </w:tr>
      <w:tr w:rsidR="000D51F8" w:rsidRPr="000D51F8" w14:paraId="268A0F13" w14:textId="77777777" w:rsidTr="000D51F8">
        <w:trPr>
          <w:trHeight w:val="20"/>
        </w:trPr>
        <w:tc>
          <w:tcPr>
            <w:tcW w:w="0" w:type="auto"/>
            <w:shd w:val="clear" w:color="auto" w:fill="auto"/>
            <w:vAlign w:val="center"/>
            <w:hideMark/>
          </w:tcPr>
          <w:p w14:paraId="4022AF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253</w:t>
            </w:r>
          </w:p>
        </w:tc>
        <w:tc>
          <w:tcPr>
            <w:tcW w:w="0" w:type="auto"/>
            <w:shd w:val="clear" w:color="auto" w:fill="auto"/>
            <w:vAlign w:val="center"/>
            <w:hideMark/>
          </w:tcPr>
          <w:p w14:paraId="0DB8B2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Д/с 63ясли</w:t>
            </w:r>
          </w:p>
        </w:tc>
        <w:tc>
          <w:tcPr>
            <w:tcW w:w="0" w:type="auto"/>
            <w:shd w:val="clear" w:color="auto" w:fill="auto"/>
            <w:vAlign w:val="center"/>
            <w:hideMark/>
          </w:tcPr>
          <w:p w14:paraId="01B2C0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18BC3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29C693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2220F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FABE4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05E1F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1659,4</w:t>
            </w:r>
          </w:p>
        </w:tc>
        <w:tc>
          <w:tcPr>
            <w:tcW w:w="0" w:type="auto"/>
            <w:shd w:val="clear" w:color="auto" w:fill="auto"/>
            <w:vAlign w:val="center"/>
            <w:hideMark/>
          </w:tcPr>
          <w:p w14:paraId="65E24A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63,9</w:t>
            </w:r>
          </w:p>
        </w:tc>
        <w:tc>
          <w:tcPr>
            <w:tcW w:w="0" w:type="auto"/>
            <w:shd w:val="clear" w:color="auto" w:fill="auto"/>
            <w:vAlign w:val="center"/>
            <w:hideMark/>
          </w:tcPr>
          <w:p w14:paraId="353E85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A8A9D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304,1</w:t>
            </w:r>
          </w:p>
        </w:tc>
        <w:tc>
          <w:tcPr>
            <w:tcW w:w="0" w:type="auto"/>
            <w:shd w:val="clear" w:color="auto" w:fill="auto"/>
            <w:vAlign w:val="center"/>
            <w:hideMark/>
          </w:tcPr>
          <w:p w14:paraId="72BB9D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18,2</w:t>
            </w:r>
          </w:p>
        </w:tc>
        <w:tc>
          <w:tcPr>
            <w:tcW w:w="0" w:type="auto"/>
            <w:shd w:val="clear" w:color="auto" w:fill="auto"/>
            <w:vAlign w:val="center"/>
            <w:hideMark/>
          </w:tcPr>
          <w:p w14:paraId="22A0FF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123,5</w:t>
            </w:r>
          </w:p>
        </w:tc>
        <w:tc>
          <w:tcPr>
            <w:tcW w:w="0" w:type="auto"/>
            <w:shd w:val="clear" w:color="auto" w:fill="auto"/>
            <w:vAlign w:val="center"/>
            <w:hideMark/>
          </w:tcPr>
          <w:p w14:paraId="15838A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27,4</w:t>
            </w:r>
          </w:p>
        </w:tc>
        <w:tc>
          <w:tcPr>
            <w:tcW w:w="0" w:type="auto"/>
            <w:shd w:val="clear" w:color="auto" w:fill="auto"/>
            <w:vAlign w:val="center"/>
            <w:hideMark/>
          </w:tcPr>
          <w:p w14:paraId="725543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15,2</w:t>
            </w:r>
          </w:p>
        </w:tc>
        <w:tc>
          <w:tcPr>
            <w:tcW w:w="0" w:type="auto"/>
            <w:shd w:val="clear" w:color="auto" w:fill="auto"/>
            <w:vAlign w:val="center"/>
            <w:hideMark/>
          </w:tcPr>
          <w:p w14:paraId="4C0DAF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213,1</w:t>
            </w:r>
          </w:p>
        </w:tc>
        <w:tc>
          <w:tcPr>
            <w:tcW w:w="0" w:type="auto"/>
            <w:shd w:val="clear" w:color="auto" w:fill="auto"/>
            <w:vAlign w:val="center"/>
            <w:hideMark/>
          </w:tcPr>
          <w:p w14:paraId="440FA0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775,4</w:t>
            </w:r>
          </w:p>
        </w:tc>
      </w:tr>
      <w:tr w:rsidR="000D51F8" w:rsidRPr="000D51F8" w14:paraId="06C132AE" w14:textId="77777777" w:rsidTr="000D51F8">
        <w:trPr>
          <w:trHeight w:val="20"/>
        </w:trPr>
        <w:tc>
          <w:tcPr>
            <w:tcW w:w="0" w:type="auto"/>
            <w:shd w:val="clear" w:color="auto" w:fill="auto"/>
            <w:vAlign w:val="center"/>
            <w:hideMark/>
          </w:tcPr>
          <w:p w14:paraId="19711C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254</w:t>
            </w:r>
          </w:p>
        </w:tc>
        <w:tc>
          <w:tcPr>
            <w:tcW w:w="0" w:type="auto"/>
            <w:shd w:val="clear" w:color="auto" w:fill="auto"/>
            <w:vAlign w:val="center"/>
            <w:hideMark/>
          </w:tcPr>
          <w:p w14:paraId="235D4B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школа 4</w:t>
            </w:r>
          </w:p>
        </w:tc>
        <w:tc>
          <w:tcPr>
            <w:tcW w:w="0" w:type="auto"/>
            <w:shd w:val="clear" w:color="auto" w:fill="auto"/>
            <w:vAlign w:val="center"/>
            <w:hideMark/>
          </w:tcPr>
          <w:p w14:paraId="4D2F2A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5828F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1CBB3F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66F058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C3304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C4625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2239,5</w:t>
            </w:r>
          </w:p>
        </w:tc>
        <w:tc>
          <w:tcPr>
            <w:tcW w:w="0" w:type="auto"/>
            <w:shd w:val="clear" w:color="auto" w:fill="auto"/>
            <w:vAlign w:val="center"/>
            <w:hideMark/>
          </w:tcPr>
          <w:p w14:paraId="3A1A81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55,9</w:t>
            </w:r>
          </w:p>
        </w:tc>
        <w:tc>
          <w:tcPr>
            <w:tcW w:w="0" w:type="auto"/>
            <w:shd w:val="clear" w:color="auto" w:fill="auto"/>
            <w:vAlign w:val="center"/>
            <w:hideMark/>
          </w:tcPr>
          <w:p w14:paraId="25F987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0D003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201,4</w:t>
            </w:r>
          </w:p>
        </w:tc>
        <w:tc>
          <w:tcPr>
            <w:tcW w:w="0" w:type="auto"/>
            <w:shd w:val="clear" w:color="auto" w:fill="auto"/>
            <w:vAlign w:val="center"/>
            <w:hideMark/>
          </w:tcPr>
          <w:p w14:paraId="77101E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12,1</w:t>
            </w:r>
          </w:p>
        </w:tc>
        <w:tc>
          <w:tcPr>
            <w:tcW w:w="0" w:type="auto"/>
            <w:shd w:val="clear" w:color="auto" w:fill="auto"/>
            <w:vAlign w:val="center"/>
            <w:hideMark/>
          </w:tcPr>
          <w:p w14:paraId="406DCB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171,7</w:t>
            </w:r>
          </w:p>
        </w:tc>
        <w:tc>
          <w:tcPr>
            <w:tcW w:w="0" w:type="auto"/>
            <w:shd w:val="clear" w:color="auto" w:fill="auto"/>
            <w:vAlign w:val="center"/>
            <w:hideMark/>
          </w:tcPr>
          <w:p w14:paraId="4F1248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18,1</w:t>
            </w:r>
          </w:p>
        </w:tc>
        <w:tc>
          <w:tcPr>
            <w:tcW w:w="0" w:type="auto"/>
            <w:shd w:val="clear" w:color="auto" w:fill="auto"/>
            <w:vAlign w:val="center"/>
            <w:hideMark/>
          </w:tcPr>
          <w:p w14:paraId="0B6793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10,1</w:t>
            </w:r>
          </w:p>
        </w:tc>
        <w:tc>
          <w:tcPr>
            <w:tcW w:w="0" w:type="auto"/>
            <w:shd w:val="clear" w:color="auto" w:fill="auto"/>
            <w:vAlign w:val="center"/>
            <w:hideMark/>
          </w:tcPr>
          <w:p w14:paraId="1F8530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53AF4A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679,4</w:t>
            </w:r>
          </w:p>
        </w:tc>
      </w:tr>
      <w:tr w:rsidR="000D51F8" w:rsidRPr="000D51F8" w14:paraId="0A4DE45E" w14:textId="77777777" w:rsidTr="000D51F8">
        <w:trPr>
          <w:trHeight w:val="20"/>
        </w:trPr>
        <w:tc>
          <w:tcPr>
            <w:tcW w:w="0" w:type="auto"/>
            <w:shd w:val="clear" w:color="auto" w:fill="auto"/>
            <w:vAlign w:val="center"/>
            <w:hideMark/>
          </w:tcPr>
          <w:p w14:paraId="3CC1E91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255</w:t>
            </w:r>
          </w:p>
        </w:tc>
        <w:tc>
          <w:tcPr>
            <w:tcW w:w="0" w:type="auto"/>
            <w:shd w:val="clear" w:color="auto" w:fill="auto"/>
            <w:vAlign w:val="center"/>
            <w:hideMark/>
          </w:tcPr>
          <w:p w14:paraId="76190E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Грибоедова 16</w:t>
            </w:r>
          </w:p>
        </w:tc>
        <w:tc>
          <w:tcPr>
            <w:tcW w:w="0" w:type="auto"/>
            <w:shd w:val="clear" w:color="auto" w:fill="auto"/>
            <w:vAlign w:val="center"/>
            <w:hideMark/>
          </w:tcPr>
          <w:p w14:paraId="3A54B0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DF4CA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130BA61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0F0A2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A92B9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9F002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1517,2</w:t>
            </w:r>
          </w:p>
        </w:tc>
        <w:tc>
          <w:tcPr>
            <w:tcW w:w="0" w:type="auto"/>
            <w:shd w:val="clear" w:color="auto" w:fill="auto"/>
            <w:vAlign w:val="center"/>
            <w:hideMark/>
          </w:tcPr>
          <w:p w14:paraId="27A0F9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41,9</w:t>
            </w:r>
          </w:p>
        </w:tc>
        <w:tc>
          <w:tcPr>
            <w:tcW w:w="0" w:type="auto"/>
            <w:shd w:val="clear" w:color="auto" w:fill="auto"/>
            <w:vAlign w:val="center"/>
            <w:hideMark/>
          </w:tcPr>
          <w:p w14:paraId="6591AE9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0E3F5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165,4</w:t>
            </w:r>
          </w:p>
        </w:tc>
        <w:tc>
          <w:tcPr>
            <w:tcW w:w="0" w:type="auto"/>
            <w:shd w:val="clear" w:color="auto" w:fill="auto"/>
            <w:vAlign w:val="center"/>
            <w:hideMark/>
          </w:tcPr>
          <w:p w14:paraId="644A57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9,9</w:t>
            </w:r>
          </w:p>
        </w:tc>
        <w:tc>
          <w:tcPr>
            <w:tcW w:w="0" w:type="auto"/>
            <w:shd w:val="clear" w:color="auto" w:fill="auto"/>
            <w:vAlign w:val="center"/>
            <w:hideMark/>
          </w:tcPr>
          <w:p w14:paraId="131500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114,1</w:t>
            </w:r>
          </w:p>
        </w:tc>
        <w:tc>
          <w:tcPr>
            <w:tcW w:w="0" w:type="auto"/>
            <w:shd w:val="clear" w:color="auto" w:fill="auto"/>
            <w:vAlign w:val="center"/>
            <w:hideMark/>
          </w:tcPr>
          <w:p w14:paraId="27BC09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14,9</w:t>
            </w:r>
          </w:p>
        </w:tc>
        <w:tc>
          <w:tcPr>
            <w:tcW w:w="0" w:type="auto"/>
            <w:shd w:val="clear" w:color="auto" w:fill="auto"/>
            <w:vAlign w:val="center"/>
            <w:hideMark/>
          </w:tcPr>
          <w:p w14:paraId="73B2A3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8,3</w:t>
            </w:r>
          </w:p>
        </w:tc>
        <w:tc>
          <w:tcPr>
            <w:tcW w:w="0" w:type="auto"/>
            <w:shd w:val="clear" w:color="auto" w:fill="auto"/>
            <w:vAlign w:val="center"/>
            <w:hideMark/>
          </w:tcPr>
          <w:p w14:paraId="2732EB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676E37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564,5</w:t>
            </w:r>
          </w:p>
        </w:tc>
      </w:tr>
      <w:tr w:rsidR="000D51F8" w:rsidRPr="000D51F8" w14:paraId="485BF079" w14:textId="77777777" w:rsidTr="000D51F8">
        <w:trPr>
          <w:trHeight w:val="20"/>
        </w:trPr>
        <w:tc>
          <w:tcPr>
            <w:tcW w:w="0" w:type="auto"/>
            <w:shd w:val="clear" w:color="auto" w:fill="auto"/>
            <w:vAlign w:val="center"/>
            <w:hideMark/>
          </w:tcPr>
          <w:p w14:paraId="693EA2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256</w:t>
            </w:r>
          </w:p>
        </w:tc>
        <w:tc>
          <w:tcPr>
            <w:tcW w:w="0" w:type="auto"/>
            <w:shd w:val="clear" w:color="auto" w:fill="auto"/>
            <w:vAlign w:val="center"/>
            <w:hideMark/>
          </w:tcPr>
          <w:p w14:paraId="22FB0B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30</w:t>
            </w:r>
          </w:p>
        </w:tc>
        <w:tc>
          <w:tcPr>
            <w:tcW w:w="0" w:type="auto"/>
            <w:shd w:val="clear" w:color="auto" w:fill="auto"/>
            <w:vAlign w:val="center"/>
            <w:hideMark/>
          </w:tcPr>
          <w:p w14:paraId="13FE63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1493D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11D942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6CBAD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ECEF7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500C4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1405,1</w:t>
            </w:r>
          </w:p>
        </w:tc>
        <w:tc>
          <w:tcPr>
            <w:tcW w:w="0" w:type="auto"/>
            <w:shd w:val="clear" w:color="auto" w:fill="auto"/>
            <w:vAlign w:val="center"/>
            <w:hideMark/>
          </w:tcPr>
          <w:p w14:paraId="4971BBE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38,0</w:t>
            </w:r>
          </w:p>
        </w:tc>
        <w:tc>
          <w:tcPr>
            <w:tcW w:w="0" w:type="auto"/>
            <w:shd w:val="clear" w:color="auto" w:fill="auto"/>
            <w:vAlign w:val="center"/>
            <w:hideMark/>
          </w:tcPr>
          <w:p w14:paraId="2B4235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5FB27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148,2</w:t>
            </w:r>
          </w:p>
        </w:tc>
        <w:tc>
          <w:tcPr>
            <w:tcW w:w="0" w:type="auto"/>
            <w:shd w:val="clear" w:color="auto" w:fill="auto"/>
            <w:vAlign w:val="center"/>
            <w:hideMark/>
          </w:tcPr>
          <w:p w14:paraId="2F3637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8,9</w:t>
            </w:r>
          </w:p>
        </w:tc>
        <w:tc>
          <w:tcPr>
            <w:tcW w:w="0" w:type="auto"/>
            <w:shd w:val="clear" w:color="auto" w:fill="auto"/>
            <w:vAlign w:val="center"/>
            <w:hideMark/>
          </w:tcPr>
          <w:p w14:paraId="4E0316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105,4</w:t>
            </w:r>
          </w:p>
        </w:tc>
        <w:tc>
          <w:tcPr>
            <w:tcW w:w="0" w:type="auto"/>
            <w:shd w:val="clear" w:color="auto" w:fill="auto"/>
            <w:vAlign w:val="center"/>
            <w:hideMark/>
          </w:tcPr>
          <w:p w14:paraId="67947B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13,3</w:t>
            </w:r>
          </w:p>
        </w:tc>
        <w:tc>
          <w:tcPr>
            <w:tcW w:w="0" w:type="auto"/>
            <w:shd w:val="clear" w:color="auto" w:fill="auto"/>
            <w:vAlign w:val="center"/>
            <w:hideMark/>
          </w:tcPr>
          <w:p w14:paraId="465047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7,4</w:t>
            </w:r>
          </w:p>
        </w:tc>
        <w:tc>
          <w:tcPr>
            <w:tcW w:w="0" w:type="auto"/>
            <w:shd w:val="clear" w:color="auto" w:fill="auto"/>
            <w:vAlign w:val="center"/>
            <w:hideMark/>
          </w:tcPr>
          <w:p w14:paraId="10D90A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17FA1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531,2</w:t>
            </w:r>
          </w:p>
        </w:tc>
      </w:tr>
      <w:tr w:rsidR="000D51F8" w:rsidRPr="000D51F8" w14:paraId="338C1678" w14:textId="77777777" w:rsidTr="000D51F8">
        <w:trPr>
          <w:trHeight w:val="20"/>
        </w:trPr>
        <w:tc>
          <w:tcPr>
            <w:tcW w:w="0" w:type="auto"/>
            <w:shd w:val="clear" w:color="auto" w:fill="auto"/>
            <w:vAlign w:val="center"/>
            <w:hideMark/>
          </w:tcPr>
          <w:p w14:paraId="0A2522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257</w:t>
            </w:r>
          </w:p>
        </w:tc>
        <w:tc>
          <w:tcPr>
            <w:tcW w:w="0" w:type="auto"/>
            <w:shd w:val="clear" w:color="auto" w:fill="auto"/>
            <w:vAlign w:val="center"/>
            <w:hideMark/>
          </w:tcPr>
          <w:p w14:paraId="4D9E13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30</w:t>
            </w:r>
          </w:p>
        </w:tc>
        <w:tc>
          <w:tcPr>
            <w:tcW w:w="0" w:type="auto"/>
            <w:shd w:val="clear" w:color="auto" w:fill="auto"/>
            <w:vAlign w:val="center"/>
            <w:hideMark/>
          </w:tcPr>
          <w:p w14:paraId="44589A0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61A5C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C6075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B75DC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3A5FB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1AA43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6BDB69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B6A04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D34B5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3A109A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A029C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137C9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42FA8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36B04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B93E3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51954FCD" w14:textId="77777777" w:rsidTr="000D51F8">
        <w:trPr>
          <w:trHeight w:val="20"/>
        </w:trPr>
        <w:tc>
          <w:tcPr>
            <w:tcW w:w="0" w:type="auto"/>
            <w:shd w:val="clear" w:color="auto" w:fill="auto"/>
            <w:vAlign w:val="center"/>
            <w:hideMark/>
          </w:tcPr>
          <w:p w14:paraId="2046D9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258</w:t>
            </w:r>
          </w:p>
        </w:tc>
        <w:tc>
          <w:tcPr>
            <w:tcW w:w="0" w:type="auto"/>
            <w:shd w:val="clear" w:color="auto" w:fill="auto"/>
            <w:vAlign w:val="center"/>
            <w:hideMark/>
          </w:tcPr>
          <w:p w14:paraId="591010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Урицкого 1</w:t>
            </w:r>
          </w:p>
        </w:tc>
        <w:tc>
          <w:tcPr>
            <w:tcW w:w="0" w:type="auto"/>
            <w:shd w:val="clear" w:color="auto" w:fill="auto"/>
            <w:vAlign w:val="center"/>
            <w:hideMark/>
          </w:tcPr>
          <w:p w14:paraId="585B99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D1424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18DBE2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69A1F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1AEEA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E64D0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0C9A35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2F25F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75630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09D18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65CC4E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9E2E3C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0497D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E6045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E4614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5E5612EB" w14:textId="77777777" w:rsidTr="000D51F8">
        <w:trPr>
          <w:trHeight w:val="20"/>
        </w:trPr>
        <w:tc>
          <w:tcPr>
            <w:tcW w:w="0" w:type="auto"/>
            <w:shd w:val="clear" w:color="auto" w:fill="auto"/>
            <w:vAlign w:val="center"/>
            <w:hideMark/>
          </w:tcPr>
          <w:p w14:paraId="682342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259</w:t>
            </w:r>
          </w:p>
        </w:tc>
        <w:tc>
          <w:tcPr>
            <w:tcW w:w="0" w:type="auto"/>
            <w:shd w:val="clear" w:color="auto" w:fill="auto"/>
            <w:vAlign w:val="center"/>
            <w:hideMark/>
          </w:tcPr>
          <w:p w14:paraId="2BB9A4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Грибоедова 15</w:t>
            </w:r>
          </w:p>
        </w:tc>
        <w:tc>
          <w:tcPr>
            <w:tcW w:w="0" w:type="auto"/>
            <w:shd w:val="clear" w:color="auto" w:fill="auto"/>
            <w:vAlign w:val="center"/>
            <w:hideMark/>
          </w:tcPr>
          <w:p w14:paraId="0BEE50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0A02E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C231C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A1BF1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D1147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AE4E1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1898,2</w:t>
            </w:r>
          </w:p>
        </w:tc>
        <w:tc>
          <w:tcPr>
            <w:tcW w:w="0" w:type="auto"/>
            <w:shd w:val="clear" w:color="auto" w:fill="auto"/>
            <w:vAlign w:val="center"/>
            <w:hideMark/>
          </w:tcPr>
          <w:p w14:paraId="59BABF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59,4</w:t>
            </w:r>
          </w:p>
        </w:tc>
        <w:tc>
          <w:tcPr>
            <w:tcW w:w="0" w:type="auto"/>
            <w:shd w:val="clear" w:color="auto" w:fill="auto"/>
            <w:vAlign w:val="center"/>
            <w:hideMark/>
          </w:tcPr>
          <w:p w14:paraId="6C5412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05346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254,2</w:t>
            </w:r>
          </w:p>
        </w:tc>
        <w:tc>
          <w:tcPr>
            <w:tcW w:w="0" w:type="auto"/>
            <w:shd w:val="clear" w:color="auto" w:fill="auto"/>
            <w:vAlign w:val="center"/>
            <w:hideMark/>
          </w:tcPr>
          <w:p w14:paraId="45B8D6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15,3</w:t>
            </w:r>
          </w:p>
        </w:tc>
        <w:tc>
          <w:tcPr>
            <w:tcW w:w="0" w:type="auto"/>
            <w:shd w:val="clear" w:color="auto" w:fill="auto"/>
            <w:vAlign w:val="center"/>
            <w:hideMark/>
          </w:tcPr>
          <w:p w14:paraId="5F0389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143,4</w:t>
            </w:r>
          </w:p>
        </w:tc>
        <w:tc>
          <w:tcPr>
            <w:tcW w:w="0" w:type="auto"/>
            <w:shd w:val="clear" w:color="auto" w:fill="auto"/>
            <w:vAlign w:val="center"/>
            <w:hideMark/>
          </w:tcPr>
          <w:p w14:paraId="25CECC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22,9</w:t>
            </w:r>
          </w:p>
        </w:tc>
        <w:tc>
          <w:tcPr>
            <w:tcW w:w="0" w:type="auto"/>
            <w:shd w:val="clear" w:color="auto" w:fill="auto"/>
            <w:vAlign w:val="center"/>
            <w:hideMark/>
          </w:tcPr>
          <w:p w14:paraId="098F97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12,7</w:t>
            </w:r>
          </w:p>
        </w:tc>
        <w:tc>
          <w:tcPr>
            <w:tcW w:w="0" w:type="auto"/>
            <w:shd w:val="clear" w:color="auto" w:fill="auto"/>
            <w:vAlign w:val="center"/>
            <w:hideMark/>
          </w:tcPr>
          <w:p w14:paraId="64BC13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1E37D0E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717,8</w:t>
            </w:r>
          </w:p>
        </w:tc>
      </w:tr>
      <w:tr w:rsidR="000D51F8" w:rsidRPr="000D51F8" w14:paraId="39B1E328" w14:textId="77777777" w:rsidTr="000D51F8">
        <w:trPr>
          <w:trHeight w:val="20"/>
        </w:trPr>
        <w:tc>
          <w:tcPr>
            <w:tcW w:w="0" w:type="auto"/>
            <w:shd w:val="clear" w:color="auto" w:fill="auto"/>
            <w:vAlign w:val="center"/>
            <w:hideMark/>
          </w:tcPr>
          <w:p w14:paraId="2720BB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260</w:t>
            </w:r>
          </w:p>
        </w:tc>
        <w:tc>
          <w:tcPr>
            <w:tcW w:w="0" w:type="auto"/>
            <w:shd w:val="clear" w:color="auto" w:fill="auto"/>
            <w:vAlign w:val="center"/>
            <w:hideMark/>
          </w:tcPr>
          <w:p w14:paraId="2DD47FE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ЧС Грибоедова (правая сторона)</w:t>
            </w:r>
          </w:p>
        </w:tc>
        <w:tc>
          <w:tcPr>
            <w:tcW w:w="0" w:type="auto"/>
            <w:shd w:val="clear" w:color="auto" w:fill="auto"/>
            <w:vAlign w:val="center"/>
            <w:hideMark/>
          </w:tcPr>
          <w:p w14:paraId="4C3BA09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68D0C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C148C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B6541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68353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73515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1461,6</w:t>
            </w:r>
          </w:p>
        </w:tc>
        <w:tc>
          <w:tcPr>
            <w:tcW w:w="0" w:type="auto"/>
            <w:shd w:val="clear" w:color="auto" w:fill="auto"/>
            <w:vAlign w:val="center"/>
            <w:hideMark/>
          </w:tcPr>
          <w:p w14:paraId="0A7F51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39,0</w:t>
            </w:r>
          </w:p>
        </w:tc>
        <w:tc>
          <w:tcPr>
            <w:tcW w:w="0" w:type="auto"/>
            <w:shd w:val="clear" w:color="auto" w:fill="auto"/>
            <w:vAlign w:val="center"/>
            <w:hideMark/>
          </w:tcPr>
          <w:p w14:paraId="515C6D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1DACCA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150,7</w:t>
            </w:r>
          </w:p>
        </w:tc>
        <w:tc>
          <w:tcPr>
            <w:tcW w:w="0" w:type="auto"/>
            <w:shd w:val="clear" w:color="auto" w:fill="auto"/>
            <w:vAlign w:val="center"/>
            <w:hideMark/>
          </w:tcPr>
          <w:p w14:paraId="21EA62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9,0</w:t>
            </w:r>
          </w:p>
        </w:tc>
        <w:tc>
          <w:tcPr>
            <w:tcW w:w="0" w:type="auto"/>
            <w:shd w:val="clear" w:color="auto" w:fill="auto"/>
            <w:vAlign w:val="center"/>
            <w:hideMark/>
          </w:tcPr>
          <w:p w14:paraId="37D108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109,5</w:t>
            </w:r>
          </w:p>
        </w:tc>
        <w:tc>
          <w:tcPr>
            <w:tcW w:w="0" w:type="auto"/>
            <w:shd w:val="clear" w:color="auto" w:fill="auto"/>
            <w:vAlign w:val="center"/>
            <w:hideMark/>
          </w:tcPr>
          <w:p w14:paraId="694EBE2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13,6</w:t>
            </w:r>
          </w:p>
        </w:tc>
        <w:tc>
          <w:tcPr>
            <w:tcW w:w="0" w:type="auto"/>
            <w:shd w:val="clear" w:color="auto" w:fill="auto"/>
            <w:vAlign w:val="center"/>
            <w:hideMark/>
          </w:tcPr>
          <w:p w14:paraId="0CE11E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7,5</w:t>
            </w:r>
          </w:p>
        </w:tc>
        <w:tc>
          <w:tcPr>
            <w:tcW w:w="0" w:type="auto"/>
            <w:shd w:val="clear" w:color="auto" w:fill="auto"/>
            <w:vAlign w:val="center"/>
            <w:hideMark/>
          </w:tcPr>
          <w:p w14:paraId="334CC0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226FE5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539,3</w:t>
            </w:r>
          </w:p>
        </w:tc>
      </w:tr>
      <w:tr w:rsidR="000D51F8" w:rsidRPr="000D51F8" w14:paraId="578162B0" w14:textId="77777777" w:rsidTr="000D51F8">
        <w:trPr>
          <w:trHeight w:val="20"/>
        </w:trPr>
        <w:tc>
          <w:tcPr>
            <w:tcW w:w="0" w:type="auto"/>
            <w:shd w:val="clear" w:color="auto" w:fill="auto"/>
            <w:vAlign w:val="center"/>
            <w:hideMark/>
          </w:tcPr>
          <w:p w14:paraId="786456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261</w:t>
            </w:r>
          </w:p>
        </w:tc>
        <w:tc>
          <w:tcPr>
            <w:tcW w:w="0" w:type="auto"/>
            <w:shd w:val="clear" w:color="auto" w:fill="auto"/>
            <w:vAlign w:val="center"/>
            <w:hideMark/>
          </w:tcPr>
          <w:p w14:paraId="3C53F5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ЧС Грибоедова</w:t>
            </w:r>
          </w:p>
        </w:tc>
        <w:tc>
          <w:tcPr>
            <w:tcW w:w="0" w:type="auto"/>
            <w:shd w:val="clear" w:color="auto" w:fill="auto"/>
            <w:vAlign w:val="center"/>
            <w:hideMark/>
          </w:tcPr>
          <w:p w14:paraId="7BEBE3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37773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89769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3A784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CA25AD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B8320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1421,3</w:t>
            </w:r>
          </w:p>
        </w:tc>
        <w:tc>
          <w:tcPr>
            <w:tcW w:w="0" w:type="auto"/>
            <w:shd w:val="clear" w:color="auto" w:fill="auto"/>
            <w:vAlign w:val="center"/>
            <w:hideMark/>
          </w:tcPr>
          <w:p w14:paraId="607DE6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43,6</w:t>
            </w:r>
          </w:p>
        </w:tc>
        <w:tc>
          <w:tcPr>
            <w:tcW w:w="0" w:type="auto"/>
            <w:shd w:val="clear" w:color="auto" w:fill="auto"/>
            <w:vAlign w:val="center"/>
            <w:hideMark/>
          </w:tcPr>
          <w:p w14:paraId="5910189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98B34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185,2</w:t>
            </w:r>
          </w:p>
        </w:tc>
        <w:tc>
          <w:tcPr>
            <w:tcW w:w="0" w:type="auto"/>
            <w:shd w:val="clear" w:color="auto" w:fill="auto"/>
            <w:vAlign w:val="center"/>
            <w:hideMark/>
          </w:tcPr>
          <w:p w14:paraId="4C711E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11,1</w:t>
            </w:r>
          </w:p>
        </w:tc>
        <w:tc>
          <w:tcPr>
            <w:tcW w:w="0" w:type="auto"/>
            <w:shd w:val="clear" w:color="auto" w:fill="auto"/>
            <w:vAlign w:val="center"/>
            <w:hideMark/>
          </w:tcPr>
          <w:p w14:paraId="2AB58B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106,4</w:t>
            </w:r>
          </w:p>
        </w:tc>
        <w:tc>
          <w:tcPr>
            <w:tcW w:w="0" w:type="auto"/>
            <w:shd w:val="clear" w:color="auto" w:fill="auto"/>
            <w:vAlign w:val="center"/>
            <w:hideMark/>
          </w:tcPr>
          <w:p w14:paraId="11AD39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16,7</w:t>
            </w:r>
          </w:p>
        </w:tc>
        <w:tc>
          <w:tcPr>
            <w:tcW w:w="0" w:type="auto"/>
            <w:shd w:val="clear" w:color="auto" w:fill="auto"/>
            <w:vAlign w:val="center"/>
            <w:hideMark/>
          </w:tcPr>
          <w:p w14:paraId="3D8B5B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9,3</w:t>
            </w:r>
          </w:p>
        </w:tc>
        <w:tc>
          <w:tcPr>
            <w:tcW w:w="0" w:type="auto"/>
            <w:shd w:val="clear" w:color="auto" w:fill="auto"/>
            <w:vAlign w:val="center"/>
            <w:hideMark/>
          </w:tcPr>
          <w:p w14:paraId="26339E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256610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582,2</w:t>
            </w:r>
          </w:p>
        </w:tc>
      </w:tr>
      <w:tr w:rsidR="000D51F8" w:rsidRPr="000D51F8" w14:paraId="625D7586" w14:textId="77777777" w:rsidTr="000D51F8">
        <w:trPr>
          <w:trHeight w:val="20"/>
        </w:trPr>
        <w:tc>
          <w:tcPr>
            <w:tcW w:w="0" w:type="auto"/>
            <w:shd w:val="clear" w:color="auto" w:fill="auto"/>
            <w:vAlign w:val="center"/>
            <w:hideMark/>
          </w:tcPr>
          <w:p w14:paraId="19B3CF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262</w:t>
            </w:r>
          </w:p>
        </w:tc>
        <w:tc>
          <w:tcPr>
            <w:tcW w:w="0" w:type="auto"/>
            <w:shd w:val="clear" w:color="auto" w:fill="auto"/>
            <w:vAlign w:val="center"/>
            <w:hideMark/>
          </w:tcPr>
          <w:p w14:paraId="223511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ЧС Попова, Ухтомского</w:t>
            </w:r>
          </w:p>
        </w:tc>
        <w:tc>
          <w:tcPr>
            <w:tcW w:w="0" w:type="auto"/>
            <w:shd w:val="clear" w:color="auto" w:fill="auto"/>
            <w:vAlign w:val="center"/>
            <w:hideMark/>
          </w:tcPr>
          <w:p w14:paraId="68FE69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30FEB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14CBD7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B0D0B4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E76F5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4AEF4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1545,9</w:t>
            </w:r>
          </w:p>
        </w:tc>
        <w:tc>
          <w:tcPr>
            <w:tcW w:w="0" w:type="auto"/>
            <w:shd w:val="clear" w:color="auto" w:fill="auto"/>
            <w:vAlign w:val="center"/>
            <w:hideMark/>
          </w:tcPr>
          <w:p w14:paraId="26E01F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44,7</w:t>
            </w:r>
          </w:p>
        </w:tc>
        <w:tc>
          <w:tcPr>
            <w:tcW w:w="0" w:type="auto"/>
            <w:shd w:val="clear" w:color="auto" w:fill="auto"/>
            <w:vAlign w:val="center"/>
            <w:hideMark/>
          </w:tcPr>
          <w:p w14:paraId="7F2EA5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B7F96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182,8</w:t>
            </w:r>
          </w:p>
        </w:tc>
        <w:tc>
          <w:tcPr>
            <w:tcW w:w="0" w:type="auto"/>
            <w:shd w:val="clear" w:color="auto" w:fill="auto"/>
            <w:vAlign w:val="center"/>
            <w:hideMark/>
          </w:tcPr>
          <w:p w14:paraId="28C558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11,0</w:t>
            </w:r>
          </w:p>
        </w:tc>
        <w:tc>
          <w:tcPr>
            <w:tcW w:w="0" w:type="auto"/>
            <w:shd w:val="clear" w:color="auto" w:fill="auto"/>
            <w:vAlign w:val="center"/>
            <w:hideMark/>
          </w:tcPr>
          <w:p w14:paraId="35D849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115,9</w:t>
            </w:r>
          </w:p>
        </w:tc>
        <w:tc>
          <w:tcPr>
            <w:tcW w:w="0" w:type="auto"/>
            <w:shd w:val="clear" w:color="auto" w:fill="auto"/>
            <w:vAlign w:val="center"/>
            <w:hideMark/>
          </w:tcPr>
          <w:p w14:paraId="4599C4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16,4</w:t>
            </w:r>
          </w:p>
        </w:tc>
        <w:tc>
          <w:tcPr>
            <w:tcW w:w="0" w:type="auto"/>
            <w:shd w:val="clear" w:color="auto" w:fill="auto"/>
            <w:vAlign w:val="center"/>
            <w:hideMark/>
          </w:tcPr>
          <w:p w14:paraId="37245C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9,1</w:t>
            </w:r>
          </w:p>
        </w:tc>
        <w:tc>
          <w:tcPr>
            <w:tcW w:w="0" w:type="auto"/>
            <w:shd w:val="clear" w:color="auto" w:fill="auto"/>
            <w:vAlign w:val="center"/>
            <w:hideMark/>
          </w:tcPr>
          <w:p w14:paraId="090971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4A560D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589,8</w:t>
            </w:r>
          </w:p>
        </w:tc>
      </w:tr>
      <w:tr w:rsidR="000D51F8" w:rsidRPr="000D51F8" w14:paraId="6B826C4B" w14:textId="77777777" w:rsidTr="000D51F8">
        <w:trPr>
          <w:trHeight w:val="20"/>
        </w:trPr>
        <w:tc>
          <w:tcPr>
            <w:tcW w:w="0" w:type="auto"/>
            <w:shd w:val="clear" w:color="auto" w:fill="auto"/>
            <w:vAlign w:val="center"/>
            <w:hideMark/>
          </w:tcPr>
          <w:p w14:paraId="36728B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263</w:t>
            </w:r>
          </w:p>
        </w:tc>
        <w:tc>
          <w:tcPr>
            <w:tcW w:w="0" w:type="auto"/>
            <w:shd w:val="clear" w:color="auto" w:fill="auto"/>
            <w:vAlign w:val="center"/>
            <w:hideMark/>
          </w:tcPr>
          <w:p w14:paraId="634C038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Грибоедова 16</w:t>
            </w:r>
          </w:p>
        </w:tc>
        <w:tc>
          <w:tcPr>
            <w:tcW w:w="0" w:type="auto"/>
            <w:shd w:val="clear" w:color="auto" w:fill="auto"/>
            <w:vAlign w:val="center"/>
            <w:hideMark/>
          </w:tcPr>
          <w:p w14:paraId="76301B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E8F4B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A549D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B35A9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4BADE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00295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1517,2</w:t>
            </w:r>
          </w:p>
        </w:tc>
        <w:tc>
          <w:tcPr>
            <w:tcW w:w="0" w:type="auto"/>
            <w:shd w:val="clear" w:color="auto" w:fill="auto"/>
            <w:vAlign w:val="center"/>
            <w:hideMark/>
          </w:tcPr>
          <w:p w14:paraId="0E2666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41,9</w:t>
            </w:r>
          </w:p>
        </w:tc>
        <w:tc>
          <w:tcPr>
            <w:tcW w:w="0" w:type="auto"/>
            <w:shd w:val="clear" w:color="auto" w:fill="auto"/>
            <w:vAlign w:val="center"/>
            <w:hideMark/>
          </w:tcPr>
          <w:p w14:paraId="722D25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917A0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165,4</w:t>
            </w:r>
          </w:p>
        </w:tc>
        <w:tc>
          <w:tcPr>
            <w:tcW w:w="0" w:type="auto"/>
            <w:shd w:val="clear" w:color="auto" w:fill="auto"/>
            <w:vAlign w:val="center"/>
            <w:hideMark/>
          </w:tcPr>
          <w:p w14:paraId="2A8081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9,9</w:t>
            </w:r>
          </w:p>
        </w:tc>
        <w:tc>
          <w:tcPr>
            <w:tcW w:w="0" w:type="auto"/>
            <w:shd w:val="clear" w:color="auto" w:fill="auto"/>
            <w:vAlign w:val="center"/>
            <w:hideMark/>
          </w:tcPr>
          <w:p w14:paraId="1EE20D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114,1</w:t>
            </w:r>
          </w:p>
        </w:tc>
        <w:tc>
          <w:tcPr>
            <w:tcW w:w="0" w:type="auto"/>
            <w:shd w:val="clear" w:color="auto" w:fill="auto"/>
            <w:vAlign w:val="center"/>
            <w:hideMark/>
          </w:tcPr>
          <w:p w14:paraId="613971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14,9</w:t>
            </w:r>
          </w:p>
        </w:tc>
        <w:tc>
          <w:tcPr>
            <w:tcW w:w="0" w:type="auto"/>
            <w:shd w:val="clear" w:color="auto" w:fill="auto"/>
            <w:vAlign w:val="center"/>
            <w:hideMark/>
          </w:tcPr>
          <w:p w14:paraId="73C911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8,3</w:t>
            </w:r>
          </w:p>
        </w:tc>
        <w:tc>
          <w:tcPr>
            <w:tcW w:w="0" w:type="auto"/>
            <w:shd w:val="clear" w:color="auto" w:fill="auto"/>
            <w:vAlign w:val="center"/>
            <w:hideMark/>
          </w:tcPr>
          <w:p w14:paraId="03BA81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24FBD0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564,5</w:t>
            </w:r>
          </w:p>
        </w:tc>
      </w:tr>
      <w:tr w:rsidR="000D51F8" w:rsidRPr="000D51F8" w14:paraId="60ED31DB" w14:textId="77777777" w:rsidTr="000D51F8">
        <w:trPr>
          <w:trHeight w:val="20"/>
        </w:trPr>
        <w:tc>
          <w:tcPr>
            <w:tcW w:w="0" w:type="auto"/>
            <w:shd w:val="clear" w:color="auto" w:fill="auto"/>
            <w:vAlign w:val="center"/>
            <w:hideMark/>
          </w:tcPr>
          <w:p w14:paraId="058170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264</w:t>
            </w:r>
          </w:p>
        </w:tc>
        <w:tc>
          <w:tcPr>
            <w:tcW w:w="0" w:type="auto"/>
            <w:shd w:val="clear" w:color="auto" w:fill="auto"/>
            <w:vAlign w:val="center"/>
            <w:hideMark/>
          </w:tcPr>
          <w:p w14:paraId="51C412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Грибоедова 18</w:t>
            </w:r>
          </w:p>
        </w:tc>
        <w:tc>
          <w:tcPr>
            <w:tcW w:w="0" w:type="auto"/>
            <w:shd w:val="clear" w:color="auto" w:fill="auto"/>
            <w:vAlign w:val="center"/>
            <w:hideMark/>
          </w:tcPr>
          <w:p w14:paraId="69F50C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8E044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EAD168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14553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B9084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24552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1885,6</w:t>
            </w:r>
          </w:p>
        </w:tc>
        <w:tc>
          <w:tcPr>
            <w:tcW w:w="0" w:type="auto"/>
            <w:shd w:val="clear" w:color="auto" w:fill="auto"/>
            <w:vAlign w:val="center"/>
            <w:hideMark/>
          </w:tcPr>
          <w:p w14:paraId="287022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59,5</w:t>
            </w:r>
          </w:p>
        </w:tc>
        <w:tc>
          <w:tcPr>
            <w:tcW w:w="0" w:type="auto"/>
            <w:shd w:val="clear" w:color="auto" w:fill="auto"/>
            <w:vAlign w:val="center"/>
            <w:hideMark/>
          </w:tcPr>
          <w:p w14:paraId="70F8F6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A1857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255,9</w:t>
            </w:r>
          </w:p>
        </w:tc>
        <w:tc>
          <w:tcPr>
            <w:tcW w:w="0" w:type="auto"/>
            <w:shd w:val="clear" w:color="auto" w:fill="auto"/>
            <w:vAlign w:val="center"/>
            <w:hideMark/>
          </w:tcPr>
          <w:p w14:paraId="32EAF5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15,4</w:t>
            </w:r>
          </w:p>
        </w:tc>
        <w:tc>
          <w:tcPr>
            <w:tcW w:w="0" w:type="auto"/>
            <w:shd w:val="clear" w:color="auto" w:fill="auto"/>
            <w:vAlign w:val="center"/>
            <w:hideMark/>
          </w:tcPr>
          <w:p w14:paraId="7AC7FC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142,5</w:t>
            </w:r>
          </w:p>
        </w:tc>
        <w:tc>
          <w:tcPr>
            <w:tcW w:w="0" w:type="auto"/>
            <w:shd w:val="clear" w:color="auto" w:fill="auto"/>
            <w:vAlign w:val="center"/>
            <w:hideMark/>
          </w:tcPr>
          <w:p w14:paraId="65302D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23,0</w:t>
            </w:r>
          </w:p>
        </w:tc>
        <w:tc>
          <w:tcPr>
            <w:tcW w:w="0" w:type="auto"/>
            <w:shd w:val="clear" w:color="auto" w:fill="auto"/>
            <w:vAlign w:val="center"/>
            <w:hideMark/>
          </w:tcPr>
          <w:p w14:paraId="045D9C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12,8</w:t>
            </w:r>
          </w:p>
        </w:tc>
        <w:tc>
          <w:tcPr>
            <w:tcW w:w="0" w:type="auto"/>
            <w:shd w:val="clear" w:color="auto" w:fill="auto"/>
            <w:vAlign w:val="center"/>
            <w:hideMark/>
          </w:tcPr>
          <w:p w14:paraId="16480E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655DF78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719,0</w:t>
            </w:r>
          </w:p>
        </w:tc>
      </w:tr>
      <w:tr w:rsidR="000D51F8" w:rsidRPr="000D51F8" w14:paraId="3963702B" w14:textId="77777777" w:rsidTr="000D51F8">
        <w:trPr>
          <w:trHeight w:val="20"/>
        </w:trPr>
        <w:tc>
          <w:tcPr>
            <w:tcW w:w="0" w:type="auto"/>
            <w:shd w:val="clear" w:color="auto" w:fill="auto"/>
            <w:vAlign w:val="center"/>
            <w:hideMark/>
          </w:tcPr>
          <w:p w14:paraId="069E93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265</w:t>
            </w:r>
          </w:p>
        </w:tc>
        <w:tc>
          <w:tcPr>
            <w:tcW w:w="0" w:type="auto"/>
            <w:shd w:val="clear" w:color="auto" w:fill="auto"/>
            <w:vAlign w:val="center"/>
            <w:hideMark/>
          </w:tcPr>
          <w:p w14:paraId="0C8E43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ЮУрГУ</w:t>
            </w:r>
          </w:p>
        </w:tc>
        <w:tc>
          <w:tcPr>
            <w:tcW w:w="0" w:type="auto"/>
            <w:shd w:val="clear" w:color="auto" w:fill="auto"/>
            <w:vAlign w:val="center"/>
            <w:hideMark/>
          </w:tcPr>
          <w:p w14:paraId="48D01F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350AE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9562F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A6AEF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37842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78B57C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1440,3</w:t>
            </w:r>
          </w:p>
        </w:tc>
        <w:tc>
          <w:tcPr>
            <w:tcW w:w="0" w:type="auto"/>
            <w:shd w:val="clear" w:color="auto" w:fill="auto"/>
            <w:vAlign w:val="center"/>
            <w:hideMark/>
          </w:tcPr>
          <w:p w14:paraId="67B319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34,8</w:t>
            </w:r>
          </w:p>
        </w:tc>
        <w:tc>
          <w:tcPr>
            <w:tcW w:w="0" w:type="auto"/>
            <w:shd w:val="clear" w:color="auto" w:fill="auto"/>
            <w:vAlign w:val="center"/>
            <w:hideMark/>
          </w:tcPr>
          <w:p w14:paraId="5CE343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5B12F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124,3</w:t>
            </w:r>
          </w:p>
        </w:tc>
        <w:tc>
          <w:tcPr>
            <w:tcW w:w="0" w:type="auto"/>
            <w:shd w:val="clear" w:color="auto" w:fill="auto"/>
            <w:vAlign w:val="center"/>
            <w:hideMark/>
          </w:tcPr>
          <w:p w14:paraId="496F13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7,5</w:t>
            </w:r>
          </w:p>
        </w:tc>
        <w:tc>
          <w:tcPr>
            <w:tcW w:w="0" w:type="auto"/>
            <w:shd w:val="clear" w:color="auto" w:fill="auto"/>
            <w:vAlign w:val="center"/>
            <w:hideMark/>
          </w:tcPr>
          <w:p w14:paraId="454EE0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108,3</w:t>
            </w:r>
          </w:p>
        </w:tc>
        <w:tc>
          <w:tcPr>
            <w:tcW w:w="0" w:type="auto"/>
            <w:shd w:val="clear" w:color="auto" w:fill="auto"/>
            <w:vAlign w:val="center"/>
            <w:hideMark/>
          </w:tcPr>
          <w:p w14:paraId="7E025A8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11,2</w:t>
            </w:r>
          </w:p>
        </w:tc>
        <w:tc>
          <w:tcPr>
            <w:tcW w:w="0" w:type="auto"/>
            <w:shd w:val="clear" w:color="auto" w:fill="auto"/>
            <w:vAlign w:val="center"/>
            <w:hideMark/>
          </w:tcPr>
          <w:p w14:paraId="3B58BC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6,2</w:t>
            </w:r>
          </w:p>
        </w:tc>
        <w:tc>
          <w:tcPr>
            <w:tcW w:w="0" w:type="auto"/>
            <w:shd w:val="clear" w:color="auto" w:fill="auto"/>
            <w:vAlign w:val="center"/>
            <w:hideMark/>
          </w:tcPr>
          <w:p w14:paraId="563E76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354880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502,3</w:t>
            </w:r>
          </w:p>
        </w:tc>
      </w:tr>
      <w:tr w:rsidR="000D51F8" w:rsidRPr="000D51F8" w14:paraId="3A7323CC" w14:textId="77777777" w:rsidTr="000D51F8">
        <w:trPr>
          <w:trHeight w:val="20"/>
        </w:trPr>
        <w:tc>
          <w:tcPr>
            <w:tcW w:w="0" w:type="auto"/>
            <w:shd w:val="clear" w:color="auto" w:fill="auto"/>
            <w:vAlign w:val="center"/>
            <w:hideMark/>
          </w:tcPr>
          <w:p w14:paraId="36D2F8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266</w:t>
            </w:r>
          </w:p>
        </w:tc>
        <w:tc>
          <w:tcPr>
            <w:tcW w:w="0" w:type="auto"/>
            <w:shd w:val="clear" w:color="auto" w:fill="auto"/>
            <w:vAlign w:val="center"/>
            <w:hideMark/>
          </w:tcPr>
          <w:p w14:paraId="568A15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ЮУрГУ</w:t>
            </w:r>
          </w:p>
        </w:tc>
        <w:tc>
          <w:tcPr>
            <w:tcW w:w="0" w:type="auto"/>
            <w:shd w:val="clear" w:color="auto" w:fill="auto"/>
            <w:vAlign w:val="center"/>
            <w:hideMark/>
          </w:tcPr>
          <w:p w14:paraId="0A5851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930DC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27BE7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6602C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28F30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A362C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1585,0</w:t>
            </w:r>
          </w:p>
        </w:tc>
        <w:tc>
          <w:tcPr>
            <w:tcW w:w="0" w:type="auto"/>
            <w:shd w:val="clear" w:color="auto" w:fill="auto"/>
            <w:vAlign w:val="center"/>
            <w:hideMark/>
          </w:tcPr>
          <w:p w14:paraId="0B51E0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42,0</w:t>
            </w:r>
          </w:p>
        </w:tc>
        <w:tc>
          <w:tcPr>
            <w:tcW w:w="0" w:type="auto"/>
            <w:shd w:val="clear" w:color="auto" w:fill="auto"/>
            <w:vAlign w:val="center"/>
            <w:hideMark/>
          </w:tcPr>
          <w:p w14:paraId="5F1AB4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E96C6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160,8</w:t>
            </w:r>
          </w:p>
        </w:tc>
        <w:tc>
          <w:tcPr>
            <w:tcW w:w="0" w:type="auto"/>
            <w:shd w:val="clear" w:color="auto" w:fill="auto"/>
            <w:vAlign w:val="center"/>
            <w:hideMark/>
          </w:tcPr>
          <w:p w14:paraId="1952DE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9,6</w:t>
            </w:r>
          </w:p>
        </w:tc>
        <w:tc>
          <w:tcPr>
            <w:tcW w:w="0" w:type="auto"/>
            <w:shd w:val="clear" w:color="auto" w:fill="auto"/>
            <w:vAlign w:val="center"/>
            <w:hideMark/>
          </w:tcPr>
          <w:p w14:paraId="1B3C59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119,5</w:t>
            </w:r>
          </w:p>
        </w:tc>
        <w:tc>
          <w:tcPr>
            <w:tcW w:w="0" w:type="auto"/>
            <w:shd w:val="clear" w:color="auto" w:fill="auto"/>
            <w:vAlign w:val="center"/>
            <w:hideMark/>
          </w:tcPr>
          <w:p w14:paraId="75339A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14,5</w:t>
            </w:r>
          </w:p>
        </w:tc>
        <w:tc>
          <w:tcPr>
            <w:tcW w:w="0" w:type="auto"/>
            <w:shd w:val="clear" w:color="auto" w:fill="auto"/>
            <w:vAlign w:val="center"/>
            <w:hideMark/>
          </w:tcPr>
          <w:p w14:paraId="57B75E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8,0</w:t>
            </w:r>
          </w:p>
        </w:tc>
        <w:tc>
          <w:tcPr>
            <w:tcW w:w="0" w:type="auto"/>
            <w:shd w:val="clear" w:color="auto" w:fill="auto"/>
            <w:vAlign w:val="center"/>
            <w:hideMark/>
          </w:tcPr>
          <w:p w14:paraId="30B8C7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3BC973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564,4</w:t>
            </w:r>
          </w:p>
        </w:tc>
      </w:tr>
      <w:tr w:rsidR="000D51F8" w:rsidRPr="000D51F8" w14:paraId="3F14042B" w14:textId="77777777" w:rsidTr="000D51F8">
        <w:trPr>
          <w:trHeight w:val="20"/>
        </w:trPr>
        <w:tc>
          <w:tcPr>
            <w:tcW w:w="0" w:type="auto"/>
            <w:shd w:val="clear" w:color="auto" w:fill="auto"/>
            <w:vAlign w:val="center"/>
            <w:hideMark/>
          </w:tcPr>
          <w:p w14:paraId="6E312B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267</w:t>
            </w:r>
          </w:p>
        </w:tc>
        <w:tc>
          <w:tcPr>
            <w:tcW w:w="0" w:type="auto"/>
            <w:shd w:val="clear" w:color="auto" w:fill="auto"/>
            <w:vAlign w:val="center"/>
            <w:hideMark/>
          </w:tcPr>
          <w:p w14:paraId="6F4FE7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Д/с 59</w:t>
            </w:r>
          </w:p>
        </w:tc>
        <w:tc>
          <w:tcPr>
            <w:tcW w:w="0" w:type="auto"/>
            <w:shd w:val="clear" w:color="auto" w:fill="auto"/>
            <w:vAlign w:val="center"/>
            <w:hideMark/>
          </w:tcPr>
          <w:p w14:paraId="677E7AD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A3AC8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3C2699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FCAFB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90C9A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38197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6D8B42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289D8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D5547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BAFAB8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7D536A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42E52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0121D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51EF4E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49EE7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4590A9F1" w14:textId="77777777" w:rsidTr="000D51F8">
        <w:trPr>
          <w:trHeight w:val="20"/>
        </w:trPr>
        <w:tc>
          <w:tcPr>
            <w:tcW w:w="0" w:type="auto"/>
            <w:shd w:val="clear" w:color="auto" w:fill="auto"/>
            <w:vAlign w:val="center"/>
            <w:hideMark/>
          </w:tcPr>
          <w:p w14:paraId="7DF0C2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268</w:t>
            </w:r>
          </w:p>
        </w:tc>
        <w:tc>
          <w:tcPr>
            <w:tcW w:w="0" w:type="auto"/>
            <w:shd w:val="clear" w:color="auto" w:fill="auto"/>
            <w:vAlign w:val="center"/>
            <w:hideMark/>
          </w:tcPr>
          <w:p w14:paraId="18721D9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CE605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F6D92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398FCB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C71A2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E7AF5A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E2EFE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BF7B7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93724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39252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6F8057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9B6E8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905AA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197321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0E177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4B6D8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3142B90C" w14:textId="77777777" w:rsidTr="000D51F8">
        <w:trPr>
          <w:trHeight w:val="20"/>
        </w:trPr>
        <w:tc>
          <w:tcPr>
            <w:tcW w:w="0" w:type="auto"/>
            <w:shd w:val="clear" w:color="auto" w:fill="auto"/>
            <w:vAlign w:val="center"/>
            <w:hideMark/>
          </w:tcPr>
          <w:p w14:paraId="59D449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269</w:t>
            </w:r>
          </w:p>
        </w:tc>
        <w:tc>
          <w:tcPr>
            <w:tcW w:w="0" w:type="auto"/>
            <w:shd w:val="clear" w:color="auto" w:fill="auto"/>
            <w:vAlign w:val="center"/>
            <w:hideMark/>
          </w:tcPr>
          <w:p w14:paraId="401D7A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школа 2</w:t>
            </w:r>
          </w:p>
        </w:tc>
        <w:tc>
          <w:tcPr>
            <w:tcW w:w="0" w:type="auto"/>
            <w:shd w:val="clear" w:color="auto" w:fill="auto"/>
            <w:vAlign w:val="center"/>
            <w:hideMark/>
          </w:tcPr>
          <w:p w14:paraId="45E5EC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0B327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3EE7D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F4FD9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56667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749F6B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22F5BB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82FCF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D27D3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BD9BBE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B0A36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1D405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2DEB3F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34FC6A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28AC8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3397164B" w14:textId="77777777" w:rsidTr="000D51F8">
        <w:trPr>
          <w:trHeight w:val="20"/>
        </w:trPr>
        <w:tc>
          <w:tcPr>
            <w:tcW w:w="0" w:type="auto"/>
            <w:shd w:val="clear" w:color="auto" w:fill="auto"/>
            <w:vAlign w:val="center"/>
            <w:hideMark/>
          </w:tcPr>
          <w:p w14:paraId="67C1CD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270</w:t>
            </w:r>
          </w:p>
        </w:tc>
        <w:tc>
          <w:tcPr>
            <w:tcW w:w="0" w:type="auto"/>
            <w:shd w:val="clear" w:color="auto" w:fill="auto"/>
            <w:vAlign w:val="center"/>
            <w:hideMark/>
          </w:tcPr>
          <w:p w14:paraId="10F21D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д/с 39</w:t>
            </w:r>
          </w:p>
        </w:tc>
        <w:tc>
          <w:tcPr>
            <w:tcW w:w="0" w:type="auto"/>
            <w:shd w:val="clear" w:color="auto" w:fill="auto"/>
            <w:vAlign w:val="center"/>
            <w:hideMark/>
          </w:tcPr>
          <w:p w14:paraId="334F33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065B6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90EFC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EF740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E6FD2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2DF82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1606,7</w:t>
            </w:r>
          </w:p>
        </w:tc>
        <w:tc>
          <w:tcPr>
            <w:tcW w:w="0" w:type="auto"/>
            <w:shd w:val="clear" w:color="auto" w:fill="auto"/>
            <w:vAlign w:val="center"/>
            <w:hideMark/>
          </w:tcPr>
          <w:p w14:paraId="53ADE7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40,1</w:t>
            </w:r>
          </w:p>
        </w:tc>
        <w:tc>
          <w:tcPr>
            <w:tcW w:w="0" w:type="auto"/>
            <w:shd w:val="clear" w:color="auto" w:fill="auto"/>
            <w:vAlign w:val="center"/>
            <w:hideMark/>
          </w:tcPr>
          <w:p w14:paraId="519ED4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53940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146,3</w:t>
            </w:r>
          </w:p>
        </w:tc>
        <w:tc>
          <w:tcPr>
            <w:tcW w:w="0" w:type="auto"/>
            <w:shd w:val="clear" w:color="auto" w:fill="auto"/>
            <w:vAlign w:val="center"/>
            <w:hideMark/>
          </w:tcPr>
          <w:p w14:paraId="106B4E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8,8</w:t>
            </w:r>
          </w:p>
        </w:tc>
        <w:tc>
          <w:tcPr>
            <w:tcW w:w="0" w:type="auto"/>
            <w:shd w:val="clear" w:color="auto" w:fill="auto"/>
            <w:vAlign w:val="center"/>
            <w:hideMark/>
          </w:tcPr>
          <w:p w14:paraId="7FB632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121,5</w:t>
            </w:r>
          </w:p>
        </w:tc>
        <w:tc>
          <w:tcPr>
            <w:tcW w:w="0" w:type="auto"/>
            <w:shd w:val="clear" w:color="auto" w:fill="auto"/>
            <w:vAlign w:val="center"/>
            <w:hideMark/>
          </w:tcPr>
          <w:p w14:paraId="0BB058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13,2</w:t>
            </w:r>
          </w:p>
        </w:tc>
        <w:tc>
          <w:tcPr>
            <w:tcW w:w="0" w:type="auto"/>
            <w:shd w:val="clear" w:color="auto" w:fill="auto"/>
            <w:vAlign w:val="center"/>
            <w:hideMark/>
          </w:tcPr>
          <w:p w14:paraId="073FB9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7,3</w:t>
            </w:r>
          </w:p>
        </w:tc>
        <w:tc>
          <w:tcPr>
            <w:tcW w:w="0" w:type="auto"/>
            <w:shd w:val="clear" w:color="auto" w:fill="auto"/>
            <w:vAlign w:val="center"/>
            <w:hideMark/>
          </w:tcPr>
          <w:p w14:paraId="32C615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42467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547,2</w:t>
            </w:r>
          </w:p>
        </w:tc>
      </w:tr>
      <w:tr w:rsidR="000D51F8" w:rsidRPr="000D51F8" w14:paraId="74334DFF" w14:textId="77777777" w:rsidTr="000D51F8">
        <w:trPr>
          <w:trHeight w:val="20"/>
        </w:trPr>
        <w:tc>
          <w:tcPr>
            <w:tcW w:w="0" w:type="auto"/>
            <w:shd w:val="clear" w:color="auto" w:fill="auto"/>
            <w:vAlign w:val="center"/>
            <w:hideMark/>
          </w:tcPr>
          <w:p w14:paraId="463F19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271</w:t>
            </w:r>
          </w:p>
        </w:tc>
        <w:tc>
          <w:tcPr>
            <w:tcW w:w="0" w:type="auto"/>
            <w:shd w:val="clear" w:color="auto" w:fill="auto"/>
            <w:vAlign w:val="center"/>
            <w:hideMark/>
          </w:tcPr>
          <w:p w14:paraId="7DB9B7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Тургенева 14</w:t>
            </w:r>
          </w:p>
        </w:tc>
        <w:tc>
          <w:tcPr>
            <w:tcW w:w="0" w:type="auto"/>
            <w:shd w:val="clear" w:color="auto" w:fill="auto"/>
            <w:vAlign w:val="center"/>
            <w:hideMark/>
          </w:tcPr>
          <w:p w14:paraId="58BE83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FB560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C425C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8D7AF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56250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7AD5D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1923,2</w:t>
            </w:r>
          </w:p>
        </w:tc>
        <w:tc>
          <w:tcPr>
            <w:tcW w:w="0" w:type="auto"/>
            <w:shd w:val="clear" w:color="auto" w:fill="auto"/>
            <w:vAlign w:val="center"/>
            <w:hideMark/>
          </w:tcPr>
          <w:p w14:paraId="70E01E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57,3</w:t>
            </w:r>
          </w:p>
        </w:tc>
        <w:tc>
          <w:tcPr>
            <w:tcW w:w="0" w:type="auto"/>
            <w:shd w:val="clear" w:color="auto" w:fill="auto"/>
            <w:vAlign w:val="center"/>
            <w:hideMark/>
          </w:tcPr>
          <w:p w14:paraId="610C2B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AE1F8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237,9</w:t>
            </w:r>
          </w:p>
        </w:tc>
        <w:tc>
          <w:tcPr>
            <w:tcW w:w="0" w:type="auto"/>
            <w:shd w:val="clear" w:color="auto" w:fill="auto"/>
            <w:vAlign w:val="center"/>
            <w:hideMark/>
          </w:tcPr>
          <w:p w14:paraId="39FBB0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14,3</w:t>
            </w:r>
          </w:p>
        </w:tc>
        <w:tc>
          <w:tcPr>
            <w:tcW w:w="0" w:type="auto"/>
            <w:shd w:val="clear" w:color="auto" w:fill="auto"/>
            <w:vAlign w:val="center"/>
            <w:hideMark/>
          </w:tcPr>
          <w:p w14:paraId="07C0D7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145,6</w:t>
            </w:r>
          </w:p>
        </w:tc>
        <w:tc>
          <w:tcPr>
            <w:tcW w:w="0" w:type="auto"/>
            <w:shd w:val="clear" w:color="auto" w:fill="auto"/>
            <w:vAlign w:val="center"/>
            <w:hideMark/>
          </w:tcPr>
          <w:p w14:paraId="0C27D9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21,4</w:t>
            </w:r>
          </w:p>
        </w:tc>
        <w:tc>
          <w:tcPr>
            <w:tcW w:w="0" w:type="auto"/>
            <w:shd w:val="clear" w:color="auto" w:fill="auto"/>
            <w:vAlign w:val="center"/>
            <w:hideMark/>
          </w:tcPr>
          <w:p w14:paraId="6FDDD3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11,9</w:t>
            </w:r>
          </w:p>
        </w:tc>
        <w:tc>
          <w:tcPr>
            <w:tcW w:w="0" w:type="auto"/>
            <w:shd w:val="clear" w:color="auto" w:fill="auto"/>
            <w:vAlign w:val="center"/>
            <w:hideMark/>
          </w:tcPr>
          <w:p w14:paraId="2C048B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4565F9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698,4</w:t>
            </w:r>
          </w:p>
        </w:tc>
      </w:tr>
      <w:tr w:rsidR="000D51F8" w:rsidRPr="000D51F8" w14:paraId="20B27D94" w14:textId="77777777" w:rsidTr="000D51F8">
        <w:trPr>
          <w:trHeight w:val="20"/>
        </w:trPr>
        <w:tc>
          <w:tcPr>
            <w:tcW w:w="0" w:type="auto"/>
            <w:shd w:val="clear" w:color="auto" w:fill="auto"/>
            <w:vAlign w:val="center"/>
            <w:hideMark/>
          </w:tcPr>
          <w:p w14:paraId="6F44249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272</w:t>
            </w:r>
          </w:p>
        </w:tc>
        <w:tc>
          <w:tcPr>
            <w:tcW w:w="0" w:type="auto"/>
            <w:shd w:val="clear" w:color="auto" w:fill="auto"/>
            <w:vAlign w:val="center"/>
            <w:hideMark/>
          </w:tcPr>
          <w:p w14:paraId="243CF0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Тургенева 12</w:t>
            </w:r>
          </w:p>
        </w:tc>
        <w:tc>
          <w:tcPr>
            <w:tcW w:w="0" w:type="auto"/>
            <w:shd w:val="clear" w:color="auto" w:fill="auto"/>
            <w:vAlign w:val="center"/>
            <w:hideMark/>
          </w:tcPr>
          <w:p w14:paraId="50D9AC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9A96E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03F366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BC216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FEBE7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281723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1ABF0A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DF11C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5CE8A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F9F42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BBFF5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E2D40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92350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2ACD6A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571FA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0C2182FC" w14:textId="77777777" w:rsidTr="000D51F8">
        <w:trPr>
          <w:trHeight w:val="20"/>
        </w:trPr>
        <w:tc>
          <w:tcPr>
            <w:tcW w:w="0" w:type="auto"/>
            <w:shd w:val="clear" w:color="auto" w:fill="auto"/>
            <w:vAlign w:val="center"/>
            <w:hideMark/>
          </w:tcPr>
          <w:p w14:paraId="7A8869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273</w:t>
            </w:r>
          </w:p>
        </w:tc>
        <w:tc>
          <w:tcPr>
            <w:tcW w:w="0" w:type="auto"/>
            <w:shd w:val="clear" w:color="auto" w:fill="auto"/>
            <w:vAlign w:val="center"/>
            <w:hideMark/>
          </w:tcPr>
          <w:p w14:paraId="5E4688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16</w:t>
            </w:r>
          </w:p>
        </w:tc>
        <w:tc>
          <w:tcPr>
            <w:tcW w:w="0" w:type="auto"/>
            <w:shd w:val="clear" w:color="auto" w:fill="auto"/>
            <w:vAlign w:val="center"/>
            <w:hideMark/>
          </w:tcPr>
          <w:p w14:paraId="52E183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08C13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8D785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F2B77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18C68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29FC0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1863,8</w:t>
            </w:r>
          </w:p>
        </w:tc>
        <w:tc>
          <w:tcPr>
            <w:tcW w:w="0" w:type="auto"/>
            <w:shd w:val="clear" w:color="auto" w:fill="auto"/>
            <w:vAlign w:val="center"/>
            <w:hideMark/>
          </w:tcPr>
          <w:p w14:paraId="15A2FC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54,4</w:t>
            </w:r>
          </w:p>
        </w:tc>
        <w:tc>
          <w:tcPr>
            <w:tcW w:w="0" w:type="auto"/>
            <w:shd w:val="clear" w:color="auto" w:fill="auto"/>
            <w:vAlign w:val="center"/>
            <w:hideMark/>
          </w:tcPr>
          <w:p w14:paraId="28CD43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5A9EC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222,6</w:t>
            </w:r>
          </w:p>
        </w:tc>
        <w:tc>
          <w:tcPr>
            <w:tcW w:w="0" w:type="auto"/>
            <w:shd w:val="clear" w:color="auto" w:fill="auto"/>
            <w:vAlign w:val="center"/>
            <w:hideMark/>
          </w:tcPr>
          <w:p w14:paraId="42EF8E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13,4</w:t>
            </w:r>
          </w:p>
        </w:tc>
        <w:tc>
          <w:tcPr>
            <w:tcW w:w="0" w:type="auto"/>
            <w:shd w:val="clear" w:color="auto" w:fill="auto"/>
            <w:vAlign w:val="center"/>
            <w:hideMark/>
          </w:tcPr>
          <w:p w14:paraId="7B4B1B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141,1</w:t>
            </w:r>
          </w:p>
        </w:tc>
        <w:tc>
          <w:tcPr>
            <w:tcW w:w="0" w:type="auto"/>
            <w:shd w:val="clear" w:color="auto" w:fill="auto"/>
            <w:vAlign w:val="center"/>
            <w:hideMark/>
          </w:tcPr>
          <w:p w14:paraId="0B650B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w:t>
            </w:r>
          </w:p>
        </w:tc>
        <w:tc>
          <w:tcPr>
            <w:tcW w:w="0" w:type="auto"/>
            <w:shd w:val="clear" w:color="auto" w:fill="auto"/>
            <w:vAlign w:val="center"/>
            <w:hideMark/>
          </w:tcPr>
          <w:p w14:paraId="3E83D6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11,1</w:t>
            </w:r>
          </w:p>
        </w:tc>
        <w:tc>
          <w:tcPr>
            <w:tcW w:w="0" w:type="auto"/>
            <w:shd w:val="clear" w:color="auto" w:fill="auto"/>
            <w:vAlign w:val="center"/>
            <w:hideMark/>
          </w:tcPr>
          <w:p w14:paraId="62D449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052589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672,6</w:t>
            </w:r>
          </w:p>
        </w:tc>
      </w:tr>
      <w:tr w:rsidR="000D51F8" w:rsidRPr="000D51F8" w14:paraId="59D89F45" w14:textId="77777777" w:rsidTr="000D51F8">
        <w:trPr>
          <w:trHeight w:val="20"/>
        </w:trPr>
        <w:tc>
          <w:tcPr>
            <w:tcW w:w="0" w:type="auto"/>
            <w:shd w:val="clear" w:color="auto" w:fill="auto"/>
            <w:vAlign w:val="center"/>
            <w:hideMark/>
          </w:tcPr>
          <w:p w14:paraId="7CAAAB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274</w:t>
            </w:r>
          </w:p>
        </w:tc>
        <w:tc>
          <w:tcPr>
            <w:tcW w:w="0" w:type="auto"/>
            <w:shd w:val="clear" w:color="auto" w:fill="auto"/>
            <w:vAlign w:val="center"/>
            <w:hideMark/>
          </w:tcPr>
          <w:p w14:paraId="3A928D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14</w:t>
            </w:r>
          </w:p>
        </w:tc>
        <w:tc>
          <w:tcPr>
            <w:tcW w:w="0" w:type="auto"/>
            <w:shd w:val="clear" w:color="auto" w:fill="auto"/>
            <w:vAlign w:val="center"/>
            <w:hideMark/>
          </w:tcPr>
          <w:p w14:paraId="2350D8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F81D2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27BDD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4E51A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432B5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87A8D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1395,2</w:t>
            </w:r>
          </w:p>
        </w:tc>
        <w:tc>
          <w:tcPr>
            <w:tcW w:w="0" w:type="auto"/>
            <w:shd w:val="clear" w:color="auto" w:fill="auto"/>
            <w:vAlign w:val="center"/>
            <w:hideMark/>
          </w:tcPr>
          <w:p w14:paraId="209FEF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36,4</w:t>
            </w:r>
          </w:p>
        </w:tc>
        <w:tc>
          <w:tcPr>
            <w:tcW w:w="0" w:type="auto"/>
            <w:shd w:val="clear" w:color="auto" w:fill="auto"/>
            <w:vAlign w:val="center"/>
            <w:hideMark/>
          </w:tcPr>
          <w:p w14:paraId="32B235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9BB02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138,5</w:t>
            </w:r>
          </w:p>
        </w:tc>
        <w:tc>
          <w:tcPr>
            <w:tcW w:w="0" w:type="auto"/>
            <w:shd w:val="clear" w:color="auto" w:fill="auto"/>
            <w:vAlign w:val="center"/>
            <w:hideMark/>
          </w:tcPr>
          <w:p w14:paraId="16573A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8,3</w:t>
            </w:r>
          </w:p>
        </w:tc>
        <w:tc>
          <w:tcPr>
            <w:tcW w:w="0" w:type="auto"/>
            <w:shd w:val="clear" w:color="auto" w:fill="auto"/>
            <w:vAlign w:val="center"/>
            <w:hideMark/>
          </w:tcPr>
          <w:p w14:paraId="2B75A6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104,8</w:t>
            </w:r>
          </w:p>
        </w:tc>
        <w:tc>
          <w:tcPr>
            <w:tcW w:w="0" w:type="auto"/>
            <w:shd w:val="clear" w:color="auto" w:fill="auto"/>
            <w:vAlign w:val="center"/>
            <w:hideMark/>
          </w:tcPr>
          <w:p w14:paraId="5B8CD2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12,5</w:t>
            </w:r>
          </w:p>
        </w:tc>
        <w:tc>
          <w:tcPr>
            <w:tcW w:w="0" w:type="auto"/>
            <w:shd w:val="clear" w:color="auto" w:fill="auto"/>
            <w:vAlign w:val="center"/>
            <w:hideMark/>
          </w:tcPr>
          <w:p w14:paraId="4466E7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6,9</w:t>
            </w:r>
          </w:p>
        </w:tc>
        <w:tc>
          <w:tcPr>
            <w:tcW w:w="0" w:type="auto"/>
            <w:shd w:val="clear" w:color="auto" w:fill="auto"/>
            <w:vAlign w:val="center"/>
            <w:hideMark/>
          </w:tcPr>
          <w:p w14:paraId="3ABF8E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61C4E6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517,4</w:t>
            </w:r>
          </w:p>
        </w:tc>
      </w:tr>
      <w:tr w:rsidR="000D51F8" w:rsidRPr="000D51F8" w14:paraId="58FA718F" w14:textId="77777777" w:rsidTr="000D51F8">
        <w:trPr>
          <w:trHeight w:val="20"/>
        </w:trPr>
        <w:tc>
          <w:tcPr>
            <w:tcW w:w="0" w:type="auto"/>
            <w:shd w:val="clear" w:color="auto" w:fill="auto"/>
            <w:vAlign w:val="center"/>
            <w:hideMark/>
          </w:tcPr>
          <w:p w14:paraId="6662F9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275</w:t>
            </w:r>
          </w:p>
        </w:tc>
        <w:tc>
          <w:tcPr>
            <w:tcW w:w="0" w:type="auto"/>
            <w:shd w:val="clear" w:color="auto" w:fill="auto"/>
            <w:vAlign w:val="center"/>
            <w:hideMark/>
          </w:tcPr>
          <w:p w14:paraId="7E1412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Тургенева 15</w:t>
            </w:r>
          </w:p>
        </w:tc>
        <w:tc>
          <w:tcPr>
            <w:tcW w:w="0" w:type="auto"/>
            <w:shd w:val="clear" w:color="auto" w:fill="auto"/>
            <w:vAlign w:val="center"/>
            <w:hideMark/>
          </w:tcPr>
          <w:p w14:paraId="632499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E21AF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D4445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F34EF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CD036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ABA4E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2016,0</w:t>
            </w:r>
          </w:p>
        </w:tc>
        <w:tc>
          <w:tcPr>
            <w:tcW w:w="0" w:type="auto"/>
            <w:shd w:val="clear" w:color="auto" w:fill="auto"/>
            <w:vAlign w:val="center"/>
            <w:hideMark/>
          </w:tcPr>
          <w:p w14:paraId="686E30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64,7</w:t>
            </w:r>
          </w:p>
        </w:tc>
        <w:tc>
          <w:tcPr>
            <w:tcW w:w="0" w:type="auto"/>
            <w:shd w:val="clear" w:color="auto" w:fill="auto"/>
            <w:vAlign w:val="center"/>
            <w:hideMark/>
          </w:tcPr>
          <w:p w14:paraId="66463A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F3358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281,2</w:t>
            </w:r>
          </w:p>
        </w:tc>
        <w:tc>
          <w:tcPr>
            <w:tcW w:w="0" w:type="auto"/>
            <w:shd w:val="clear" w:color="auto" w:fill="auto"/>
            <w:vAlign w:val="center"/>
            <w:hideMark/>
          </w:tcPr>
          <w:p w14:paraId="5FD2F8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16,9</w:t>
            </w:r>
          </w:p>
        </w:tc>
        <w:tc>
          <w:tcPr>
            <w:tcW w:w="0" w:type="auto"/>
            <w:shd w:val="clear" w:color="auto" w:fill="auto"/>
            <w:vAlign w:val="center"/>
            <w:hideMark/>
          </w:tcPr>
          <w:p w14:paraId="3B9150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152,4</w:t>
            </w:r>
          </w:p>
        </w:tc>
        <w:tc>
          <w:tcPr>
            <w:tcW w:w="0" w:type="auto"/>
            <w:shd w:val="clear" w:color="auto" w:fill="auto"/>
            <w:vAlign w:val="center"/>
            <w:hideMark/>
          </w:tcPr>
          <w:p w14:paraId="50C475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25,3</w:t>
            </w:r>
          </w:p>
        </w:tc>
        <w:tc>
          <w:tcPr>
            <w:tcW w:w="0" w:type="auto"/>
            <w:shd w:val="clear" w:color="auto" w:fill="auto"/>
            <w:vAlign w:val="center"/>
            <w:hideMark/>
          </w:tcPr>
          <w:p w14:paraId="1BEE8C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14,1</w:t>
            </w:r>
          </w:p>
        </w:tc>
        <w:tc>
          <w:tcPr>
            <w:tcW w:w="0" w:type="auto"/>
            <w:shd w:val="clear" w:color="auto" w:fill="auto"/>
            <w:vAlign w:val="center"/>
            <w:hideMark/>
          </w:tcPr>
          <w:p w14:paraId="299C68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215,9</w:t>
            </w:r>
          </w:p>
        </w:tc>
        <w:tc>
          <w:tcPr>
            <w:tcW w:w="0" w:type="auto"/>
            <w:shd w:val="clear" w:color="auto" w:fill="auto"/>
            <w:vAlign w:val="center"/>
            <w:hideMark/>
          </w:tcPr>
          <w:p w14:paraId="7071CE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780,5</w:t>
            </w:r>
          </w:p>
        </w:tc>
      </w:tr>
      <w:tr w:rsidR="000D51F8" w:rsidRPr="000D51F8" w14:paraId="0ED37ACA" w14:textId="77777777" w:rsidTr="000D51F8">
        <w:trPr>
          <w:trHeight w:val="20"/>
        </w:trPr>
        <w:tc>
          <w:tcPr>
            <w:tcW w:w="0" w:type="auto"/>
            <w:shd w:val="clear" w:color="auto" w:fill="auto"/>
            <w:vAlign w:val="center"/>
            <w:hideMark/>
          </w:tcPr>
          <w:p w14:paraId="1AE354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276</w:t>
            </w:r>
          </w:p>
        </w:tc>
        <w:tc>
          <w:tcPr>
            <w:tcW w:w="0" w:type="auto"/>
            <w:shd w:val="clear" w:color="auto" w:fill="auto"/>
            <w:vAlign w:val="center"/>
            <w:hideMark/>
          </w:tcPr>
          <w:p w14:paraId="1E32DB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ДЕЗ (слесарка)</w:t>
            </w:r>
          </w:p>
        </w:tc>
        <w:tc>
          <w:tcPr>
            <w:tcW w:w="0" w:type="auto"/>
            <w:shd w:val="clear" w:color="auto" w:fill="auto"/>
            <w:vAlign w:val="center"/>
            <w:hideMark/>
          </w:tcPr>
          <w:p w14:paraId="20146D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AC113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6C081E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E9546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FB2EF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EA11E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660DBB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7ED12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CE61D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30D4F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70BF84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E404B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3A63A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1B24B3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A09A3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3B6419F7" w14:textId="77777777" w:rsidTr="000D51F8">
        <w:trPr>
          <w:trHeight w:val="20"/>
        </w:trPr>
        <w:tc>
          <w:tcPr>
            <w:tcW w:w="0" w:type="auto"/>
            <w:shd w:val="clear" w:color="auto" w:fill="auto"/>
            <w:vAlign w:val="center"/>
            <w:hideMark/>
          </w:tcPr>
          <w:p w14:paraId="621A5D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277</w:t>
            </w:r>
          </w:p>
        </w:tc>
        <w:tc>
          <w:tcPr>
            <w:tcW w:w="0" w:type="auto"/>
            <w:shd w:val="clear" w:color="auto" w:fill="auto"/>
            <w:vAlign w:val="center"/>
            <w:hideMark/>
          </w:tcPr>
          <w:p w14:paraId="288DEAE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Таганай</w:t>
            </w:r>
          </w:p>
        </w:tc>
        <w:tc>
          <w:tcPr>
            <w:tcW w:w="0" w:type="auto"/>
            <w:shd w:val="clear" w:color="auto" w:fill="auto"/>
            <w:vAlign w:val="center"/>
            <w:hideMark/>
          </w:tcPr>
          <w:p w14:paraId="677865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0EBD5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25EC8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944F2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504FE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BB01A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E0893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A1776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12033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B6526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728A49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E23BE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7C4723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503255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5F60D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26A9F541" w14:textId="77777777" w:rsidTr="000D51F8">
        <w:trPr>
          <w:trHeight w:val="20"/>
        </w:trPr>
        <w:tc>
          <w:tcPr>
            <w:tcW w:w="0" w:type="auto"/>
            <w:shd w:val="clear" w:color="auto" w:fill="auto"/>
            <w:vAlign w:val="center"/>
            <w:hideMark/>
          </w:tcPr>
          <w:p w14:paraId="0A44EF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278</w:t>
            </w:r>
          </w:p>
        </w:tc>
        <w:tc>
          <w:tcPr>
            <w:tcW w:w="0" w:type="auto"/>
            <w:shd w:val="clear" w:color="auto" w:fill="auto"/>
            <w:vAlign w:val="center"/>
            <w:hideMark/>
          </w:tcPr>
          <w:p w14:paraId="11A1E2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Шишкина 8</w:t>
            </w:r>
          </w:p>
        </w:tc>
        <w:tc>
          <w:tcPr>
            <w:tcW w:w="0" w:type="auto"/>
            <w:shd w:val="clear" w:color="auto" w:fill="auto"/>
            <w:vAlign w:val="center"/>
            <w:hideMark/>
          </w:tcPr>
          <w:p w14:paraId="0A6D6C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2D8DF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513C0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1C8C4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E17D2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2E0C2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1268,0</w:t>
            </w:r>
          </w:p>
        </w:tc>
        <w:tc>
          <w:tcPr>
            <w:tcW w:w="0" w:type="auto"/>
            <w:shd w:val="clear" w:color="auto" w:fill="auto"/>
            <w:vAlign w:val="center"/>
            <w:hideMark/>
          </w:tcPr>
          <w:p w14:paraId="1396CE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33,6</w:t>
            </w:r>
          </w:p>
        </w:tc>
        <w:tc>
          <w:tcPr>
            <w:tcW w:w="0" w:type="auto"/>
            <w:shd w:val="clear" w:color="auto" w:fill="auto"/>
            <w:vAlign w:val="center"/>
            <w:hideMark/>
          </w:tcPr>
          <w:p w14:paraId="1B85EA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B6EC4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129,4</w:t>
            </w:r>
          </w:p>
        </w:tc>
        <w:tc>
          <w:tcPr>
            <w:tcW w:w="0" w:type="auto"/>
            <w:shd w:val="clear" w:color="auto" w:fill="auto"/>
            <w:vAlign w:val="center"/>
            <w:hideMark/>
          </w:tcPr>
          <w:p w14:paraId="6373C1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7,8</w:t>
            </w:r>
          </w:p>
        </w:tc>
        <w:tc>
          <w:tcPr>
            <w:tcW w:w="0" w:type="auto"/>
            <w:shd w:val="clear" w:color="auto" w:fill="auto"/>
            <w:vAlign w:val="center"/>
            <w:hideMark/>
          </w:tcPr>
          <w:p w14:paraId="6AC4D5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94,9</w:t>
            </w:r>
          </w:p>
        </w:tc>
        <w:tc>
          <w:tcPr>
            <w:tcW w:w="0" w:type="auto"/>
            <w:shd w:val="clear" w:color="auto" w:fill="auto"/>
            <w:vAlign w:val="center"/>
            <w:hideMark/>
          </w:tcPr>
          <w:p w14:paraId="1C507F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11,6</w:t>
            </w:r>
          </w:p>
        </w:tc>
        <w:tc>
          <w:tcPr>
            <w:tcW w:w="0" w:type="auto"/>
            <w:shd w:val="clear" w:color="auto" w:fill="auto"/>
            <w:vAlign w:val="center"/>
            <w:hideMark/>
          </w:tcPr>
          <w:p w14:paraId="572FA3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6,5</w:t>
            </w:r>
          </w:p>
        </w:tc>
        <w:tc>
          <w:tcPr>
            <w:tcW w:w="0" w:type="auto"/>
            <w:shd w:val="clear" w:color="auto" w:fill="auto"/>
            <w:vAlign w:val="center"/>
            <w:hideMark/>
          </w:tcPr>
          <w:p w14:paraId="598E34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3F7C82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493,8</w:t>
            </w:r>
          </w:p>
        </w:tc>
      </w:tr>
      <w:tr w:rsidR="000D51F8" w:rsidRPr="000D51F8" w14:paraId="689F649A" w14:textId="77777777" w:rsidTr="000D51F8">
        <w:trPr>
          <w:trHeight w:val="20"/>
        </w:trPr>
        <w:tc>
          <w:tcPr>
            <w:tcW w:w="0" w:type="auto"/>
            <w:shd w:val="clear" w:color="auto" w:fill="auto"/>
            <w:vAlign w:val="center"/>
            <w:hideMark/>
          </w:tcPr>
          <w:p w14:paraId="61328C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279</w:t>
            </w:r>
          </w:p>
        </w:tc>
        <w:tc>
          <w:tcPr>
            <w:tcW w:w="0" w:type="auto"/>
            <w:shd w:val="clear" w:color="auto" w:fill="auto"/>
            <w:vAlign w:val="center"/>
            <w:hideMark/>
          </w:tcPr>
          <w:p w14:paraId="6B4EFF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Грибоедова 8</w:t>
            </w:r>
          </w:p>
        </w:tc>
        <w:tc>
          <w:tcPr>
            <w:tcW w:w="0" w:type="auto"/>
            <w:shd w:val="clear" w:color="auto" w:fill="auto"/>
            <w:vAlign w:val="center"/>
            <w:hideMark/>
          </w:tcPr>
          <w:p w14:paraId="50BF5D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85FF6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47913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3F5EC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C8D63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0738D2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29E329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AC9DB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CED09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C9373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FCBB8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564AD9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7264A2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19CCDC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3344D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A0B4575" w14:textId="77777777" w:rsidTr="000D51F8">
        <w:trPr>
          <w:trHeight w:val="20"/>
        </w:trPr>
        <w:tc>
          <w:tcPr>
            <w:tcW w:w="0" w:type="auto"/>
            <w:shd w:val="clear" w:color="auto" w:fill="auto"/>
            <w:vAlign w:val="center"/>
            <w:hideMark/>
          </w:tcPr>
          <w:p w14:paraId="45E355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280</w:t>
            </w:r>
          </w:p>
        </w:tc>
        <w:tc>
          <w:tcPr>
            <w:tcW w:w="0" w:type="auto"/>
            <w:shd w:val="clear" w:color="auto" w:fill="auto"/>
            <w:vAlign w:val="center"/>
            <w:hideMark/>
          </w:tcPr>
          <w:p w14:paraId="3D50AB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Грибоедова 10</w:t>
            </w:r>
          </w:p>
        </w:tc>
        <w:tc>
          <w:tcPr>
            <w:tcW w:w="0" w:type="auto"/>
            <w:shd w:val="clear" w:color="auto" w:fill="auto"/>
            <w:vAlign w:val="center"/>
            <w:hideMark/>
          </w:tcPr>
          <w:p w14:paraId="5ADBF8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3C7A1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5C914D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D55F1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5216D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E6C93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466CEB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B80D0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7BCFC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83609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C27D9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FC3C5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747224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59E1BD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41FFB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62885639" w14:textId="77777777" w:rsidTr="000D51F8">
        <w:trPr>
          <w:trHeight w:val="20"/>
        </w:trPr>
        <w:tc>
          <w:tcPr>
            <w:tcW w:w="0" w:type="auto"/>
            <w:shd w:val="clear" w:color="auto" w:fill="auto"/>
            <w:vAlign w:val="center"/>
            <w:hideMark/>
          </w:tcPr>
          <w:p w14:paraId="3D7461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281</w:t>
            </w:r>
          </w:p>
        </w:tc>
        <w:tc>
          <w:tcPr>
            <w:tcW w:w="0" w:type="auto"/>
            <w:shd w:val="clear" w:color="auto" w:fill="auto"/>
            <w:vAlign w:val="center"/>
            <w:hideMark/>
          </w:tcPr>
          <w:p w14:paraId="34CDA7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Грибоедова 14</w:t>
            </w:r>
          </w:p>
        </w:tc>
        <w:tc>
          <w:tcPr>
            <w:tcW w:w="0" w:type="auto"/>
            <w:shd w:val="clear" w:color="auto" w:fill="auto"/>
            <w:vAlign w:val="center"/>
            <w:hideMark/>
          </w:tcPr>
          <w:p w14:paraId="509CA2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425AC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5446A7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59D29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95727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4F8307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70D3EA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CE6CD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D6662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BDC6D9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4263EA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E1DA6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22934B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07CBE9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4BA1A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7719E99C" w14:textId="77777777" w:rsidTr="000D51F8">
        <w:trPr>
          <w:trHeight w:val="20"/>
        </w:trPr>
        <w:tc>
          <w:tcPr>
            <w:tcW w:w="0" w:type="auto"/>
            <w:shd w:val="clear" w:color="auto" w:fill="auto"/>
            <w:vAlign w:val="center"/>
            <w:hideMark/>
          </w:tcPr>
          <w:p w14:paraId="2360AF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282</w:t>
            </w:r>
          </w:p>
        </w:tc>
        <w:tc>
          <w:tcPr>
            <w:tcW w:w="0" w:type="auto"/>
            <w:shd w:val="clear" w:color="auto" w:fill="auto"/>
            <w:vAlign w:val="center"/>
            <w:hideMark/>
          </w:tcPr>
          <w:p w14:paraId="4F3710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Тургенева 17</w:t>
            </w:r>
          </w:p>
        </w:tc>
        <w:tc>
          <w:tcPr>
            <w:tcW w:w="0" w:type="auto"/>
            <w:shd w:val="clear" w:color="auto" w:fill="auto"/>
            <w:vAlign w:val="center"/>
            <w:hideMark/>
          </w:tcPr>
          <w:p w14:paraId="0E78AD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6B7AB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F300A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10E348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901C2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38EE5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1625,7</w:t>
            </w:r>
          </w:p>
        </w:tc>
        <w:tc>
          <w:tcPr>
            <w:tcW w:w="0" w:type="auto"/>
            <w:shd w:val="clear" w:color="auto" w:fill="auto"/>
            <w:vAlign w:val="center"/>
            <w:hideMark/>
          </w:tcPr>
          <w:p w14:paraId="0C0D83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48,0</w:t>
            </w:r>
          </w:p>
        </w:tc>
        <w:tc>
          <w:tcPr>
            <w:tcW w:w="0" w:type="auto"/>
            <w:shd w:val="clear" w:color="auto" w:fill="auto"/>
            <w:vAlign w:val="center"/>
            <w:hideMark/>
          </w:tcPr>
          <w:p w14:paraId="7D8234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730A7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198,8</w:t>
            </w:r>
          </w:p>
        </w:tc>
        <w:tc>
          <w:tcPr>
            <w:tcW w:w="0" w:type="auto"/>
            <w:shd w:val="clear" w:color="auto" w:fill="auto"/>
            <w:vAlign w:val="center"/>
            <w:hideMark/>
          </w:tcPr>
          <w:p w14:paraId="708F98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11,9</w:t>
            </w:r>
          </w:p>
        </w:tc>
        <w:tc>
          <w:tcPr>
            <w:tcW w:w="0" w:type="auto"/>
            <w:shd w:val="clear" w:color="auto" w:fill="auto"/>
            <w:vAlign w:val="center"/>
            <w:hideMark/>
          </w:tcPr>
          <w:p w14:paraId="4FCFE6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122,4</w:t>
            </w:r>
          </w:p>
        </w:tc>
        <w:tc>
          <w:tcPr>
            <w:tcW w:w="0" w:type="auto"/>
            <w:shd w:val="clear" w:color="auto" w:fill="auto"/>
            <w:vAlign w:val="center"/>
            <w:hideMark/>
          </w:tcPr>
          <w:p w14:paraId="75B959A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17,9</w:t>
            </w:r>
          </w:p>
        </w:tc>
        <w:tc>
          <w:tcPr>
            <w:tcW w:w="0" w:type="auto"/>
            <w:shd w:val="clear" w:color="auto" w:fill="auto"/>
            <w:vAlign w:val="center"/>
            <w:hideMark/>
          </w:tcPr>
          <w:p w14:paraId="62B199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9,9</w:t>
            </w:r>
          </w:p>
        </w:tc>
        <w:tc>
          <w:tcPr>
            <w:tcW w:w="0" w:type="auto"/>
            <w:shd w:val="clear" w:color="auto" w:fill="auto"/>
            <w:vAlign w:val="center"/>
            <w:hideMark/>
          </w:tcPr>
          <w:p w14:paraId="525C01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2EAE7D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619,0</w:t>
            </w:r>
          </w:p>
        </w:tc>
      </w:tr>
      <w:tr w:rsidR="000D51F8" w:rsidRPr="000D51F8" w14:paraId="35ECB139" w14:textId="77777777" w:rsidTr="000D51F8">
        <w:trPr>
          <w:trHeight w:val="20"/>
        </w:trPr>
        <w:tc>
          <w:tcPr>
            <w:tcW w:w="0" w:type="auto"/>
            <w:shd w:val="clear" w:color="auto" w:fill="auto"/>
            <w:vAlign w:val="center"/>
            <w:hideMark/>
          </w:tcPr>
          <w:p w14:paraId="382409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283</w:t>
            </w:r>
          </w:p>
        </w:tc>
        <w:tc>
          <w:tcPr>
            <w:tcW w:w="0" w:type="auto"/>
            <w:shd w:val="clear" w:color="auto" w:fill="auto"/>
            <w:vAlign w:val="center"/>
            <w:hideMark/>
          </w:tcPr>
          <w:p w14:paraId="599A8D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Грибоедова 12</w:t>
            </w:r>
          </w:p>
        </w:tc>
        <w:tc>
          <w:tcPr>
            <w:tcW w:w="0" w:type="auto"/>
            <w:shd w:val="clear" w:color="auto" w:fill="auto"/>
            <w:vAlign w:val="center"/>
            <w:hideMark/>
          </w:tcPr>
          <w:p w14:paraId="192775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9E4F3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F66D1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671BF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4C963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CF675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1608,5</w:t>
            </w:r>
          </w:p>
        </w:tc>
        <w:tc>
          <w:tcPr>
            <w:tcW w:w="0" w:type="auto"/>
            <w:shd w:val="clear" w:color="auto" w:fill="auto"/>
            <w:vAlign w:val="center"/>
            <w:hideMark/>
          </w:tcPr>
          <w:p w14:paraId="460973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47,7</w:t>
            </w:r>
          </w:p>
        </w:tc>
        <w:tc>
          <w:tcPr>
            <w:tcW w:w="0" w:type="auto"/>
            <w:shd w:val="clear" w:color="auto" w:fill="auto"/>
            <w:vAlign w:val="center"/>
            <w:hideMark/>
          </w:tcPr>
          <w:p w14:paraId="73A598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2CF4C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198,0</w:t>
            </w:r>
          </w:p>
        </w:tc>
        <w:tc>
          <w:tcPr>
            <w:tcW w:w="0" w:type="auto"/>
            <w:shd w:val="clear" w:color="auto" w:fill="auto"/>
            <w:vAlign w:val="center"/>
            <w:hideMark/>
          </w:tcPr>
          <w:p w14:paraId="55A5AF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11,9</w:t>
            </w:r>
          </w:p>
        </w:tc>
        <w:tc>
          <w:tcPr>
            <w:tcW w:w="0" w:type="auto"/>
            <w:shd w:val="clear" w:color="auto" w:fill="auto"/>
            <w:vAlign w:val="center"/>
            <w:hideMark/>
          </w:tcPr>
          <w:p w14:paraId="5059B2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121,1</w:t>
            </w:r>
          </w:p>
        </w:tc>
        <w:tc>
          <w:tcPr>
            <w:tcW w:w="0" w:type="auto"/>
            <w:shd w:val="clear" w:color="auto" w:fill="auto"/>
            <w:vAlign w:val="center"/>
            <w:hideMark/>
          </w:tcPr>
          <w:p w14:paraId="1C2FBD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17,8</w:t>
            </w:r>
          </w:p>
        </w:tc>
        <w:tc>
          <w:tcPr>
            <w:tcW w:w="0" w:type="auto"/>
            <w:shd w:val="clear" w:color="auto" w:fill="auto"/>
            <w:vAlign w:val="center"/>
            <w:hideMark/>
          </w:tcPr>
          <w:p w14:paraId="6E9307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9,9</w:t>
            </w:r>
          </w:p>
        </w:tc>
        <w:tc>
          <w:tcPr>
            <w:tcW w:w="0" w:type="auto"/>
            <w:shd w:val="clear" w:color="auto" w:fill="auto"/>
            <w:vAlign w:val="center"/>
            <w:hideMark/>
          </w:tcPr>
          <w:p w14:paraId="199183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E7051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616,4</w:t>
            </w:r>
          </w:p>
        </w:tc>
      </w:tr>
      <w:tr w:rsidR="000D51F8" w:rsidRPr="000D51F8" w14:paraId="476306A5" w14:textId="77777777" w:rsidTr="000D51F8">
        <w:trPr>
          <w:trHeight w:val="20"/>
        </w:trPr>
        <w:tc>
          <w:tcPr>
            <w:tcW w:w="0" w:type="auto"/>
            <w:shd w:val="clear" w:color="auto" w:fill="auto"/>
            <w:vAlign w:val="center"/>
            <w:hideMark/>
          </w:tcPr>
          <w:p w14:paraId="5457AA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284</w:t>
            </w:r>
          </w:p>
        </w:tc>
        <w:tc>
          <w:tcPr>
            <w:tcW w:w="0" w:type="auto"/>
            <w:shd w:val="clear" w:color="auto" w:fill="auto"/>
            <w:vAlign w:val="center"/>
            <w:hideMark/>
          </w:tcPr>
          <w:p w14:paraId="4223A6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Баня №2 ГВС</w:t>
            </w:r>
          </w:p>
        </w:tc>
        <w:tc>
          <w:tcPr>
            <w:tcW w:w="0" w:type="auto"/>
            <w:shd w:val="clear" w:color="auto" w:fill="auto"/>
            <w:vAlign w:val="center"/>
            <w:hideMark/>
          </w:tcPr>
          <w:p w14:paraId="6CB5F2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B2DBF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450775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A2400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2460F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4CC65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1293,3</w:t>
            </w:r>
          </w:p>
        </w:tc>
        <w:tc>
          <w:tcPr>
            <w:tcW w:w="0" w:type="auto"/>
            <w:shd w:val="clear" w:color="auto" w:fill="auto"/>
            <w:vAlign w:val="center"/>
            <w:hideMark/>
          </w:tcPr>
          <w:p w14:paraId="2061C9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46,0</w:t>
            </w:r>
          </w:p>
        </w:tc>
        <w:tc>
          <w:tcPr>
            <w:tcW w:w="0" w:type="auto"/>
            <w:shd w:val="clear" w:color="auto" w:fill="auto"/>
            <w:vAlign w:val="center"/>
            <w:hideMark/>
          </w:tcPr>
          <w:p w14:paraId="628346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1343C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211,3</w:t>
            </w:r>
          </w:p>
        </w:tc>
        <w:tc>
          <w:tcPr>
            <w:tcW w:w="0" w:type="auto"/>
            <w:shd w:val="clear" w:color="auto" w:fill="auto"/>
            <w:vAlign w:val="center"/>
            <w:hideMark/>
          </w:tcPr>
          <w:p w14:paraId="2C075C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12,7</w:t>
            </w:r>
          </w:p>
        </w:tc>
        <w:tc>
          <w:tcPr>
            <w:tcW w:w="0" w:type="auto"/>
            <w:shd w:val="clear" w:color="auto" w:fill="auto"/>
            <w:vAlign w:val="center"/>
            <w:hideMark/>
          </w:tcPr>
          <w:p w14:paraId="318232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95,9</w:t>
            </w:r>
          </w:p>
        </w:tc>
        <w:tc>
          <w:tcPr>
            <w:tcW w:w="0" w:type="auto"/>
            <w:shd w:val="clear" w:color="auto" w:fill="auto"/>
            <w:vAlign w:val="center"/>
            <w:hideMark/>
          </w:tcPr>
          <w:p w14:paraId="6AD3472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19,0</w:t>
            </w:r>
          </w:p>
        </w:tc>
        <w:tc>
          <w:tcPr>
            <w:tcW w:w="0" w:type="auto"/>
            <w:shd w:val="clear" w:color="auto" w:fill="auto"/>
            <w:vAlign w:val="center"/>
            <w:hideMark/>
          </w:tcPr>
          <w:p w14:paraId="465E229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10,6</w:t>
            </w:r>
          </w:p>
        </w:tc>
        <w:tc>
          <w:tcPr>
            <w:tcW w:w="0" w:type="auto"/>
            <w:shd w:val="clear" w:color="auto" w:fill="auto"/>
            <w:vAlign w:val="center"/>
            <w:hideMark/>
          </w:tcPr>
          <w:p w14:paraId="246229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64E52F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605,5</w:t>
            </w:r>
          </w:p>
        </w:tc>
      </w:tr>
      <w:tr w:rsidR="000D51F8" w:rsidRPr="000D51F8" w14:paraId="63D704C6" w14:textId="77777777" w:rsidTr="000D51F8">
        <w:trPr>
          <w:trHeight w:val="20"/>
        </w:trPr>
        <w:tc>
          <w:tcPr>
            <w:tcW w:w="0" w:type="auto"/>
            <w:shd w:val="clear" w:color="auto" w:fill="auto"/>
            <w:vAlign w:val="center"/>
            <w:hideMark/>
          </w:tcPr>
          <w:p w14:paraId="3D02B9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285</w:t>
            </w:r>
          </w:p>
        </w:tc>
        <w:tc>
          <w:tcPr>
            <w:tcW w:w="0" w:type="auto"/>
            <w:shd w:val="clear" w:color="auto" w:fill="auto"/>
            <w:vAlign w:val="center"/>
            <w:hideMark/>
          </w:tcPr>
          <w:p w14:paraId="2C8096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C18F5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4969C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61098C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66BA7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AF6A2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2CCC2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145A5C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9A93F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CFDF0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4F2C3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034ED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98F0F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05222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9F312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D2086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3F446BF0" w14:textId="77777777" w:rsidTr="000D51F8">
        <w:trPr>
          <w:trHeight w:val="20"/>
        </w:trPr>
        <w:tc>
          <w:tcPr>
            <w:tcW w:w="0" w:type="auto"/>
            <w:shd w:val="clear" w:color="auto" w:fill="auto"/>
            <w:vAlign w:val="center"/>
            <w:hideMark/>
          </w:tcPr>
          <w:p w14:paraId="4ADEFE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286</w:t>
            </w:r>
          </w:p>
        </w:tc>
        <w:tc>
          <w:tcPr>
            <w:tcW w:w="0" w:type="auto"/>
            <w:shd w:val="clear" w:color="auto" w:fill="auto"/>
            <w:vAlign w:val="center"/>
            <w:hideMark/>
          </w:tcPr>
          <w:p w14:paraId="67CD44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Шишкина 5</w:t>
            </w:r>
          </w:p>
        </w:tc>
        <w:tc>
          <w:tcPr>
            <w:tcW w:w="0" w:type="auto"/>
            <w:shd w:val="clear" w:color="auto" w:fill="auto"/>
            <w:vAlign w:val="center"/>
            <w:hideMark/>
          </w:tcPr>
          <w:p w14:paraId="48C8EA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EEBD0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17AEF5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E138AC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EBF85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47AFC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1363,1</w:t>
            </w:r>
          </w:p>
        </w:tc>
        <w:tc>
          <w:tcPr>
            <w:tcW w:w="0" w:type="auto"/>
            <w:shd w:val="clear" w:color="auto" w:fill="auto"/>
            <w:vAlign w:val="center"/>
            <w:hideMark/>
          </w:tcPr>
          <w:p w14:paraId="0D46ED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37,0</w:t>
            </w:r>
          </w:p>
        </w:tc>
        <w:tc>
          <w:tcPr>
            <w:tcW w:w="0" w:type="auto"/>
            <w:shd w:val="clear" w:color="auto" w:fill="auto"/>
            <w:vAlign w:val="center"/>
            <w:hideMark/>
          </w:tcPr>
          <w:p w14:paraId="75062E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92E98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144,5</w:t>
            </w:r>
          </w:p>
        </w:tc>
        <w:tc>
          <w:tcPr>
            <w:tcW w:w="0" w:type="auto"/>
            <w:shd w:val="clear" w:color="auto" w:fill="auto"/>
            <w:vAlign w:val="center"/>
            <w:hideMark/>
          </w:tcPr>
          <w:p w14:paraId="5B8A4A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8,7</w:t>
            </w:r>
          </w:p>
        </w:tc>
        <w:tc>
          <w:tcPr>
            <w:tcW w:w="0" w:type="auto"/>
            <w:shd w:val="clear" w:color="auto" w:fill="auto"/>
            <w:vAlign w:val="center"/>
            <w:hideMark/>
          </w:tcPr>
          <w:p w14:paraId="636994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102,3</w:t>
            </w:r>
          </w:p>
        </w:tc>
        <w:tc>
          <w:tcPr>
            <w:tcW w:w="0" w:type="auto"/>
            <w:shd w:val="clear" w:color="auto" w:fill="auto"/>
            <w:vAlign w:val="center"/>
            <w:hideMark/>
          </w:tcPr>
          <w:p w14:paraId="64687A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13,0</w:t>
            </w:r>
          </w:p>
        </w:tc>
        <w:tc>
          <w:tcPr>
            <w:tcW w:w="0" w:type="auto"/>
            <w:shd w:val="clear" w:color="auto" w:fill="auto"/>
            <w:vAlign w:val="center"/>
            <w:hideMark/>
          </w:tcPr>
          <w:p w14:paraId="172B47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7,2</w:t>
            </w:r>
          </w:p>
        </w:tc>
        <w:tc>
          <w:tcPr>
            <w:tcW w:w="0" w:type="auto"/>
            <w:shd w:val="clear" w:color="auto" w:fill="auto"/>
            <w:vAlign w:val="center"/>
            <w:hideMark/>
          </w:tcPr>
          <w:p w14:paraId="725B6F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38CD83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522,7</w:t>
            </w:r>
          </w:p>
        </w:tc>
      </w:tr>
      <w:tr w:rsidR="000D51F8" w:rsidRPr="000D51F8" w14:paraId="20E0B969" w14:textId="77777777" w:rsidTr="000D51F8">
        <w:trPr>
          <w:trHeight w:val="20"/>
        </w:trPr>
        <w:tc>
          <w:tcPr>
            <w:tcW w:w="0" w:type="auto"/>
            <w:shd w:val="clear" w:color="auto" w:fill="auto"/>
            <w:vAlign w:val="center"/>
            <w:hideMark/>
          </w:tcPr>
          <w:p w14:paraId="3EEDB4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287</w:t>
            </w:r>
          </w:p>
        </w:tc>
        <w:tc>
          <w:tcPr>
            <w:tcW w:w="0" w:type="auto"/>
            <w:shd w:val="clear" w:color="auto" w:fill="auto"/>
            <w:vAlign w:val="center"/>
            <w:hideMark/>
          </w:tcPr>
          <w:p w14:paraId="4030669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ООО "Водоканал"</w:t>
            </w:r>
          </w:p>
        </w:tc>
        <w:tc>
          <w:tcPr>
            <w:tcW w:w="0" w:type="auto"/>
            <w:shd w:val="clear" w:color="auto" w:fill="auto"/>
            <w:vAlign w:val="center"/>
            <w:hideMark/>
          </w:tcPr>
          <w:p w14:paraId="1BDC54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EB29F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55A578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8007B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57FF1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286B75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3D7CF7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E283E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9012B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6CFD57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4E142C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6F00C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721777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0956CF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25CE5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7311DF53" w14:textId="77777777" w:rsidTr="000D51F8">
        <w:trPr>
          <w:trHeight w:val="20"/>
        </w:trPr>
        <w:tc>
          <w:tcPr>
            <w:tcW w:w="0" w:type="auto"/>
            <w:shd w:val="clear" w:color="auto" w:fill="auto"/>
            <w:vAlign w:val="center"/>
            <w:hideMark/>
          </w:tcPr>
          <w:p w14:paraId="6835A5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288</w:t>
            </w:r>
          </w:p>
        </w:tc>
        <w:tc>
          <w:tcPr>
            <w:tcW w:w="0" w:type="auto"/>
            <w:shd w:val="clear" w:color="auto" w:fill="auto"/>
            <w:vAlign w:val="center"/>
            <w:hideMark/>
          </w:tcPr>
          <w:p w14:paraId="6D2177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"Лантана" офис</w:t>
            </w:r>
          </w:p>
        </w:tc>
        <w:tc>
          <w:tcPr>
            <w:tcW w:w="0" w:type="auto"/>
            <w:shd w:val="clear" w:color="auto" w:fill="auto"/>
            <w:vAlign w:val="center"/>
            <w:hideMark/>
          </w:tcPr>
          <w:p w14:paraId="37F6FB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90F0D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18A54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2DA32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7DB1E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C22EB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42B5B2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F895D5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3CE1F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59896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79D1A6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AE00C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04489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6052BE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16176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716F2C2B" w14:textId="77777777" w:rsidTr="000D51F8">
        <w:trPr>
          <w:trHeight w:val="20"/>
        </w:trPr>
        <w:tc>
          <w:tcPr>
            <w:tcW w:w="0" w:type="auto"/>
            <w:shd w:val="clear" w:color="auto" w:fill="auto"/>
            <w:vAlign w:val="center"/>
            <w:hideMark/>
          </w:tcPr>
          <w:p w14:paraId="0FB15A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289</w:t>
            </w:r>
          </w:p>
        </w:tc>
        <w:tc>
          <w:tcPr>
            <w:tcW w:w="0" w:type="auto"/>
            <w:shd w:val="clear" w:color="auto" w:fill="auto"/>
            <w:vAlign w:val="center"/>
            <w:hideMark/>
          </w:tcPr>
          <w:p w14:paraId="21E047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Шишкина 4</w:t>
            </w:r>
          </w:p>
        </w:tc>
        <w:tc>
          <w:tcPr>
            <w:tcW w:w="0" w:type="auto"/>
            <w:shd w:val="clear" w:color="auto" w:fill="auto"/>
            <w:vAlign w:val="center"/>
            <w:hideMark/>
          </w:tcPr>
          <w:p w14:paraId="3412BC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DE7A0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A0344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A6306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400C8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D146F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441122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056F0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25FE3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339DE9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4C1CC9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75EF2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08B18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34389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0ECA4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444F7879" w14:textId="77777777" w:rsidTr="000D51F8">
        <w:trPr>
          <w:trHeight w:val="20"/>
        </w:trPr>
        <w:tc>
          <w:tcPr>
            <w:tcW w:w="0" w:type="auto"/>
            <w:shd w:val="clear" w:color="auto" w:fill="auto"/>
            <w:vAlign w:val="center"/>
            <w:hideMark/>
          </w:tcPr>
          <w:p w14:paraId="50FE68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290</w:t>
            </w:r>
          </w:p>
        </w:tc>
        <w:tc>
          <w:tcPr>
            <w:tcW w:w="0" w:type="auto"/>
            <w:shd w:val="clear" w:color="auto" w:fill="auto"/>
            <w:vAlign w:val="center"/>
            <w:hideMark/>
          </w:tcPr>
          <w:p w14:paraId="4B0A51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Островского 5</w:t>
            </w:r>
          </w:p>
        </w:tc>
        <w:tc>
          <w:tcPr>
            <w:tcW w:w="0" w:type="auto"/>
            <w:shd w:val="clear" w:color="auto" w:fill="auto"/>
            <w:vAlign w:val="center"/>
            <w:hideMark/>
          </w:tcPr>
          <w:p w14:paraId="65F621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E74F5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7F0A6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63C2C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D92EA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83D77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492F4C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6926B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A2479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4540D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7A69B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DA3BC1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D74A99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F9B8F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DED51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15D355C9" w14:textId="77777777" w:rsidTr="000D51F8">
        <w:trPr>
          <w:trHeight w:val="20"/>
        </w:trPr>
        <w:tc>
          <w:tcPr>
            <w:tcW w:w="0" w:type="auto"/>
            <w:shd w:val="clear" w:color="auto" w:fill="auto"/>
            <w:vAlign w:val="center"/>
            <w:hideMark/>
          </w:tcPr>
          <w:p w14:paraId="37CD87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291</w:t>
            </w:r>
          </w:p>
        </w:tc>
        <w:tc>
          <w:tcPr>
            <w:tcW w:w="0" w:type="auto"/>
            <w:shd w:val="clear" w:color="auto" w:fill="auto"/>
            <w:vAlign w:val="center"/>
            <w:hideMark/>
          </w:tcPr>
          <w:p w14:paraId="62C320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Островского 8</w:t>
            </w:r>
          </w:p>
        </w:tc>
        <w:tc>
          <w:tcPr>
            <w:tcW w:w="0" w:type="auto"/>
            <w:shd w:val="clear" w:color="auto" w:fill="auto"/>
            <w:vAlign w:val="center"/>
            <w:hideMark/>
          </w:tcPr>
          <w:p w14:paraId="72CCE2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91F3C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E5207A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BFCEA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0BD70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E9ECC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1370,9</w:t>
            </w:r>
          </w:p>
        </w:tc>
        <w:tc>
          <w:tcPr>
            <w:tcW w:w="0" w:type="auto"/>
            <w:shd w:val="clear" w:color="auto" w:fill="auto"/>
            <w:vAlign w:val="center"/>
            <w:hideMark/>
          </w:tcPr>
          <w:p w14:paraId="4D12C0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36,2</w:t>
            </w:r>
          </w:p>
        </w:tc>
        <w:tc>
          <w:tcPr>
            <w:tcW w:w="0" w:type="auto"/>
            <w:shd w:val="clear" w:color="auto" w:fill="auto"/>
            <w:vAlign w:val="center"/>
            <w:hideMark/>
          </w:tcPr>
          <w:p w14:paraId="6373FC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3B1A18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138,5</w:t>
            </w:r>
          </w:p>
        </w:tc>
        <w:tc>
          <w:tcPr>
            <w:tcW w:w="0" w:type="auto"/>
            <w:shd w:val="clear" w:color="auto" w:fill="auto"/>
            <w:vAlign w:val="center"/>
            <w:hideMark/>
          </w:tcPr>
          <w:p w14:paraId="008DF39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8,3</w:t>
            </w:r>
          </w:p>
        </w:tc>
        <w:tc>
          <w:tcPr>
            <w:tcW w:w="0" w:type="auto"/>
            <w:shd w:val="clear" w:color="auto" w:fill="auto"/>
            <w:vAlign w:val="center"/>
            <w:hideMark/>
          </w:tcPr>
          <w:p w14:paraId="60C58E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103,0</w:t>
            </w:r>
          </w:p>
        </w:tc>
        <w:tc>
          <w:tcPr>
            <w:tcW w:w="0" w:type="auto"/>
            <w:shd w:val="clear" w:color="auto" w:fill="auto"/>
            <w:vAlign w:val="center"/>
            <w:hideMark/>
          </w:tcPr>
          <w:p w14:paraId="15ECAE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12,5</w:t>
            </w:r>
          </w:p>
        </w:tc>
        <w:tc>
          <w:tcPr>
            <w:tcW w:w="0" w:type="auto"/>
            <w:shd w:val="clear" w:color="auto" w:fill="auto"/>
            <w:vAlign w:val="center"/>
            <w:hideMark/>
          </w:tcPr>
          <w:p w14:paraId="33DF87D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6,9</w:t>
            </w:r>
          </w:p>
        </w:tc>
        <w:tc>
          <w:tcPr>
            <w:tcW w:w="0" w:type="auto"/>
            <w:shd w:val="clear" w:color="auto" w:fill="auto"/>
            <w:vAlign w:val="center"/>
            <w:hideMark/>
          </w:tcPr>
          <w:p w14:paraId="216A20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F5FB5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515,4</w:t>
            </w:r>
          </w:p>
        </w:tc>
      </w:tr>
      <w:tr w:rsidR="000D51F8" w:rsidRPr="000D51F8" w14:paraId="38A13FBE" w14:textId="77777777" w:rsidTr="000D51F8">
        <w:trPr>
          <w:trHeight w:val="20"/>
        </w:trPr>
        <w:tc>
          <w:tcPr>
            <w:tcW w:w="0" w:type="auto"/>
            <w:shd w:val="clear" w:color="auto" w:fill="auto"/>
            <w:vAlign w:val="center"/>
            <w:hideMark/>
          </w:tcPr>
          <w:p w14:paraId="678ED0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292</w:t>
            </w:r>
          </w:p>
        </w:tc>
        <w:tc>
          <w:tcPr>
            <w:tcW w:w="0" w:type="auto"/>
            <w:shd w:val="clear" w:color="auto" w:fill="auto"/>
            <w:vAlign w:val="center"/>
            <w:hideMark/>
          </w:tcPr>
          <w:p w14:paraId="6CD8AF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Тургенева кардиология</w:t>
            </w:r>
          </w:p>
        </w:tc>
        <w:tc>
          <w:tcPr>
            <w:tcW w:w="0" w:type="auto"/>
            <w:shd w:val="clear" w:color="auto" w:fill="auto"/>
            <w:vAlign w:val="center"/>
            <w:hideMark/>
          </w:tcPr>
          <w:p w14:paraId="4FC4149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05743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EB2DF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F462B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2014B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6AD51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1222C4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ADBD8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F09A6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03A21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11DB12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B2278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247CEF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67F809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18E3C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451EB41" w14:textId="77777777" w:rsidTr="000D51F8">
        <w:trPr>
          <w:trHeight w:val="20"/>
        </w:trPr>
        <w:tc>
          <w:tcPr>
            <w:tcW w:w="0" w:type="auto"/>
            <w:shd w:val="clear" w:color="auto" w:fill="auto"/>
            <w:vAlign w:val="center"/>
            <w:hideMark/>
          </w:tcPr>
          <w:p w14:paraId="1D1731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293</w:t>
            </w:r>
          </w:p>
        </w:tc>
        <w:tc>
          <w:tcPr>
            <w:tcW w:w="0" w:type="auto"/>
            <w:shd w:val="clear" w:color="auto" w:fill="auto"/>
            <w:vAlign w:val="center"/>
            <w:hideMark/>
          </w:tcPr>
          <w:p w14:paraId="1DC519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Радищева 1</w:t>
            </w:r>
          </w:p>
        </w:tc>
        <w:tc>
          <w:tcPr>
            <w:tcW w:w="0" w:type="auto"/>
            <w:shd w:val="clear" w:color="auto" w:fill="auto"/>
            <w:vAlign w:val="center"/>
            <w:hideMark/>
          </w:tcPr>
          <w:p w14:paraId="2D60F1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B1534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77E32E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F72A7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C9091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11E1D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1292,0</w:t>
            </w:r>
          </w:p>
        </w:tc>
        <w:tc>
          <w:tcPr>
            <w:tcW w:w="0" w:type="auto"/>
            <w:shd w:val="clear" w:color="auto" w:fill="auto"/>
            <w:vAlign w:val="center"/>
            <w:hideMark/>
          </w:tcPr>
          <w:p w14:paraId="3B54F90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32,9</w:t>
            </w:r>
          </w:p>
        </w:tc>
        <w:tc>
          <w:tcPr>
            <w:tcW w:w="0" w:type="auto"/>
            <w:shd w:val="clear" w:color="auto" w:fill="auto"/>
            <w:vAlign w:val="center"/>
            <w:hideMark/>
          </w:tcPr>
          <w:p w14:paraId="45E2D7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A7F19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122,9</w:t>
            </w:r>
          </w:p>
        </w:tc>
        <w:tc>
          <w:tcPr>
            <w:tcW w:w="0" w:type="auto"/>
            <w:shd w:val="clear" w:color="auto" w:fill="auto"/>
            <w:vAlign w:val="center"/>
            <w:hideMark/>
          </w:tcPr>
          <w:p w14:paraId="6900B3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7,4</w:t>
            </w:r>
          </w:p>
        </w:tc>
        <w:tc>
          <w:tcPr>
            <w:tcW w:w="0" w:type="auto"/>
            <w:shd w:val="clear" w:color="auto" w:fill="auto"/>
            <w:vAlign w:val="center"/>
            <w:hideMark/>
          </w:tcPr>
          <w:p w14:paraId="5AE7F5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96,9</w:t>
            </w:r>
          </w:p>
        </w:tc>
        <w:tc>
          <w:tcPr>
            <w:tcW w:w="0" w:type="auto"/>
            <w:shd w:val="clear" w:color="auto" w:fill="auto"/>
            <w:vAlign w:val="center"/>
            <w:hideMark/>
          </w:tcPr>
          <w:p w14:paraId="0FBAB7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11,1</w:t>
            </w:r>
          </w:p>
        </w:tc>
        <w:tc>
          <w:tcPr>
            <w:tcW w:w="0" w:type="auto"/>
            <w:shd w:val="clear" w:color="auto" w:fill="auto"/>
            <w:vAlign w:val="center"/>
            <w:hideMark/>
          </w:tcPr>
          <w:p w14:paraId="0922A2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w:t>
            </w:r>
          </w:p>
        </w:tc>
        <w:tc>
          <w:tcPr>
            <w:tcW w:w="0" w:type="auto"/>
            <w:shd w:val="clear" w:color="auto" w:fill="auto"/>
            <w:vAlign w:val="center"/>
            <w:hideMark/>
          </w:tcPr>
          <w:p w14:paraId="10BA55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5769E3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487,4</w:t>
            </w:r>
          </w:p>
        </w:tc>
      </w:tr>
      <w:tr w:rsidR="000D51F8" w:rsidRPr="000D51F8" w14:paraId="46B90DAE" w14:textId="77777777" w:rsidTr="000D51F8">
        <w:trPr>
          <w:trHeight w:val="20"/>
        </w:trPr>
        <w:tc>
          <w:tcPr>
            <w:tcW w:w="0" w:type="auto"/>
            <w:shd w:val="clear" w:color="auto" w:fill="auto"/>
            <w:vAlign w:val="center"/>
            <w:hideMark/>
          </w:tcPr>
          <w:p w14:paraId="25BAD5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294</w:t>
            </w:r>
          </w:p>
        </w:tc>
        <w:tc>
          <w:tcPr>
            <w:tcW w:w="0" w:type="auto"/>
            <w:shd w:val="clear" w:color="auto" w:fill="auto"/>
            <w:vAlign w:val="center"/>
            <w:hideMark/>
          </w:tcPr>
          <w:p w14:paraId="0B914B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Тургенева 9</w:t>
            </w:r>
          </w:p>
        </w:tc>
        <w:tc>
          <w:tcPr>
            <w:tcW w:w="0" w:type="auto"/>
            <w:shd w:val="clear" w:color="auto" w:fill="auto"/>
            <w:vAlign w:val="center"/>
            <w:hideMark/>
          </w:tcPr>
          <w:p w14:paraId="60000A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C9F91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0AAA7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DEB44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59CF4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16AB1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651925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0B093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11300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311A34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54F2C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96872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1701FE8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428D4B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1A735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6495433D" w14:textId="77777777" w:rsidTr="000D51F8">
        <w:trPr>
          <w:trHeight w:val="20"/>
        </w:trPr>
        <w:tc>
          <w:tcPr>
            <w:tcW w:w="0" w:type="auto"/>
            <w:shd w:val="clear" w:color="auto" w:fill="auto"/>
            <w:vAlign w:val="center"/>
            <w:hideMark/>
          </w:tcPr>
          <w:p w14:paraId="444EB4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295</w:t>
            </w:r>
          </w:p>
        </w:tc>
        <w:tc>
          <w:tcPr>
            <w:tcW w:w="0" w:type="auto"/>
            <w:shd w:val="clear" w:color="auto" w:fill="auto"/>
            <w:vAlign w:val="center"/>
            <w:hideMark/>
          </w:tcPr>
          <w:p w14:paraId="1A7B58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Радищева 3</w:t>
            </w:r>
          </w:p>
        </w:tc>
        <w:tc>
          <w:tcPr>
            <w:tcW w:w="0" w:type="auto"/>
            <w:shd w:val="clear" w:color="auto" w:fill="auto"/>
            <w:vAlign w:val="center"/>
            <w:hideMark/>
          </w:tcPr>
          <w:p w14:paraId="090F02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FE159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33ED6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CA4B7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624AD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831E1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1383,3</w:t>
            </w:r>
          </w:p>
        </w:tc>
        <w:tc>
          <w:tcPr>
            <w:tcW w:w="0" w:type="auto"/>
            <w:shd w:val="clear" w:color="auto" w:fill="auto"/>
            <w:vAlign w:val="center"/>
            <w:hideMark/>
          </w:tcPr>
          <w:p w14:paraId="4C9E00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35,6</w:t>
            </w:r>
          </w:p>
        </w:tc>
        <w:tc>
          <w:tcPr>
            <w:tcW w:w="0" w:type="auto"/>
            <w:shd w:val="clear" w:color="auto" w:fill="auto"/>
            <w:vAlign w:val="center"/>
            <w:hideMark/>
          </w:tcPr>
          <w:p w14:paraId="64907A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5BF3B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133,9</w:t>
            </w:r>
          </w:p>
        </w:tc>
        <w:tc>
          <w:tcPr>
            <w:tcW w:w="0" w:type="auto"/>
            <w:shd w:val="clear" w:color="auto" w:fill="auto"/>
            <w:vAlign w:val="center"/>
            <w:hideMark/>
          </w:tcPr>
          <w:p w14:paraId="6455CD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8,0</w:t>
            </w:r>
          </w:p>
        </w:tc>
        <w:tc>
          <w:tcPr>
            <w:tcW w:w="0" w:type="auto"/>
            <w:shd w:val="clear" w:color="auto" w:fill="auto"/>
            <w:vAlign w:val="center"/>
            <w:hideMark/>
          </w:tcPr>
          <w:p w14:paraId="4AC262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103,9</w:t>
            </w:r>
          </w:p>
        </w:tc>
        <w:tc>
          <w:tcPr>
            <w:tcW w:w="0" w:type="auto"/>
            <w:shd w:val="clear" w:color="auto" w:fill="auto"/>
            <w:vAlign w:val="center"/>
            <w:hideMark/>
          </w:tcPr>
          <w:p w14:paraId="1E4744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12,1</w:t>
            </w:r>
          </w:p>
        </w:tc>
        <w:tc>
          <w:tcPr>
            <w:tcW w:w="0" w:type="auto"/>
            <w:shd w:val="clear" w:color="auto" w:fill="auto"/>
            <w:vAlign w:val="center"/>
            <w:hideMark/>
          </w:tcPr>
          <w:p w14:paraId="2F2BCA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6,7</w:t>
            </w:r>
          </w:p>
        </w:tc>
        <w:tc>
          <w:tcPr>
            <w:tcW w:w="0" w:type="auto"/>
            <w:shd w:val="clear" w:color="auto" w:fill="auto"/>
            <w:vAlign w:val="center"/>
            <w:hideMark/>
          </w:tcPr>
          <w:p w14:paraId="3DFA11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3D82F8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510,3</w:t>
            </w:r>
          </w:p>
        </w:tc>
      </w:tr>
      <w:tr w:rsidR="000D51F8" w:rsidRPr="000D51F8" w14:paraId="1BDB261D" w14:textId="77777777" w:rsidTr="000D51F8">
        <w:trPr>
          <w:trHeight w:val="20"/>
        </w:trPr>
        <w:tc>
          <w:tcPr>
            <w:tcW w:w="0" w:type="auto"/>
            <w:shd w:val="clear" w:color="auto" w:fill="auto"/>
            <w:vAlign w:val="center"/>
            <w:hideMark/>
          </w:tcPr>
          <w:p w14:paraId="4D41678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296</w:t>
            </w:r>
          </w:p>
        </w:tc>
        <w:tc>
          <w:tcPr>
            <w:tcW w:w="0" w:type="auto"/>
            <w:shd w:val="clear" w:color="auto" w:fill="auto"/>
            <w:vAlign w:val="center"/>
            <w:hideMark/>
          </w:tcPr>
          <w:p w14:paraId="612CB2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Левандовский</w:t>
            </w:r>
          </w:p>
        </w:tc>
        <w:tc>
          <w:tcPr>
            <w:tcW w:w="0" w:type="auto"/>
            <w:shd w:val="clear" w:color="auto" w:fill="auto"/>
            <w:vAlign w:val="center"/>
            <w:hideMark/>
          </w:tcPr>
          <w:p w14:paraId="0AD174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07D46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010D7F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DEE33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649BB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45A709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34359D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7EAD2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69147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1E73E0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E79FD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90F47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2A2CB6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105C16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7E65F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6456891" w14:textId="77777777" w:rsidTr="000D51F8">
        <w:trPr>
          <w:trHeight w:val="20"/>
        </w:trPr>
        <w:tc>
          <w:tcPr>
            <w:tcW w:w="0" w:type="auto"/>
            <w:shd w:val="clear" w:color="auto" w:fill="auto"/>
            <w:vAlign w:val="center"/>
            <w:hideMark/>
          </w:tcPr>
          <w:p w14:paraId="4151ECD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297</w:t>
            </w:r>
          </w:p>
        </w:tc>
        <w:tc>
          <w:tcPr>
            <w:tcW w:w="0" w:type="auto"/>
            <w:shd w:val="clear" w:color="auto" w:fill="auto"/>
            <w:vAlign w:val="center"/>
            <w:hideMark/>
          </w:tcPr>
          <w:p w14:paraId="7EF6F6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Шишкина 2</w:t>
            </w:r>
          </w:p>
        </w:tc>
        <w:tc>
          <w:tcPr>
            <w:tcW w:w="0" w:type="auto"/>
            <w:shd w:val="clear" w:color="auto" w:fill="auto"/>
            <w:vAlign w:val="center"/>
            <w:hideMark/>
          </w:tcPr>
          <w:p w14:paraId="6353C2C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F6478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6C71A9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F8A97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2DB29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0CCF68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BDE21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3B65B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5E7AA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03971C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7267E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ACB54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65740B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2FD910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554EE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6DC66479" w14:textId="77777777" w:rsidTr="000D51F8">
        <w:trPr>
          <w:trHeight w:val="20"/>
        </w:trPr>
        <w:tc>
          <w:tcPr>
            <w:tcW w:w="0" w:type="auto"/>
            <w:shd w:val="clear" w:color="auto" w:fill="auto"/>
            <w:vAlign w:val="center"/>
            <w:hideMark/>
          </w:tcPr>
          <w:p w14:paraId="7FC94F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298</w:t>
            </w:r>
          </w:p>
        </w:tc>
        <w:tc>
          <w:tcPr>
            <w:tcW w:w="0" w:type="auto"/>
            <w:shd w:val="clear" w:color="auto" w:fill="auto"/>
            <w:vAlign w:val="center"/>
            <w:hideMark/>
          </w:tcPr>
          <w:p w14:paraId="68FDBB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Радищева 5</w:t>
            </w:r>
          </w:p>
        </w:tc>
        <w:tc>
          <w:tcPr>
            <w:tcW w:w="0" w:type="auto"/>
            <w:shd w:val="clear" w:color="auto" w:fill="auto"/>
            <w:vAlign w:val="center"/>
            <w:hideMark/>
          </w:tcPr>
          <w:p w14:paraId="6922158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B9FD6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E06D1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6A0A49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BD74D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6DCFE7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5BEEC8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2915F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E1828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0FD9C1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FD029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FD9BC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3F1DE7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94528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D3A39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315620CE" w14:textId="77777777" w:rsidTr="000D51F8">
        <w:trPr>
          <w:trHeight w:val="20"/>
        </w:trPr>
        <w:tc>
          <w:tcPr>
            <w:tcW w:w="0" w:type="auto"/>
            <w:shd w:val="clear" w:color="auto" w:fill="auto"/>
            <w:vAlign w:val="center"/>
            <w:hideMark/>
          </w:tcPr>
          <w:p w14:paraId="6F095B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299</w:t>
            </w:r>
          </w:p>
        </w:tc>
        <w:tc>
          <w:tcPr>
            <w:tcW w:w="0" w:type="auto"/>
            <w:shd w:val="clear" w:color="auto" w:fill="auto"/>
            <w:vAlign w:val="center"/>
            <w:hideMark/>
          </w:tcPr>
          <w:p w14:paraId="54FC03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АТС</w:t>
            </w:r>
          </w:p>
        </w:tc>
        <w:tc>
          <w:tcPr>
            <w:tcW w:w="0" w:type="auto"/>
            <w:shd w:val="clear" w:color="auto" w:fill="auto"/>
            <w:vAlign w:val="center"/>
            <w:hideMark/>
          </w:tcPr>
          <w:p w14:paraId="63138F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07013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669C22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EE186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CE6D0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DD528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35883B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65C35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A7056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2A27A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4E3FA6E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AF2B6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4C57AF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5AE6E8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7688F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4C1517AC" w14:textId="77777777" w:rsidTr="000D51F8">
        <w:trPr>
          <w:trHeight w:val="20"/>
        </w:trPr>
        <w:tc>
          <w:tcPr>
            <w:tcW w:w="0" w:type="auto"/>
            <w:shd w:val="clear" w:color="auto" w:fill="auto"/>
            <w:vAlign w:val="center"/>
            <w:hideMark/>
          </w:tcPr>
          <w:p w14:paraId="503549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755F0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Тургенева 8</w:t>
            </w:r>
          </w:p>
        </w:tc>
        <w:tc>
          <w:tcPr>
            <w:tcW w:w="0" w:type="auto"/>
            <w:shd w:val="clear" w:color="auto" w:fill="auto"/>
            <w:vAlign w:val="center"/>
            <w:hideMark/>
          </w:tcPr>
          <w:p w14:paraId="26F8C1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02B26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26635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62990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3AB62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0DF28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1661,5</w:t>
            </w:r>
          </w:p>
        </w:tc>
        <w:tc>
          <w:tcPr>
            <w:tcW w:w="0" w:type="auto"/>
            <w:shd w:val="clear" w:color="auto" w:fill="auto"/>
            <w:vAlign w:val="center"/>
            <w:hideMark/>
          </w:tcPr>
          <w:p w14:paraId="0C108C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46,5</w:t>
            </w:r>
          </w:p>
        </w:tc>
        <w:tc>
          <w:tcPr>
            <w:tcW w:w="0" w:type="auto"/>
            <w:shd w:val="clear" w:color="auto" w:fill="auto"/>
            <w:vAlign w:val="center"/>
            <w:hideMark/>
          </w:tcPr>
          <w:p w14:paraId="71DDCA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49C38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185,5</w:t>
            </w:r>
          </w:p>
        </w:tc>
        <w:tc>
          <w:tcPr>
            <w:tcW w:w="0" w:type="auto"/>
            <w:shd w:val="clear" w:color="auto" w:fill="auto"/>
            <w:vAlign w:val="center"/>
            <w:hideMark/>
          </w:tcPr>
          <w:p w14:paraId="582915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11,1</w:t>
            </w:r>
          </w:p>
        </w:tc>
        <w:tc>
          <w:tcPr>
            <w:tcW w:w="0" w:type="auto"/>
            <w:shd w:val="clear" w:color="auto" w:fill="auto"/>
            <w:vAlign w:val="center"/>
            <w:hideMark/>
          </w:tcPr>
          <w:p w14:paraId="3B1C52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125,4</w:t>
            </w:r>
          </w:p>
        </w:tc>
        <w:tc>
          <w:tcPr>
            <w:tcW w:w="0" w:type="auto"/>
            <w:shd w:val="clear" w:color="auto" w:fill="auto"/>
            <w:vAlign w:val="center"/>
            <w:hideMark/>
          </w:tcPr>
          <w:p w14:paraId="4885A0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16,7</w:t>
            </w:r>
          </w:p>
        </w:tc>
        <w:tc>
          <w:tcPr>
            <w:tcW w:w="0" w:type="auto"/>
            <w:shd w:val="clear" w:color="auto" w:fill="auto"/>
            <w:vAlign w:val="center"/>
            <w:hideMark/>
          </w:tcPr>
          <w:p w14:paraId="4978D8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9,3</w:t>
            </w:r>
          </w:p>
        </w:tc>
        <w:tc>
          <w:tcPr>
            <w:tcW w:w="0" w:type="auto"/>
            <w:shd w:val="clear" w:color="auto" w:fill="auto"/>
            <w:vAlign w:val="center"/>
            <w:hideMark/>
          </w:tcPr>
          <w:p w14:paraId="3C1123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8861D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604,6</w:t>
            </w:r>
          </w:p>
        </w:tc>
      </w:tr>
      <w:tr w:rsidR="000D51F8" w:rsidRPr="000D51F8" w14:paraId="34C9D3E7" w14:textId="77777777" w:rsidTr="000D51F8">
        <w:trPr>
          <w:trHeight w:val="20"/>
        </w:trPr>
        <w:tc>
          <w:tcPr>
            <w:tcW w:w="0" w:type="auto"/>
            <w:shd w:val="clear" w:color="auto" w:fill="auto"/>
            <w:vAlign w:val="center"/>
            <w:hideMark/>
          </w:tcPr>
          <w:p w14:paraId="6039F1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301</w:t>
            </w:r>
          </w:p>
        </w:tc>
        <w:tc>
          <w:tcPr>
            <w:tcW w:w="0" w:type="auto"/>
            <w:shd w:val="clear" w:color="auto" w:fill="auto"/>
            <w:vAlign w:val="center"/>
            <w:hideMark/>
          </w:tcPr>
          <w:p w14:paraId="2A01411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Островского 13</w:t>
            </w:r>
          </w:p>
        </w:tc>
        <w:tc>
          <w:tcPr>
            <w:tcW w:w="0" w:type="auto"/>
            <w:shd w:val="clear" w:color="auto" w:fill="auto"/>
            <w:vAlign w:val="center"/>
            <w:hideMark/>
          </w:tcPr>
          <w:p w14:paraId="0D2C09D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D8182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C7EE1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AAFA6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F9B4F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44FB5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50FE11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DEA87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9639D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D8B59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5F656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67195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2E80E2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219099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365D5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4A2B8397" w14:textId="77777777" w:rsidTr="000D51F8">
        <w:trPr>
          <w:trHeight w:val="20"/>
        </w:trPr>
        <w:tc>
          <w:tcPr>
            <w:tcW w:w="0" w:type="auto"/>
            <w:shd w:val="clear" w:color="auto" w:fill="auto"/>
            <w:vAlign w:val="center"/>
            <w:hideMark/>
          </w:tcPr>
          <w:p w14:paraId="3DD318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302</w:t>
            </w:r>
          </w:p>
        </w:tc>
        <w:tc>
          <w:tcPr>
            <w:tcW w:w="0" w:type="auto"/>
            <w:shd w:val="clear" w:color="auto" w:fill="auto"/>
            <w:vAlign w:val="center"/>
            <w:hideMark/>
          </w:tcPr>
          <w:p w14:paraId="6655B5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10</w:t>
            </w:r>
          </w:p>
        </w:tc>
        <w:tc>
          <w:tcPr>
            <w:tcW w:w="0" w:type="auto"/>
            <w:shd w:val="clear" w:color="auto" w:fill="auto"/>
            <w:vAlign w:val="center"/>
            <w:hideMark/>
          </w:tcPr>
          <w:p w14:paraId="011CF0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E4B23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3A747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38135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EE327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B8116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1639,3</w:t>
            </w:r>
          </w:p>
        </w:tc>
        <w:tc>
          <w:tcPr>
            <w:tcW w:w="0" w:type="auto"/>
            <w:shd w:val="clear" w:color="auto" w:fill="auto"/>
            <w:vAlign w:val="center"/>
            <w:hideMark/>
          </w:tcPr>
          <w:p w14:paraId="5240A3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45,4</w:t>
            </w:r>
          </w:p>
        </w:tc>
        <w:tc>
          <w:tcPr>
            <w:tcW w:w="0" w:type="auto"/>
            <w:shd w:val="clear" w:color="auto" w:fill="auto"/>
            <w:vAlign w:val="center"/>
            <w:hideMark/>
          </w:tcPr>
          <w:p w14:paraId="14C183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ED77F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179,9</w:t>
            </w:r>
          </w:p>
        </w:tc>
        <w:tc>
          <w:tcPr>
            <w:tcW w:w="0" w:type="auto"/>
            <w:shd w:val="clear" w:color="auto" w:fill="auto"/>
            <w:vAlign w:val="center"/>
            <w:hideMark/>
          </w:tcPr>
          <w:p w14:paraId="0C380A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10,8</w:t>
            </w:r>
          </w:p>
        </w:tc>
        <w:tc>
          <w:tcPr>
            <w:tcW w:w="0" w:type="auto"/>
            <w:shd w:val="clear" w:color="auto" w:fill="auto"/>
            <w:vAlign w:val="center"/>
            <w:hideMark/>
          </w:tcPr>
          <w:p w14:paraId="5CFFEE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123,7</w:t>
            </w:r>
          </w:p>
        </w:tc>
        <w:tc>
          <w:tcPr>
            <w:tcW w:w="0" w:type="auto"/>
            <w:shd w:val="clear" w:color="auto" w:fill="auto"/>
            <w:vAlign w:val="center"/>
            <w:hideMark/>
          </w:tcPr>
          <w:p w14:paraId="618037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16,2</w:t>
            </w:r>
          </w:p>
        </w:tc>
        <w:tc>
          <w:tcPr>
            <w:tcW w:w="0" w:type="auto"/>
            <w:shd w:val="clear" w:color="auto" w:fill="auto"/>
            <w:vAlign w:val="center"/>
            <w:hideMark/>
          </w:tcPr>
          <w:p w14:paraId="0EEF4F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9,0</w:t>
            </w:r>
          </w:p>
        </w:tc>
        <w:tc>
          <w:tcPr>
            <w:tcW w:w="0" w:type="auto"/>
            <w:shd w:val="clear" w:color="auto" w:fill="auto"/>
            <w:vAlign w:val="center"/>
            <w:hideMark/>
          </w:tcPr>
          <w:p w14:paraId="0DCAB7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34E4D7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595,0</w:t>
            </w:r>
          </w:p>
        </w:tc>
      </w:tr>
      <w:tr w:rsidR="000D51F8" w:rsidRPr="000D51F8" w14:paraId="3529011E" w14:textId="77777777" w:rsidTr="000D51F8">
        <w:trPr>
          <w:trHeight w:val="20"/>
        </w:trPr>
        <w:tc>
          <w:tcPr>
            <w:tcW w:w="0" w:type="auto"/>
            <w:shd w:val="clear" w:color="auto" w:fill="auto"/>
            <w:vAlign w:val="center"/>
            <w:hideMark/>
          </w:tcPr>
          <w:p w14:paraId="026426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303</w:t>
            </w:r>
          </w:p>
        </w:tc>
        <w:tc>
          <w:tcPr>
            <w:tcW w:w="0" w:type="auto"/>
            <w:shd w:val="clear" w:color="auto" w:fill="auto"/>
            <w:vAlign w:val="center"/>
            <w:hideMark/>
          </w:tcPr>
          <w:p w14:paraId="5712A84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12</w:t>
            </w:r>
          </w:p>
        </w:tc>
        <w:tc>
          <w:tcPr>
            <w:tcW w:w="0" w:type="auto"/>
            <w:shd w:val="clear" w:color="auto" w:fill="auto"/>
            <w:vAlign w:val="center"/>
            <w:hideMark/>
          </w:tcPr>
          <w:p w14:paraId="01CEF4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B73A2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1E1BD4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CACF5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26173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F86DF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1634,7</w:t>
            </w:r>
          </w:p>
        </w:tc>
        <w:tc>
          <w:tcPr>
            <w:tcW w:w="0" w:type="auto"/>
            <w:shd w:val="clear" w:color="auto" w:fill="auto"/>
            <w:vAlign w:val="center"/>
            <w:hideMark/>
          </w:tcPr>
          <w:p w14:paraId="2447C3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45,0</w:t>
            </w:r>
          </w:p>
        </w:tc>
        <w:tc>
          <w:tcPr>
            <w:tcW w:w="0" w:type="auto"/>
            <w:shd w:val="clear" w:color="auto" w:fill="auto"/>
            <w:vAlign w:val="center"/>
            <w:hideMark/>
          </w:tcPr>
          <w:p w14:paraId="7014EA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D69AF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177,4</w:t>
            </w:r>
          </w:p>
        </w:tc>
        <w:tc>
          <w:tcPr>
            <w:tcW w:w="0" w:type="auto"/>
            <w:shd w:val="clear" w:color="auto" w:fill="auto"/>
            <w:vAlign w:val="center"/>
            <w:hideMark/>
          </w:tcPr>
          <w:p w14:paraId="0A78B6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10,6</w:t>
            </w:r>
          </w:p>
        </w:tc>
        <w:tc>
          <w:tcPr>
            <w:tcW w:w="0" w:type="auto"/>
            <w:shd w:val="clear" w:color="auto" w:fill="auto"/>
            <w:vAlign w:val="center"/>
            <w:hideMark/>
          </w:tcPr>
          <w:p w14:paraId="540CD5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123,4</w:t>
            </w:r>
          </w:p>
        </w:tc>
        <w:tc>
          <w:tcPr>
            <w:tcW w:w="0" w:type="auto"/>
            <w:shd w:val="clear" w:color="auto" w:fill="auto"/>
            <w:vAlign w:val="center"/>
            <w:hideMark/>
          </w:tcPr>
          <w:p w14:paraId="0B7850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16,0</w:t>
            </w:r>
          </w:p>
        </w:tc>
        <w:tc>
          <w:tcPr>
            <w:tcW w:w="0" w:type="auto"/>
            <w:shd w:val="clear" w:color="auto" w:fill="auto"/>
            <w:vAlign w:val="center"/>
            <w:hideMark/>
          </w:tcPr>
          <w:p w14:paraId="21AA74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8,9</w:t>
            </w:r>
          </w:p>
        </w:tc>
        <w:tc>
          <w:tcPr>
            <w:tcW w:w="0" w:type="auto"/>
            <w:shd w:val="clear" w:color="auto" w:fill="auto"/>
            <w:vAlign w:val="center"/>
            <w:hideMark/>
          </w:tcPr>
          <w:p w14:paraId="2334B1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3782EF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591,2</w:t>
            </w:r>
          </w:p>
        </w:tc>
      </w:tr>
      <w:tr w:rsidR="000D51F8" w:rsidRPr="000D51F8" w14:paraId="3EF4AAB1" w14:textId="77777777" w:rsidTr="000D51F8">
        <w:trPr>
          <w:trHeight w:val="20"/>
        </w:trPr>
        <w:tc>
          <w:tcPr>
            <w:tcW w:w="0" w:type="auto"/>
            <w:shd w:val="clear" w:color="auto" w:fill="auto"/>
            <w:vAlign w:val="center"/>
            <w:hideMark/>
          </w:tcPr>
          <w:p w14:paraId="011CBCC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304</w:t>
            </w:r>
          </w:p>
        </w:tc>
        <w:tc>
          <w:tcPr>
            <w:tcW w:w="0" w:type="auto"/>
            <w:shd w:val="clear" w:color="auto" w:fill="auto"/>
            <w:vAlign w:val="center"/>
            <w:hideMark/>
          </w:tcPr>
          <w:p w14:paraId="468319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Прачечная</w:t>
            </w:r>
          </w:p>
        </w:tc>
        <w:tc>
          <w:tcPr>
            <w:tcW w:w="0" w:type="auto"/>
            <w:shd w:val="clear" w:color="auto" w:fill="auto"/>
            <w:vAlign w:val="center"/>
            <w:hideMark/>
          </w:tcPr>
          <w:p w14:paraId="2E69A8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684EED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54CA99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B7EDB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CB5D5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76C29F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235FE5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10636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66303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F99D5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B9A405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27A282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2069B4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123A66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581C8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F1C1662" w14:textId="77777777" w:rsidTr="000D51F8">
        <w:trPr>
          <w:trHeight w:val="20"/>
        </w:trPr>
        <w:tc>
          <w:tcPr>
            <w:tcW w:w="0" w:type="auto"/>
            <w:shd w:val="clear" w:color="auto" w:fill="auto"/>
            <w:vAlign w:val="center"/>
            <w:hideMark/>
          </w:tcPr>
          <w:p w14:paraId="4B450E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305</w:t>
            </w:r>
          </w:p>
        </w:tc>
        <w:tc>
          <w:tcPr>
            <w:tcW w:w="0" w:type="auto"/>
            <w:shd w:val="clear" w:color="auto" w:fill="auto"/>
            <w:vAlign w:val="center"/>
            <w:hideMark/>
          </w:tcPr>
          <w:p w14:paraId="3358D1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Грибоедова 1</w:t>
            </w:r>
          </w:p>
        </w:tc>
        <w:tc>
          <w:tcPr>
            <w:tcW w:w="0" w:type="auto"/>
            <w:shd w:val="clear" w:color="auto" w:fill="auto"/>
            <w:vAlign w:val="center"/>
            <w:hideMark/>
          </w:tcPr>
          <w:p w14:paraId="717CA1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54282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38974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B40B5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C7620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ABA8D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1672,2</w:t>
            </w:r>
          </w:p>
        </w:tc>
        <w:tc>
          <w:tcPr>
            <w:tcW w:w="0" w:type="auto"/>
            <w:shd w:val="clear" w:color="auto" w:fill="auto"/>
            <w:vAlign w:val="center"/>
            <w:hideMark/>
          </w:tcPr>
          <w:p w14:paraId="41C576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48,8</w:t>
            </w:r>
          </w:p>
        </w:tc>
        <w:tc>
          <w:tcPr>
            <w:tcW w:w="0" w:type="auto"/>
            <w:shd w:val="clear" w:color="auto" w:fill="auto"/>
            <w:vAlign w:val="center"/>
            <w:hideMark/>
          </w:tcPr>
          <w:p w14:paraId="4F5147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C2346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200,3</w:t>
            </w:r>
          </w:p>
        </w:tc>
        <w:tc>
          <w:tcPr>
            <w:tcW w:w="0" w:type="auto"/>
            <w:shd w:val="clear" w:color="auto" w:fill="auto"/>
            <w:vAlign w:val="center"/>
            <w:hideMark/>
          </w:tcPr>
          <w:p w14:paraId="7041A6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12,0</w:t>
            </w:r>
          </w:p>
        </w:tc>
        <w:tc>
          <w:tcPr>
            <w:tcW w:w="0" w:type="auto"/>
            <w:shd w:val="clear" w:color="auto" w:fill="auto"/>
            <w:vAlign w:val="center"/>
            <w:hideMark/>
          </w:tcPr>
          <w:p w14:paraId="219691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125,9</w:t>
            </w:r>
          </w:p>
        </w:tc>
        <w:tc>
          <w:tcPr>
            <w:tcW w:w="0" w:type="auto"/>
            <w:shd w:val="clear" w:color="auto" w:fill="auto"/>
            <w:vAlign w:val="center"/>
            <w:hideMark/>
          </w:tcPr>
          <w:p w14:paraId="286047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18,0</w:t>
            </w:r>
          </w:p>
        </w:tc>
        <w:tc>
          <w:tcPr>
            <w:tcW w:w="0" w:type="auto"/>
            <w:shd w:val="clear" w:color="auto" w:fill="auto"/>
            <w:vAlign w:val="center"/>
            <w:hideMark/>
          </w:tcPr>
          <w:p w14:paraId="10B28A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C72BC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48B33C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625,1</w:t>
            </w:r>
          </w:p>
        </w:tc>
      </w:tr>
      <w:tr w:rsidR="000D51F8" w:rsidRPr="000D51F8" w14:paraId="4DBD94BF" w14:textId="77777777" w:rsidTr="000D51F8">
        <w:trPr>
          <w:trHeight w:val="20"/>
        </w:trPr>
        <w:tc>
          <w:tcPr>
            <w:tcW w:w="0" w:type="auto"/>
            <w:shd w:val="clear" w:color="auto" w:fill="auto"/>
            <w:vAlign w:val="center"/>
            <w:hideMark/>
          </w:tcPr>
          <w:p w14:paraId="139375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306</w:t>
            </w:r>
          </w:p>
        </w:tc>
        <w:tc>
          <w:tcPr>
            <w:tcW w:w="0" w:type="auto"/>
            <w:shd w:val="clear" w:color="auto" w:fill="auto"/>
            <w:vAlign w:val="center"/>
            <w:hideMark/>
          </w:tcPr>
          <w:p w14:paraId="1B2209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Тургенева 7</w:t>
            </w:r>
          </w:p>
        </w:tc>
        <w:tc>
          <w:tcPr>
            <w:tcW w:w="0" w:type="auto"/>
            <w:shd w:val="clear" w:color="auto" w:fill="auto"/>
            <w:vAlign w:val="center"/>
            <w:hideMark/>
          </w:tcPr>
          <w:p w14:paraId="03E0F1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78D29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D8053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F226F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7192E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C11C5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50D6239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22074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217D8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17D94A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60D78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DC96E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3A32D9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6195B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5EADA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0174D4FA" w14:textId="77777777" w:rsidTr="000D51F8">
        <w:trPr>
          <w:trHeight w:val="20"/>
        </w:trPr>
        <w:tc>
          <w:tcPr>
            <w:tcW w:w="0" w:type="auto"/>
            <w:shd w:val="clear" w:color="auto" w:fill="auto"/>
            <w:vAlign w:val="center"/>
            <w:hideMark/>
          </w:tcPr>
          <w:p w14:paraId="7D004EE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307</w:t>
            </w:r>
          </w:p>
        </w:tc>
        <w:tc>
          <w:tcPr>
            <w:tcW w:w="0" w:type="auto"/>
            <w:shd w:val="clear" w:color="auto" w:fill="auto"/>
            <w:vAlign w:val="center"/>
            <w:hideMark/>
          </w:tcPr>
          <w:p w14:paraId="0FE00D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корпус №13</w:t>
            </w:r>
          </w:p>
        </w:tc>
        <w:tc>
          <w:tcPr>
            <w:tcW w:w="0" w:type="auto"/>
            <w:shd w:val="clear" w:color="auto" w:fill="auto"/>
            <w:vAlign w:val="center"/>
            <w:hideMark/>
          </w:tcPr>
          <w:p w14:paraId="21680F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0316D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733BFF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FD58A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E1CF6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81A08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4715,3</w:t>
            </w:r>
          </w:p>
        </w:tc>
        <w:tc>
          <w:tcPr>
            <w:tcW w:w="0" w:type="auto"/>
            <w:shd w:val="clear" w:color="auto" w:fill="auto"/>
            <w:vAlign w:val="center"/>
            <w:hideMark/>
          </w:tcPr>
          <w:p w14:paraId="79D18E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86,6</w:t>
            </w:r>
          </w:p>
        </w:tc>
        <w:tc>
          <w:tcPr>
            <w:tcW w:w="0" w:type="auto"/>
            <w:shd w:val="clear" w:color="auto" w:fill="auto"/>
            <w:vAlign w:val="center"/>
            <w:hideMark/>
          </w:tcPr>
          <w:p w14:paraId="775484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05A4E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197,6</w:t>
            </w:r>
          </w:p>
        </w:tc>
        <w:tc>
          <w:tcPr>
            <w:tcW w:w="0" w:type="auto"/>
            <w:shd w:val="clear" w:color="auto" w:fill="auto"/>
            <w:vAlign w:val="center"/>
            <w:hideMark/>
          </w:tcPr>
          <w:p w14:paraId="2388EA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11,9</w:t>
            </w:r>
          </w:p>
        </w:tc>
        <w:tc>
          <w:tcPr>
            <w:tcW w:w="0" w:type="auto"/>
            <w:shd w:val="clear" w:color="auto" w:fill="auto"/>
            <w:vAlign w:val="center"/>
            <w:hideMark/>
          </w:tcPr>
          <w:p w14:paraId="569E34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380,4</w:t>
            </w:r>
          </w:p>
        </w:tc>
        <w:tc>
          <w:tcPr>
            <w:tcW w:w="0" w:type="auto"/>
            <w:shd w:val="clear" w:color="auto" w:fill="auto"/>
            <w:vAlign w:val="center"/>
            <w:hideMark/>
          </w:tcPr>
          <w:p w14:paraId="0E3DC2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17,8</w:t>
            </w:r>
          </w:p>
        </w:tc>
        <w:tc>
          <w:tcPr>
            <w:tcW w:w="0" w:type="auto"/>
            <w:shd w:val="clear" w:color="auto" w:fill="auto"/>
            <w:vAlign w:val="center"/>
            <w:hideMark/>
          </w:tcPr>
          <w:p w14:paraId="725AEA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9,9</w:t>
            </w:r>
          </w:p>
        </w:tc>
        <w:tc>
          <w:tcPr>
            <w:tcW w:w="0" w:type="auto"/>
            <w:shd w:val="clear" w:color="auto" w:fill="auto"/>
            <w:vAlign w:val="center"/>
            <w:hideMark/>
          </w:tcPr>
          <w:p w14:paraId="24ECFAE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288,6</w:t>
            </w:r>
          </w:p>
        </w:tc>
        <w:tc>
          <w:tcPr>
            <w:tcW w:w="0" w:type="auto"/>
            <w:shd w:val="clear" w:color="auto" w:fill="auto"/>
            <w:vAlign w:val="center"/>
            <w:hideMark/>
          </w:tcPr>
          <w:p w14:paraId="326255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1002,8</w:t>
            </w:r>
          </w:p>
        </w:tc>
      </w:tr>
      <w:tr w:rsidR="000D51F8" w:rsidRPr="000D51F8" w14:paraId="60E9B019" w14:textId="77777777" w:rsidTr="000D51F8">
        <w:trPr>
          <w:trHeight w:val="20"/>
        </w:trPr>
        <w:tc>
          <w:tcPr>
            <w:tcW w:w="0" w:type="auto"/>
            <w:shd w:val="clear" w:color="auto" w:fill="auto"/>
            <w:vAlign w:val="center"/>
            <w:hideMark/>
          </w:tcPr>
          <w:p w14:paraId="7A1B372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308</w:t>
            </w:r>
          </w:p>
        </w:tc>
        <w:tc>
          <w:tcPr>
            <w:tcW w:w="0" w:type="auto"/>
            <w:shd w:val="clear" w:color="auto" w:fill="auto"/>
            <w:vAlign w:val="center"/>
            <w:hideMark/>
          </w:tcPr>
          <w:p w14:paraId="011F1C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корпус №100</w:t>
            </w:r>
          </w:p>
        </w:tc>
        <w:tc>
          <w:tcPr>
            <w:tcW w:w="0" w:type="auto"/>
            <w:shd w:val="clear" w:color="auto" w:fill="auto"/>
            <w:vAlign w:val="center"/>
            <w:hideMark/>
          </w:tcPr>
          <w:p w14:paraId="2182DD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46C27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3424B2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EF1F3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31EEC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747479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3361F9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09E13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B4C5F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1BFCD7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4DED2E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F30D5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2F79EE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3B12E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F5D14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267E16F4" w14:textId="77777777" w:rsidTr="000D51F8">
        <w:trPr>
          <w:trHeight w:val="20"/>
        </w:trPr>
        <w:tc>
          <w:tcPr>
            <w:tcW w:w="0" w:type="auto"/>
            <w:shd w:val="clear" w:color="auto" w:fill="auto"/>
            <w:vAlign w:val="center"/>
            <w:hideMark/>
          </w:tcPr>
          <w:p w14:paraId="001591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309</w:t>
            </w:r>
          </w:p>
        </w:tc>
        <w:tc>
          <w:tcPr>
            <w:tcW w:w="0" w:type="auto"/>
            <w:shd w:val="clear" w:color="auto" w:fill="auto"/>
            <w:vAlign w:val="center"/>
            <w:hideMark/>
          </w:tcPr>
          <w:p w14:paraId="567488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ЖБИ</w:t>
            </w:r>
          </w:p>
        </w:tc>
        <w:tc>
          <w:tcPr>
            <w:tcW w:w="0" w:type="auto"/>
            <w:shd w:val="clear" w:color="auto" w:fill="auto"/>
            <w:vAlign w:val="center"/>
            <w:hideMark/>
          </w:tcPr>
          <w:p w14:paraId="4FB59D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5786C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7E96D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10D95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11E3D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02A01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76811B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1FC61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A2C585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24554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68BBFF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F4666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1AE2F6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101F39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8F267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43E8F79E" w14:textId="77777777" w:rsidTr="000D51F8">
        <w:trPr>
          <w:trHeight w:val="20"/>
        </w:trPr>
        <w:tc>
          <w:tcPr>
            <w:tcW w:w="0" w:type="auto"/>
            <w:shd w:val="clear" w:color="auto" w:fill="auto"/>
            <w:vAlign w:val="center"/>
            <w:hideMark/>
          </w:tcPr>
          <w:p w14:paraId="4E4360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310</w:t>
            </w:r>
          </w:p>
        </w:tc>
        <w:tc>
          <w:tcPr>
            <w:tcW w:w="0" w:type="auto"/>
            <w:shd w:val="clear" w:color="auto" w:fill="auto"/>
            <w:vAlign w:val="center"/>
            <w:hideMark/>
          </w:tcPr>
          <w:p w14:paraId="09D876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Сгоян</w:t>
            </w:r>
          </w:p>
        </w:tc>
        <w:tc>
          <w:tcPr>
            <w:tcW w:w="0" w:type="auto"/>
            <w:shd w:val="clear" w:color="auto" w:fill="auto"/>
            <w:vAlign w:val="center"/>
            <w:hideMark/>
          </w:tcPr>
          <w:p w14:paraId="503B22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799D8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340C13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E5A0B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F86DB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23A86D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F8635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ABEC9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44E1C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3A8F1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34119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36E3A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16B95C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601FA4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909B1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7C16831C" w14:textId="77777777" w:rsidTr="000D51F8">
        <w:trPr>
          <w:trHeight w:val="20"/>
        </w:trPr>
        <w:tc>
          <w:tcPr>
            <w:tcW w:w="0" w:type="auto"/>
            <w:shd w:val="clear" w:color="auto" w:fill="auto"/>
            <w:vAlign w:val="center"/>
            <w:hideMark/>
          </w:tcPr>
          <w:p w14:paraId="5B7051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311</w:t>
            </w:r>
          </w:p>
        </w:tc>
        <w:tc>
          <w:tcPr>
            <w:tcW w:w="0" w:type="auto"/>
            <w:shd w:val="clear" w:color="auto" w:fill="auto"/>
            <w:vAlign w:val="center"/>
            <w:hideMark/>
          </w:tcPr>
          <w:p w14:paraId="7EFCF5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корпус №3</w:t>
            </w:r>
          </w:p>
        </w:tc>
        <w:tc>
          <w:tcPr>
            <w:tcW w:w="0" w:type="auto"/>
            <w:shd w:val="clear" w:color="auto" w:fill="auto"/>
            <w:vAlign w:val="center"/>
            <w:hideMark/>
          </w:tcPr>
          <w:p w14:paraId="495237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21A08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BCF12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2142D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B192F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052F6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20251,0</w:t>
            </w:r>
          </w:p>
        </w:tc>
        <w:tc>
          <w:tcPr>
            <w:tcW w:w="0" w:type="auto"/>
            <w:shd w:val="clear" w:color="auto" w:fill="auto"/>
            <w:vAlign w:val="center"/>
            <w:hideMark/>
          </w:tcPr>
          <w:p w14:paraId="39B9D6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387,1</w:t>
            </w:r>
          </w:p>
        </w:tc>
        <w:tc>
          <w:tcPr>
            <w:tcW w:w="0" w:type="auto"/>
            <w:shd w:val="clear" w:color="auto" w:fill="auto"/>
            <w:vAlign w:val="center"/>
            <w:hideMark/>
          </w:tcPr>
          <w:p w14:paraId="295CB2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429AE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824,2</w:t>
            </w:r>
          </w:p>
        </w:tc>
        <w:tc>
          <w:tcPr>
            <w:tcW w:w="0" w:type="auto"/>
            <w:shd w:val="clear" w:color="auto" w:fill="auto"/>
            <w:vAlign w:val="center"/>
            <w:hideMark/>
          </w:tcPr>
          <w:p w14:paraId="2E218F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49,5</w:t>
            </w:r>
          </w:p>
        </w:tc>
        <w:tc>
          <w:tcPr>
            <w:tcW w:w="0" w:type="auto"/>
            <w:shd w:val="clear" w:color="auto" w:fill="auto"/>
            <w:vAlign w:val="center"/>
            <w:hideMark/>
          </w:tcPr>
          <w:p w14:paraId="58838C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1797,2</w:t>
            </w:r>
          </w:p>
        </w:tc>
        <w:tc>
          <w:tcPr>
            <w:tcW w:w="0" w:type="auto"/>
            <w:shd w:val="clear" w:color="auto" w:fill="auto"/>
            <w:vAlign w:val="center"/>
            <w:hideMark/>
          </w:tcPr>
          <w:p w14:paraId="49BEBD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74,2</w:t>
            </w:r>
          </w:p>
        </w:tc>
        <w:tc>
          <w:tcPr>
            <w:tcW w:w="0" w:type="auto"/>
            <w:shd w:val="clear" w:color="auto" w:fill="auto"/>
            <w:vAlign w:val="center"/>
            <w:hideMark/>
          </w:tcPr>
          <w:p w14:paraId="358B81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41,2</w:t>
            </w:r>
          </w:p>
        </w:tc>
        <w:tc>
          <w:tcPr>
            <w:tcW w:w="0" w:type="auto"/>
            <w:shd w:val="clear" w:color="auto" w:fill="auto"/>
            <w:vAlign w:val="center"/>
            <w:hideMark/>
          </w:tcPr>
          <w:p w14:paraId="43EE4F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1291,3</w:t>
            </w:r>
          </w:p>
        </w:tc>
        <w:tc>
          <w:tcPr>
            <w:tcW w:w="0" w:type="auto"/>
            <w:shd w:val="clear" w:color="auto" w:fill="auto"/>
            <w:vAlign w:val="center"/>
            <w:hideMark/>
          </w:tcPr>
          <w:p w14:paraId="287A6F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4474,6</w:t>
            </w:r>
          </w:p>
        </w:tc>
      </w:tr>
      <w:tr w:rsidR="000D51F8" w:rsidRPr="000D51F8" w14:paraId="4C430D48" w14:textId="77777777" w:rsidTr="000D51F8">
        <w:trPr>
          <w:trHeight w:val="20"/>
        </w:trPr>
        <w:tc>
          <w:tcPr>
            <w:tcW w:w="0" w:type="auto"/>
            <w:shd w:val="clear" w:color="auto" w:fill="auto"/>
            <w:vAlign w:val="center"/>
            <w:hideMark/>
          </w:tcPr>
          <w:p w14:paraId="06B0B1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312</w:t>
            </w:r>
          </w:p>
        </w:tc>
        <w:tc>
          <w:tcPr>
            <w:tcW w:w="0" w:type="auto"/>
            <w:shd w:val="clear" w:color="auto" w:fill="auto"/>
            <w:vAlign w:val="center"/>
            <w:hideMark/>
          </w:tcPr>
          <w:p w14:paraId="43A682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АБК 96</w:t>
            </w:r>
          </w:p>
        </w:tc>
        <w:tc>
          <w:tcPr>
            <w:tcW w:w="0" w:type="auto"/>
            <w:shd w:val="clear" w:color="auto" w:fill="auto"/>
            <w:vAlign w:val="center"/>
            <w:hideMark/>
          </w:tcPr>
          <w:p w14:paraId="65DCD1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352EE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F9FA3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A62C3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A0248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49745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2A5336D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56AC3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BDCA09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A0A56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9B24B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2810CF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2801D2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68E24F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D22D49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72ED3F29" w14:textId="77777777" w:rsidTr="000D51F8">
        <w:trPr>
          <w:trHeight w:val="20"/>
        </w:trPr>
        <w:tc>
          <w:tcPr>
            <w:tcW w:w="0" w:type="auto"/>
            <w:shd w:val="clear" w:color="auto" w:fill="auto"/>
            <w:vAlign w:val="center"/>
            <w:hideMark/>
          </w:tcPr>
          <w:p w14:paraId="43616E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313</w:t>
            </w:r>
          </w:p>
        </w:tc>
        <w:tc>
          <w:tcPr>
            <w:tcW w:w="0" w:type="auto"/>
            <w:shd w:val="clear" w:color="auto" w:fill="auto"/>
            <w:vAlign w:val="center"/>
            <w:hideMark/>
          </w:tcPr>
          <w:p w14:paraId="0BCE96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корпус № 96</w:t>
            </w:r>
          </w:p>
        </w:tc>
        <w:tc>
          <w:tcPr>
            <w:tcW w:w="0" w:type="auto"/>
            <w:shd w:val="clear" w:color="auto" w:fill="auto"/>
            <w:vAlign w:val="center"/>
            <w:hideMark/>
          </w:tcPr>
          <w:p w14:paraId="0F72F6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87853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B1D52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EFC6D9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503F0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334DB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19391,6</w:t>
            </w:r>
          </w:p>
        </w:tc>
        <w:tc>
          <w:tcPr>
            <w:tcW w:w="0" w:type="auto"/>
            <w:shd w:val="clear" w:color="auto" w:fill="auto"/>
            <w:vAlign w:val="center"/>
            <w:hideMark/>
          </w:tcPr>
          <w:p w14:paraId="0DDADE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386,0</w:t>
            </w:r>
          </w:p>
        </w:tc>
        <w:tc>
          <w:tcPr>
            <w:tcW w:w="0" w:type="auto"/>
            <w:shd w:val="clear" w:color="auto" w:fill="auto"/>
            <w:vAlign w:val="center"/>
            <w:hideMark/>
          </w:tcPr>
          <w:p w14:paraId="20949A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FEF47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898,5</w:t>
            </w:r>
          </w:p>
        </w:tc>
        <w:tc>
          <w:tcPr>
            <w:tcW w:w="0" w:type="auto"/>
            <w:shd w:val="clear" w:color="auto" w:fill="auto"/>
            <w:vAlign w:val="center"/>
            <w:hideMark/>
          </w:tcPr>
          <w:p w14:paraId="199B709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53,9</w:t>
            </w:r>
          </w:p>
        </w:tc>
        <w:tc>
          <w:tcPr>
            <w:tcW w:w="0" w:type="auto"/>
            <w:shd w:val="clear" w:color="auto" w:fill="auto"/>
            <w:vAlign w:val="center"/>
            <w:hideMark/>
          </w:tcPr>
          <w:p w14:paraId="7B3AEB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1719,9</w:t>
            </w:r>
          </w:p>
        </w:tc>
        <w:tc>
          <w:tcPr>
            <w:tcW w:w="0" w:type="auto"/>
            <w:shd w:val="clear" w:color="auto" w:fill="auto"/>
            <w:vAlign w:val="center"/>
            <w:hideMark/>
          </w:tcPr>
          <w:p w14:paraId="1E67AD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80,9</w:t>
            </w:r>
          </w:p>
        </w:tc>
        <w:tc>
          <w:tcPr>
            <w:tcW w:w="0" w:type="auto"/>
            <w:shd w:val="clear" w:color="auto" w:fill="auto"/>
            <w:vAlign w:val="center"/>
            <w:hideMark/>
          </w:tcPr>
          <w:p w14:paraId="0A7761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44,9</w:t>
            </w:r>
          </w:p>
        </w:tc>
        <w:tc>
          <w:tcPr>
            <w:tcW w:w="0" w:type="auto"/>
            <w:shd w:val="clear" w:color="auto" w:fill="auto"/>
            <w:vAlign w:val="center"/>
            <w:hideMark/>
          </w:tcPr>
          <w:p w14:paraId="20D375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1287,9</w:t>
            </w:r>
          </w:p>
        </w:tc>
        <w:tc>
          <w:tcPr>
            <w:tcW w:w="0" w:type="auto"/>
            <w:shd w:val="clear" w:color="auto" w:fill="auto"/>
            <w:vAlign w:val="center"/>
            <w:hideMark/>
          </w:tcPr>
          <w:p w14:paraId="6B5690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4482,0</w:t>
            </w:r>
          </w:p>
        </w:tc>
      </w:tr>
      <w:tr w:rsidR="000D51F8" w:rsidRPr="000D51F8" w14:paraId="010DCA9C" w14:textId="77777777" w:rsidTr="000D51F8">
        <w:trPr>
          <w:trHeight w:val="20"/>
        </w:trPr>
        <w:tc>
          <w:tcPr>
            <w:tcW w:w="0" w:type="auto"/>
            <w:shd w:val="clear" w:color="auto" w:fill="auto"/>
            <w:vAlign w:val="center"/>
            <w:hideMark/>
          </w:tcPr>
          <w:p w14:paraId="129D00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314</w:t>
            </w:r>
          </w:p>
        </w:tc>
        <w:tc>
          <w:tcPr>
            <w:tcW w:w="0" w:type="auto"/>
            <w:shd w:val="clear" w:color="auto" w:fill="auto"/>
            <w:vAlign w:val="center"/>
            <w:hideMark/>
          </w:tcPr>
          <w:p w14:paraId="2C1606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40F91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44180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FDB6E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0296D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05F54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4495A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7D31AE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60FC3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5C597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186434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744B4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1CF3C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64EB6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14B1E6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7F5F0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28937F74" w14:textId="77777777" w:rsidTr="000D51F8">
        <w:trPr>
          <w:trHeight w:val="20"/>
        </w:trPr>
        <w:tc>
          <w:tcPr>
            <w:tcW w:w="0" w:type="auto"/>
            <w:shd w:val="clear" w:color="auto" w:fill="auto"/>
            <w:vAlign w:val="center"/>
            <w:hideMark/>
          </w:tcPr>
          <w:p w14:paraId="092283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315</w:t>
            </w:r>
          </w:p>
        </w:tc>
        <w:tc>
          <w:tcPr>
            <w:tcW w:w="0" w:type="auto"/>
            <w:shd w:val="clear" w:color="auto" w:fill="auto"/>
            <w:vAlign w:val="center"/>
            <w:hideMark/>
          </w:tcPr>
          <w:p w14:paraId="0C10FA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Мира 8</w:t>
            </w:r>
          </w:p>
        </w:tc>
        <w:tc>
          <w:tcPr>
            <w:tcW w:w="0" w:type="auto"/>
            <w:shd w:val="clear" w:color="auto" w:fill="auto"/>
            <w:vAlign w:val="center"/>
            <w:hideMark/>
          </w:tcPr>
          <w:p w14:paraId="027698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AB721E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E9B59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8D207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C7608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72DF2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1641,2</w:t>
            </w:r>
          </w:p>
        </w:tc>
        <w:tc>
          <w:tcPr>
            <w:tcW w:w="0" w:type="auto"/>
            <w:shd w:val="clear" w:color="auto" w:fill="auto"/>
            <w:vAlign w:val="center"/>
            <w:hideMark/>
          </w:tcPr>
          <w:p w14:paraId="38AB95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47,7</w:t>
            </w:r>
          </w:p>
        </w:tc>
        <w:tc>
          <w:tcPr>
            <w:tcW w:w="0" w:type="auto"/>
            <w:shd w:val="clear" w:color="auto" w:fill="auto"/>
            <w:vAlign w:val="center"/>
            <w:hideMark/>
          </w:tcPr>
          <w:p w14:paraId="29A23C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FF5BB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195,5</w:t>
            </w:r>
          </w:p>
        </w:tc>
        <w:tc>
          <w:tcPr>
            <w:tcW w:w="0" w:type="auto"/>
            <w:shd w:val="clear" w:color="auto" w:fill="auto"/>
            <w:vAlign w:val="center"/>
            <w:hideMark/>
          </w:tcPr>
          <w:p w14:paraId="21261DE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11,7</w:t>
            </w:r>
          </w:p>
        </w:tc>
        <w:tc>
          <w:tcPr>
            <w:tcW w:w="0" w:type="auto"/>
            <w:shd w:val="clear" w:color="auto" w:fill="auto"/>
            <w:vAlign w:val="center"/>
            <w:hideMark/>
          </w:tcPr>
          <w:p w14:paraId="4E55CD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123,7</w:t>
            </w:r>
          </w:p>
        </w:tc>
        <w:tc>
          <w:tcPr>
            <w:tcW w:w="0" w:type="auto"/>
            <w:shd w:val="clear" w:color="auto" w:fill="auto"/>
            <w:vAlign w:val="center"/>
            <w:hideMark/>
          </w:tcPr>
          <w:p w14:paraId="4CBC9C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17,6</w:t>
            </w:r>
          </w:p>
        </w:tc>
        <w:tc>
          <w:tcPr>
            <w:tcW w:w="0" w:type="auto"/>
            <w:shd w:val="clear" w:color="auto" w:fill="auto"/>
            <w:vAlign w:val="center"/>
            <w:hideMark/>
          </w:tcPr>
          <w:p w14:paraId="7ACBDB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9,8</w:t>
            </w:r>
          </w:p>
        </w:tc>
        <w:tc>
          <w:tcPr>
            <w:tcW w:w="0" w:type="auto"/>
            <w:shd w:val="clear" w:color="auto" w:fill="auto"/>
            <w:vAlign w:val="center"/>
            <w:hideMark/>
          </w:tcPr>
          <w:p w14:paraId="79BED4E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28FA622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616,0</w:t>
            </w:r>
          </w:p>
        </w:tc>
      </w:tr>
      <w:tr w:rsidR="000D51F8" w:rsidRPr="000D51F8" w14:paraId="7CAEFDA9" w14:textId="77777777" w:rsidTr="000D51F8">
        <w:trPr>
          <w:trHeight w:val="20"/>
        </w:trPr>
        <w:tc>
          <w:tcPr>
            <w:tcW w:w="0" w:type="auto"/>
            <w:shd w:val="clear" w:color="auto" w:fill="auto"/>
            <w:vAlign w:val="center"/>
            <w:hideMark/>
          </w:tcPr>
          <w:p w14:paraId="3D8D5B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316</w:t>
            </w:r>
          </w:p>
        </w:tc>
        <w:tc>
          <w:tcPr>
            <w:tcW w:w="0" w:type="auto"/>
            <w:shd w:val="clear" w:color="auto" w:fill="auto"/>
            <w:vAlign w:val="center"/>
            <w:hideMark/>
          </w:tcPr>
          <w:p w14:paraId="72FA7A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Мира 10</w:t>
            </w:r>
          </w:p>
        </w:tc>
        <w:tc>
          <w:tcPr>
            <w:tcW w:w="0" w:type="auto"/>
            <w:shd w:val="clear" w:color="auto" w:fill="auto"/>
            <w:vAlign w:val="center"/>
            <w:hideMark/>
          </w:tcPr>
          <w:p w14:paraId="0E4AFE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E02751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F540C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65DC2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60357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94910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2229,2</w:t>
            </w:r>
          </w:p>
        </w:tc>
        <w:tc>
          <w:tcPr>
            <w:tcW w:w="0" w:type="auto"/>
            <w:shd w:val="clear" w:color="auto" w:fill="auto"/>
            <w:vAlign w:val="center"/>
            <w:hideMark/>
          </w:tcPr>
          <w:p w14:paraId="62F7A7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77,6</w:t>
            </w:r>
          </w:p>
        </w:tc>
        <w:tc>
          <w:tcPr>
            <w:tcW w:w="0" w:type="auto"/>
            <w:shd w:val="clear" w:color="auto" w:fill="auto"/>
            <w:vAlign w:val="center"/>
            <w:hideMark/>
          </w:tcPr>
          <w:p w14:paraId="51F0B2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9EEE0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351,6</w:t>
            </w:r>
          </w:p>
        </w:tc>
        <w:tc>
          <w:tcPr>
            <w:tcW w:w="0" w:type="auto"/>
            <w:shd w:val="clear" w:color="auto" w:fill="auto"/>
            <w:vAlign w:val="center"/>
            <w:hideMark/>
          </w:tcPr>
          <w:p w14:paraId="7C285F8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21,1</w:t>
            </w:r>
          </w:p>
        </w:tc>
        <w:tc>
          <w:tcPr>
            <w:tcW w:w="0" w:type="auto"/>
            <w:shd w:val="clear" w:color="auto" w:fill="auto"/>
            <w:vAlign w:val="center"/>
            <w:hideMark/>
          </w:tcPr>
          <w:p w14:paraId="33E598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168,7</w:t>
            </w:r>
          </w:p>
        </w:tc>
        <w:tc>
          <w:tcPr>
            <w:tcW w:w="0" w:type="auto"/>
            <w:shd w:val="clear" w:color="auto" w:fill="auto"/>
            <w:vAlign w:val="center"/>
            <w:hideMark/>
          </w:tcPr>
          <w:p w14:paraId="0A1D49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31,6</w:t>
            </w:r>
          </w:p>
        </w:tc>
        <w:tc>
          <w:tcPr>
            <w:tcW w:w="0" w:type="auto"/>
            <w:shd w:val="clear" w:color="auto" w:fill="auto"/>
            <w:vAlign w:val="center"/>
            <w:hideMark/>
          </w:tcPr>
          <w:p w14:paraId="209BAA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17,6</w:t>
            </w:r>
          </w:p>
        </w:tc>
        <w:tc>
          <w:tcPr>
            <w:tcW w:w="0" w:type="auto"/>
            <w:shd w:val="clear" w:color="auto" w:fill="auto"/>
            <w:vAlign w:val="center"/>
            <w:hideMark/>
          </w:tcPr>
          <w:p w14:paraId="0ED94E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258,6</w:t>
            </w:r>
          </w:p>
        </w:tc>
        <w:tc>
          <w:tcPr>
            <w:tcW w:w="0" w:type="auto"/>
            <w:shd w:val="clear" w:color="auto" w:fill="auto"/>
            <w:vAlign w:val="center"/>
            <w:hideMark/>
          </w:tcPr>
          <w:p w14:paraId="41B5F6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936,7</w:t>
            </w:r>
          </w:p>
        </w:tc>
      </w:tr>
      <w:tr w:rsidR="000D51F8" w:rsidRPr="000D51F8" w14:paraId="73B356D4" w14:textId="77777777" w:rsidTr="000D51F8">
        <w:trPr>
          <w:trHeight w:val="20"/>
        </w:trPr>
        <w:tc>
          <w:tcPr>
            <w:tcW w:w="0" w:type="auto"/>
            <w:shd w:val="clear" w:color="auto" w:fill="auto"/>
            <w:vAlign w:val="center"/>
            <w:hideMark/>
          </w:tcPr>
          <w:p w14:paraId="604641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317</w:t>
            </w:r>
          </w:p>
        </w:tc>
        <w:tc>
          <w:tcPr>
            <w:tcW w:w="0" w:type="auto"/>
            <w:shd w:val="clear" w:color="auto" w:fill="auto"/>
            <w:vAlign w:val="center"/>
            <w:hideMark/>
          </w:tcPr>
          <w:p w14:paraId="0255E2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Мира 12</w:t>
            </w:r>
          </w:p>
        </w:tc>
        <w:tc>
          <w:tcPr>
            <w:tcW w:w="0" w:type="auto"/>
            <w:shd w:val="clear" w:color="auto" w:fill="auto"/>
            <w:vAlign w:val="center"/>
            <w:hideMark/>
          </w:tcPr>
          <w:p w14:paraId="33D8A0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890909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D077A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2E2EB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6710A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69A9E6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360202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6367C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3574F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7A310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45CEBE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27806DC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50075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D95C8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6353E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21FC849A" w14:textId="77777777" w:rsidTr="000D51F8">
        <w:trPr>
          <w:trHeight w:val="20"/>
        </w:trPr>
        <w:tc>
          <w:tcPr>
            <w:tcW w:w="0" w:type="auto"/>
            <w:shd w:val="clear" w:color="auto" w:fill="auto"/>
            <w:vAlign w:val="center"/>
            <w:hideMark/>
          </w:tcPr>
          <w:p w14:paraId="421702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318</w:t>
            </w:r>
          </w:p>
        </w:tc>
        <w:tc>
          <w:tcPr>
            <w:tcW w:w="0" w:type="auto"/>
            <w:shd w:val="clear" w:color="auto" w:fill="auto"/>
            <w:vAlign w:val="center"/>
            <w:hideMark/>
          </w:tcPr>
          <w:p w14:paraId="07C0CE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Мира 14</w:t>
            </w:r>
          </w:p>
        </w:tc>
        <w:tc>
          <w:tcPr>
            <w:tcW w:w="0" w:type="auto"/>
            <w:shd w:val="clear" w:color="auto" w:fill="auto"/>
            <w:vAlign w:val="center"/>
            <w:hideMark/>
          </w:tcPr>
          <w:p w14:paraId="0AC455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8FEB3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E2BAF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CECC4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23519C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6A2A5E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766DB1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9484A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56E05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38DD0A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2DF26E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5E308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41D8B8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321A48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55F3E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3A4EF3D8" w14:textId="77777777" w:rsidTr="000D51F8">
        <w:trPr>
          <w:trHeight w:val="20"/>
        </w:trPr>
        <w:tc>
          <w:tcPr>
            <w:tcW w:w="0" w:type="auto"/>
            <w:shd w:val="clear" w:color="auto" w:fill="auto"/>
            <w:vAlign w:val="center"/>
            <w:hideMark/>
          </w:tcPr>
          <w:p w14:paraId="6F77BE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319</w:t>
            </w:r>
          </w:p>
        </w:tc>
        <w:tc>
          <w:tcPr>
            <w:tcW w:w="0" w:type="auto"/>
            <w:shd w:val="clear" w:color="auto" w:fill="auto"/>
            <w:vAlign w:val="center"/>
            <w:hideMark/>
          </w:tcPr>
          <w:p w14:paraId="5FCB2A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ГПТУ №40</w:t>
            </w:r>
          </w:p>
        </w:tc>
        <w:tc>
          <w:tcPr>
            <w:tcW w:w="0" w:type="auto"/>
            <w:shd w:val="clear" w:color="auto" w:fill="auto"/>
            <w:vAlign w:val="center"/>
            <w:hideMark/>
          </w:tcPr>
          <w:p w14:paraId="103D28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5482C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CDCBD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B6DB6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AFC9B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7EC8C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2111,9</w:t>
            </w:r>
          </w:p>
        </w:tc>
        <w:tc>
          <w:tcPr>
            <w:tcW w:w="0" w:type="auto"/>
            <w:shd w:val="clear" w:color="auto" w:fill="auto"/>
            <w:vAlign w:val="center"/>
            <w:hideMark/>
          </w:tcPr>
          <w:p w14:paraId="68D0DFA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61,2</w:t>
            </w:r>
          </w:p>
        </w:tc>
        <w:tc>
          <w:tcPr>
            <w:tcW w:w="0" w:type="auto"/>
            <w:shd w:val="clear" w:color="auto" w:fill="auto"/>
            <w:vAlign w:val="center"/>
            <w:hideMark/>
          </w:tcPr>
          <w:p w14:paraId="302152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965E4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248,8</w:t>
            </w:r>
          </w:p>
        </w:tc>
        <w:tc>
          <w:tcPr>
            <w:tcW w:w="0" w:type="auto"/>
            <w:shd w:val="clear" w:color="auto" w:fill="auto"/>
            <w:vAlign w:val="center"/>
            <w:hideMark/>
          </w:tcPr>
          <w:p w14:paraId="24F6C0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14,9</w:t>
            </w:r>
          </w:p>
        </w:tc>
        <w:tc>
          <w:tcPr>
            <w:tcW w:w="0" w:type="auto"/>
            <w:shd w:val="clear" w:color="auto" w:fill="auto"/>
            <w:vAlign w:val="center"/>
            <w:hideMark/>
          </w:tcPr>
          <w:p w14:paraId="293139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160,8</w:t>
            </w:r>
          </w:p>
        </w:tc>
        <w:tc>
          <w:tcPr>
            <w:tcW w:w="0" w:type="auto"/>
            <w:shd w:val="clear" w:color="auto" w:fill="auto"/>
            <w:vAlign w:val="center"/>
            <w:hideMark/>
          </w:tcPr>
          <w:p w14:paraId="60754B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22,4</w:t>
            </w:r>
          </w:p>
        </w:tc>
        <w:tc>
          <w:tcPr>
            <w:tcW w:w="0" w:type="auto"/>
            <w:shd w:val="clear" w:color="auto" w:fill="auto"/>
            <w:vAlign w:val="center"/>
            <w:hideMark/>
          </w:tcPr>
          <w:p w14:paraId="0ED71C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12,4</w:t>
            </w:r>
          </w:p>
        </w:tc>
        <w:tc>
          <w:tcPr>
            <w:tcW w:w="0" w:type="auto"/>
            <w:shd w:val="clear" w:color="auto" w:fill="auto"/>
            <w:vAlign w:val="center"/>
            <w:hideMark/>
          </w:tcPr>
          <w:p w14:paraId="6D7884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203,9</w:t>
            </w:r>
          </w:p>
        </w:tc>
        <w:tc>
          <w:tcPr>
            <w:tcW w:w="0" w:type="auto"/>
            <w:shd w:val="clear" w:color="auto" w:fill="auto"/>
            <w:vAlign w:val="center"/>
            <w:hideMark/>
          </w:tcPr>
          <w:p w14:paraId="438758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734,4</w:t>
            </w:r>
          </w:p>
        </w:tc>
      </w:tr>
      <w:tr w:rsidR="000D51F8" w:rsidRPr="000D51F8" w14:paraId="646B668F" w14:textId="77777777" w:rsidTr="000D51F8">
        <w:trPr>
          <w:trHeight w:val="20"/>
        </w:trPr>
        <w:tc>
          <w:tcPr>
            <w:tcW w:w="0" w:type="auto"/>
            <w:shd w:val="clear" w:color="auto" w:fill="auto"/>
            <w:vAlign w:val="center"/>
            <w:hideMark/>
          </w:tcPr>
          <w:p w14:paraId="01ED67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320</w:t>
            </w:r>
          </w:p>
        </w:tc>
        <w:tc>
          <w:tcPr>
            <w:tcW w:w="0" w:type="auto"/>
            <w:shd w:val="clear" w:color="auto" w:fill="auto"/>
            <w:vAlign w:val="center"/>
            <w:hideMark/>
          </w:tcPr>
          <w:p w14:paraId="0B9955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НФС-II</w:t>
            </w:r>
          </w:p>
        </w:tc>
        <w:tc>
          <w:tcPr>
            <w:tcW w:w="0" w:type="auto"/>
            <w:shd w:val="clear" w:color="auto" w:fill="auto"/>
            <w:vAlign w:val="center"/>
            <w:hideMark/>
          </w:tcPr>
          <w:p w14:paraId="14643A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41A55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615467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E0CF5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233369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1C252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8276,1</w:t>
            </w:r>
          </w:p>
        </w:tc>
        <w:tc>
          <w:tcPr>
            <w:tcW w:w="0" w:type="auto"/>
            <w:shd w:val="clear" w:color="auto" w:fill="auto"/>
            <w:vAlign w:val="center"/>
            <w:hideMark/>
          </w:tcPr>
          <w:p w14:paraId="66D9D3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582,7</w:t>
            </w:r>
          </w:p>
        </w:tc>
        <w:tc>
          <w:tcPr>
            <w:tcW w:w="0" w:type="auto"/>
            <w:shd w:val="clear" w:color="auto" w:fill="auto"/>
            <w:vAlign w:val="center"/>
            <w:hideMark/>
          </w:tcPr>
          <w:p w14:paraId="4D8106A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9E962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3420,8</w:t>
            </w:r>
          </w:p>
        </w:tc>
        <w:tc>
          <w:tcPr>
            <w:tcW w:w="0" w:type="auto"/>
            <w:shd w:val="clear" w:color="auto" w:fill="auto"/>
            <w:vAlign w:val="center"/>
            <w:hideMark/>
          </w:tcPr>
          <w:p w14:paraId="398031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205,2</w:t>
            </w:r>
          </w:p>
        </w:tc>
        <w:tc>
          <w:tcPr>
            <w:tcW w:w="0" w:type="auto"/>
            <w:shd w:val="clear" w:color="auto" w:fill="auto"/>
            <w:vAlign w:val="center"/>
            <w:hideMark/>
          </w:tcPr>
          <w:p w14:paraId="05F441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608,4</w:t>
            </w:r>
          </w:p>
        </w:tc>
        <w:tc>
          <w:tcPr>
            <w:tcW w:w="0" w:type="auto"/>
            <w:shd w:val="clear" w:color="auto" w:fill="auto"/>
            <w:vAlign w:val="center"/>
            <w:hideMark/>
          </w:tcPr>
          <w:p w14:paraId="069288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307,9</w:t>
            </w:r>
          </w:p>
        </w:tc>
        <w:tc>
          <w:tcPr>
            <w:tcW w:w="0" w:type="auto"/>
            <w:shd w:val="clear" w:color="auto" w:fill="auto"/>
            <w:vAlign w:val="center"/>
            <w:hideMark/>
          </w:tcPr>
          <w:p w14:paraId="3E81E6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171,0</w:t>
            </w:r>
          </w:p>
        </w:tc>
        <w:tc>
          <w:tcPr>
            <w:tcW w:w="0" w:type="auto"/>
            <w:shd w:val="clear" w:color="auto" w:fill="auto"/>
            <w:vAlign w:val="center"/>
            <w:hideMark/>
          </w:tcPr>
          <w:p w14:paraId="1885E1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1946,0</w:t>
            </w:r>
          </w:p>
        </w:tc>
        <w:tc>
          <w:tcPr>
            <w:tcW w:w="0" w:type="auto"/>
            <w:shd w:val="clear" w:color="auto" w:fill="auto"/>
            <w:vAlign w:val="center"/>
            <w:hideMark/>
          </w:tcPr>
          <w:p w14:paraId="631980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7252,1</w:t>
            </w:r>
          </w:p>
        </w:tc>
      </w:tr>
      <w:tr w:rsidR="000D51F8" w:rsidRPr="000D51F8" w14:paraId="5FD39BEA" w14:textId="77777777" w:rsidTr="000D51F8">
        <w:trPr>
          <w:trHeight w:val="20"/>
        </w:trPr>
        <w:tc>
          <w:tcPr>
            <w:tcW w:w="0" w:type="auto"/>
            <w:shd w:val="clear" w:color="auto" w:fill="auto"/>
            <w:vAlign w:val="center"/>
            <w:hideMark/>
          </w:tcPr>
          <w:p w14:paraId="074A6E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321</w:t>
            </w:r>
          </w:p>
        </w:tc>
        <w:tc>
          <w:tcPr>
            <w:tcW w:w="0" w:type="auto"/>
            <w:shd w:val="clear" w:color="auto" w:fill="auto"/>
            <w:vAlign w:val="center"/>
            <w:hideMark/>
          </w:tcPr>
          <w:p w14:paraId="4D872C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корпус № 98</w:t>
            </w:r>
          </w:p>
        </w:tc>
        <w:tc>
          <w:tcPr>
            <w:tcW w:w="0" w:type="auto"/>
            <w:shd w:val="clear" w:color="auto" w:fill="auto"/>
            <w:vAlign w:val="center"/>
            <w:hideMark/>
          </w:tcPr>
          <w:p w14:paraId="55D5C8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5690C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2A00C4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A7EC0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BB97C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5E67C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9842,1</w:t>
            </w:r>
          </w:p>
        </w:tc>
        <w:tc>
          <w:tcPr>
            <w:tcW w:w="0" w:type="auto"/>
            <w:shd w:val="clear" w:color="auto" w:fill="auto"/>
            <w:vAlign w:val="center"/>
            <w:hideMark/>
          </w:tcPr>
          <w:p w14:paraId="3643D2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234,9</w:t>
            </w:r>
          </w:p>
        </w:tc>
        <w:tc>
          <w:tcPr>
            <w:tcW w:w="0" w:type="auto"/>
            <w:shd w:val="clear" w:color="auto" w:fill="auto"/>
            <w:vAlign w:val="center"/>
            <w:hideMark/>
          </w:tcPr>
          <w:p w14:paraId="6300D6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2290A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715,3</w:t>
            </w:r>
          </w:p>
        </w:tc>
        <w:tc>
          <w:tcPr>
            <w:tcW w:w="0" w:type="auto"/>
            <w:shd w:val="clear" w:color="auto" w:fill="auto"/>
            <w:vAlign w:val="center"/>
            <w:hideMark/>
          </w:tcPr>
          <w:p w14:paraId="6B729D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42,9</w:t>
            </w:r>
          </w:p>
        </w:tc>
        <w:tc>
          <w:tcPr>
            <w:tcW w:w="0" w:type="auto"/>
            <w:shd w:val="clear" w:color="auto" w:fill="auto"/>
            <w:vAlign w:val="center"/>
            <w:hideMark/>
          </w:tcPr>
          <w:p w14:paraId="270325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862,7</w:t>
            </w:r>
          </w:p>
        </w:tc>
        <w:tc>
          <w:tcPr>
            <w:tcW w:w="0" w:type="auto"/>
            <w:shd w:val="clear" w:color="auto" w:fill="auto"/>
            <w:vAlign w:val="center"/>
            <w:hideMark/>
          </w:tcPr>
          <w:p w14:paraId="3EC08F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64,4</w:t>
            </w:r>
          </w:p>
        </w:tc>
        <w:tc>
          <w:tcPr>
            <w:tcW w:w="0" w:type="auto"/>
            <w:shd w:val="clear" w:color="auto" w:fill="auto"/>
            <w:vAlign w:val="center"/>
            <w:hideMark/>
          </w:tcPr>
          <w:p w14:paraId="7C521D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35,8</w:t>
            </w:r>
          </w:p>
        </w:tc>
        <w:tc>
          <w:tcPr>
            <w:tcW w:w="0" w:type="auto"/>
            <w:shd w:val="clear" w:color="auto" w:fill="auto"/>
            <w:vAlign w:val="center"/>
            <w:hideMark/>
          </w:tcPr>
          <w:p w14:paraId="754487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783,2</w:t>
            </w:r>
          </w:p>
        </w:tc>
        <w:tc>
          <w:tcPr>
            <w:tcW w:w="0" w:type="auto"/>
            <w:shd w:val="clear" w:color="auto" w:fill="auto"/>
            <w:vAlign w:val="center"/>
            <w:hideMark/>
          </w:tcPr>
          <w:p w14:paraId="611AE5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2749,2</w:t>
            </w:r>
          </w:p>
        </w:tc>
      </w:tr>
      <w:tr w:rsidR="000D51F8" w:rsidRPr="000D51F8" w14:paraId="000BB98C" w14:textId="77777777" w:rsidTr="000D51F8">
        <w:trPr>
          <w:trHeight w:val="20"/>
        </w:trPr>
        <w:tc>
          <w:tcPr>
            <w:tcW w:w="0" w:type="auto"/>
            <w:shd w:val="clear" w:color="auto" w:fill="auto"/>
            <w:vAlign w:val="center"/>
            <w:hideMark/>
          </w:tcPr>
          <w:p w14:paraId="541143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322</w:t>
            </w:r>
          </w:p>
        </w:tc>
        <w:tc>
          <w:tcPr>
            <w:tcW w:w="0" w:type="auto"/>
            <w:shd w:val="clear" w:color="auto" w:fill="auto"/>
            <w:vAlign w:val="center"/>
            <w:hideMark/>
          </w:tcPr>
          <w:p w14:paraId="35635A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Мир.судьи</w:t>
            </w:r>
          </w:p>
        </w:tc>
        <w:tc>
          <w:tcPr>
            <w:tcW w:w="0" w:type="auto"/>
            <w:shd w:val="clear" w:color="auto" w:fill="auto"/>
            <w:vAlign w:val="center"/>
            <w:hideMark/>
          </w:tcPr>
          <w:p w14:paraId="3F8C30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0358F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21DABB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F68A1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C06E1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F00A1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16330C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F60CD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FC3C4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145667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1DE9C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416C4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87A21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605883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EC0A8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6BD81F4A" w14:textId="77777777" w:rsidTr="000D51F8">
        <w:trPr>
          <w:trHeight w:val="20"/>
        </w:trPr>
        <w:tc>
          <w:tcPr>
            <w:tcW w:w="0" w:type="auto"/>
            <w:shd w:val="clear" w:color="auto" w:fill="auto"/>
            <w:vAlign w:val="center"/>
            <w:hideMark/>
          </w:tcPr>
          <w:p w14:paraId="5CD9DA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323</w:t>
            </w:r>
          </w:p>
        </w:tc>
        <w:tc>
          <w:tcPr>
            <w:tcW w:w="0" w:type="auto"/>
            <w:shd w:val="clear" w:color="auto" w:fill="auto"/>
            <w:vAlign w:val="center"/>
            <w:hideMark/>
          </w:tcPr>
          <w:p w14:paraId="2CB13A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к 18</w:t>
            </w:r>
          </w:p>
        </w:tc>
        <w:tc>
          <w:tcPr>
            <w:tcW w:w="0" w:type="auto"/>
            <w:shd w:val="clear" w:color="auto" w:fill="auto"/>
            <w:vAlign w:val="center"/>
            <w:hideMark/>
          </w:tcPr>
          <w:p w14:paraId="261A43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893EE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E1F90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BFE53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6C327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7CF47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1806,4</w:t>
            </w:r>
          </w:p>
        </w:tc>
        <w:tc>
          <w:tcPr>
            <w:tcW w:w="0" w:type="auto"/>
            <w:shd w:val="clear" w:color="auto" w:fill="auto"/>
            <w:vAlign w:val="center"/>
            <w:hideMark/>
          </w:tcPr>
          <w:p w14:paraId="75E560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42,9</w:t>
            </w:r>
          </w:p>
        </w:tc>
        <w:tc>
          <w:tcPr>
            <w:tcW w:w="0" w:type="auto"/>
            <w:shd w:val="clear" w:color="auto" w:fill="auto"/>
            <w:vAlign w:val="center"/>
            <w:hideMark/>
          </w:tcPr>
          <w:p w14:paraId="7BAAE0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57099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149,0</w:t>
            </w:r>
          </w:p>
        </w:tc>
        <w:tc>
          <w:tcPr>
            <w:tcW w:w="0" w:type="auto"/>
            <w:shd w:val="clear" w:color="auto" w:fill="auto"/>
            <w:vAlign w:val="center"/>
            <w:hideMark/>
          </w:tcPr>
          <w:p w14:paraId="2BC27B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8,9</w:t>
            </w:r>
          </w:p>
        </w:tc>
        <w:tc>
          <w:tcPr>
            <w:tcW w:w="0" w:type="auto"/>
            <w:shd w:val="clear" w:color="auto" w:fill="auto"/>
            <w:vAlign w:val="center"/>
            <w:hideMark/>
          </w:tcPr>
          <w:p w14:paraId="5F15FC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137,4</w:t>
            </w:r>
          </w:p>
        </w:tc>
        <w:tc>
          <w:tcPr>
            <w:tcW w:w="0" w:type="auto"/>
            <w:shd w:val="clear" w:color="auto" w:fill="auto"/>
            <w:vAlign w:val="center"/>
            <w:hideMark/>
          </w:tcPr>
          <w:p w14:paraId="69908E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13,4</w:t>
            </w:r>
          </w:p>
        </w:tc>
        <w:tc>
          <w:tcPr>
            <w:tcW w:w="0" w:type="auto"/>
            <w:shd w:val="clear" w:color="auto" w:fill="auto"/>
            <w:vAlign w:val="center"/>
            <w:hideMark/>
          </w:tcPr>
          <w:p w14:paraId="69AE33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7,4</w:t>
            </w:r>
          </w:p>
        </w:tc>
        <w:tc>
          <w:tcPr>
            <w:tcW w:w="0" w:type="auto"/>
            <w:shd w:val="clear" w:color="auto" w:fill="auto"/>
            <w:vAlign w:val="center"/>
            <w:hideMark/>
          </w:tcPr>
          <w:p w14:paraId="5AFB62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8F862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569,1</w:t>
            </w:r>
          </w:p>
        </w:tc>
      </w:tr>
      <w:tr w:rsidR="000D51F8" w:rsidRPr="000D51F8" w14:paraId="2DF844EC" w14:textId="77777777" w:rsidTr="000D51F8">
        <w:trPr>
          <w:trHeight w:val="20"/>
        </w:trPr>
        <w:tc>
          <w:tcPr>
            <w:tcW w:w="0" w:type="auto"/>
            <w:shd w:val="clear" w:color="auto" w:fill="auto"/>
            <w:vAlign w:val="center"/>
            <w:hideMark/>
          </w:tcPr>
          <w:p w14:paraId="5D353B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324</w:t>
            </w:r>
          </w:p>
        </w:tc>
        <w:tc>
          <w:tcPr>
            <w:tcW w:w="0" w:type="auto"/>
            <w:shd w:val="clear" w:color="auto" w:fill="auto"/>
            <w:vAlign w:val="center"/>
            <w:hideMark/>
          </w:tcPr>
          <w:p w14:paraId="5E3344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к 37</w:t>
            </w:r>
          </w:p>
        </w:tc>
        <w:tc>
          <w:tcPr>
            <w:tcW w:w="0" w:type="auto"/>
            <w:shd w:val="clear" w:color="auto" w:fill="auto"/>
            <w:vAlign w:val="center"/>
            <w:hideMark/>
          </w:tcPr>
          <w:p w14:paraId="6FE1CE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4C924C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39517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9B912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C19A2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4E6938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35B64B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D70AF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70DCE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7BFEA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8883D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DBE9A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6436418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107D99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D818C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0396F554" w14:textId="77777777" w:rsidTr="000D51F8">
        <w:trPr>
          <w:trHeight w:val="20"/>
        </w:trPr>
        <w:tc>
          <w:tcPr>
            <w:tcW w:w="0" w:type="auto"/>
            <w:shd w:val="clear" w:color="auto" w:fill="auto"/>
            <w:vAlign w:val="center"/>
            <w:hideMark/>
          </w:tcPr>
          <w:p w14:paraId="2878E8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325</w:t>
            </w:r>
          </w:p>
        </w:tc>
        <w:tc>
          <w:tcPr>
            <w:tcW w:w="0" w:type="auto"/>
            <w:shd w:val="clear" w:color="auto" w:fill="auto"/>
            <w:vAlign w:val="center"/>
            <w:hideMark/>
          </w:tcPr>
          <w:p w14:paraId="417F3D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Черемушки</w:t>
            </w:r>
          </w:p>
        </w:tc>
        <w:tc>
          <w:tcPr>
            <w:tcW w:w="0" w:type="auto"/>
            <w:shd w:val="clear" w:color="auto" w:fill="auto"/>
            <w:vAlign w:val="center"/>
            <w:hideMark/>
          </w:tcPr>
          <w:p w14:paraId="495D7E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2D125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4C931F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33D8B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B2A73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69AD8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2349,9</w:t>
            </w:r>
          </w:p>
        </w:tc>
        <w:tc>
          <w:tcPr>
            <w:tcW w:w="0" w:type="auto"/>
            <w:shd w:val="clear" w:color="auto" w:fill="auto"/>
            <w:vAlign w:val="center"/>
            <w:hideMark/>
          </w:tcPr>
          <w:p w14:paraId="4D720B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97,4</w:t>
            </w:r>
          </w:p>
        </w:tc>
        <w:tc>
          <w:tcPr>
            <w:tcW w:w="0" w:type="auto"/>
            <w:shd w:val="clear" w:color="auto" w:fill="auto"/>
            <w:vAlign w:val="center"/>
            <w:hideMark/>
          </w:tcPr>
          <w:p w14:paraId="2B41B0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21A8A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477,8</w:t>
            </w:r>
          </w:p>
        </w:tc>
        <w:tc>
          <w:tcPr>
            <w:tcW w:w="0" w:type="auto"/>
            <w:shd w:val="clear" w:color="auto" w:fill="auto"/>
            <w:vAlign w:val="center"/>
            <w:hideMark/>
          </w:tcPr>
          <w:p w14:paraId="1F4EE3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28,7</w:t>
            </w:r>
          </w:p>
        </w:tc>
        <w:tc>
          <w:tcPr>
            <w:tcW w:w="0" w:type="auto"/>
            <w:shd w:val="clear" w:color="auto" w:fill="auto"/>
            <w:vAlign w:val="center"/>
            <w:hideMark/>
          </w:tcPr>
          <w:p w14:paraId="308A13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174,4</w:t>
            </w:r>
          </w:p>
        </w:tc>
        <w:tc>
          <w:tcPr>
            <w:tcW w:w="0" w:type="auto"/>
            <w:shd w:val="clear" w:color="auto" w:fill="auto"/>
            <w:vAlign w:val="center"/>
            <w:hideMark/>
          </w:tcPr>
          <w:p w14:paraId="3C089B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43,0</w:t>
            </w:r>
          </w:p>
        </w:tc>
        <w:tc>
          <w:tcPr>
            <w:tcW w:w="0" w:type="auto"/>
            <w:shd w:val="clear" w:color="auto" w:fill="auto"/>
            <w:vAlign w:val="center"/>
            <w:hideMark/>
          </w:tcPr>
          <w:p w14:paraId="314470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23,9</w:t>
            </w:r>
          </w:p>
        </w:tc>
        <w:tc>
          <w:tcPr>
            <w:tcW w:w="0" w:type="auto"/>
            <w:shd w:val="clear" w:color="auto" w:fill="auto"/>
            <w:vAlign w:val="center"/>
            <w:hideMark/>
          </w:tcPr>
          <w:p w14:paraId="299417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324,6</w:t>
            </w:r>
          </w:p>
        </w:tc>
        <w:tc>
          <w:tcPr>
            <w:tcW w:w="0" w:type="auto"/>
            <w:shd w:val="clear" w:color="auto" w:fill="auto"/>
            <w:vAlign w:val="center"/>
            <w:hideMark/>
          </w:tcPr>
          <w:p w14:paraId="315777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1179,7</w:t>
            </w:r>
          </w:p>
        </w:tc>
      </w:tr>
      <w:tr w:rsidR="000D51F8" w:rsidRPr="000D51F8" w14:paraId="55FC7123" w14:textId="77777777" w:rsidTr="000D51F8">
        <w:trPr>
          <w:trHeight w:val="20"/>
        </w:trPr>
        <w:tc>
          <w:tcPr>
            <w:tcW w:w="0" w:type="auto"/>
            <w:shd w:val="clear" w:color="auto" w:fill="auto"/>
            <w:vAlign w:val="center"/>
            <w:hideMark/>
          </w:tcPr>
          <w:p w14:paraId="514E43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326</w:t>
            </w:r>
          </w:p>
        </w:tc>
        <w:tc>
          <w:tcPr>
            <w:tcW w:w="0" w:type="auto"/>
            <w:shd w:val="clear" w:color="auto" w:fill="auto"/>
            <w:vAlign w:val="center"/>
            <w:hideMark/>
          </w:tcPr>
          <w:p w14:paraId="429190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Пив. индустрия</w:t>
            </w:r>
          </w:p>
        </w:tc>
        <w:tc>
          <w:tcPr>
            <w:tcW w:w="0" w:type="auto"/>
            <w:shd w:val="clear" w:color="auto" w:fill="auto"/>
            <w:vAlign w:val="center"/>
            <w:hideMark/>
          </w:tcPr>
          <w:p w14:paraId="655212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89FAF8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11CA5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30158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5BE2C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4BBF37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1BFF4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C0726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95574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E718D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454DE5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86F16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38C1CB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D9602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EDBEC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6ED51B73" w14:textId="77777777" w:rsidTr="000D51F8">
        <w:trPr>
          <w:trHeight w:val="20"/>
        </w:trPr>
        <w:tc>
          <w:tcPr>
            <w:tcW w:w="0" w:type="auto"/>
            <w:shd w:val="clear" w:color="auto" w:fill="auto"/>
            <w:vAlign w:val="center"/>
            <w:hideMark/>
          </w:tcPr>
          <w:p w14:paraId="508D3C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327</w:t>
            </w:r>
          </w:p>
        </w:tc>
        <w:tc>
          <w:tcPr>
            <w:tcW w:w="0" w:type="auto"/>
            <w:shd w:val="clear" w:color="auto" w:fill="auto"/>
            <w:vAlign w:val="center"/>
            <w:hideMark/>
          </w:tcPr>
          <w:p w14:paraId="555BE2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ДЕЗ гаражи</w:t>
            </w:r>
          </w:p>
        </w:tc>
        <w:tc>
          <w:tcPr>
            <w:tcW w:w="0" w:type="auto"/>
            <w:shd w:val="clear" w:color="auto" w:fill="auto"/>
            <w:vAlign w:val="center"/>
            <w:hideMark/>
          </w:tcPr>
          <w:p w14:paraId="410A45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22065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6FEF37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72880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7DC42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7FCE0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1B2E80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2005D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31314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E05E6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37486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8593E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2B92E8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253BB1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E1E63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33BBDCF4" w14:textId="77777777" w:rsidTr="000D51F8">
        <w:trPr>
          <w:trHeight w:val="20"/>
        </w:trPr>
        <w:tc>
          <w:tcPr>
            <w:tcW w:w="0" w:type="auto"/>
            <w:shd w:val="clear" w:color="auto" w:fill="auto"/>
            <w:vAlign w:val="center"/>
            <w:hideMark/>
          </w:tcPr>
          <w:p w14:paraId="008B02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328</w:t>
            </w:r>
          </w:p>
        </w:tc>
        <w:tc>
          <w:tcPr>
            <w:tcW w:w="0" w:type="auto"/>
            <w:shd w:val="clear" w:color="auto" w:fill="auto"/>
            <w:vAlign w:val="center"/>
            <w:hideMark/>
          </w:tcPr>
          <w:p w14:paraId="6FFA9E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ИВЦ</w:t>
            </w:r>
          </w:p>
        </w:tc>
        <w:tc>
          <w:tcPr>
            <w:tcW w:w="0" w:type="auto"/>
            <w:shd w:val="clear" w:color="auto" w:fill="auto"/>
            <w:vAlign w:val="center"/>
            <w:hideMark/>
          </w:tcPr>
          <w:p w14:paraId="7CAEAE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46E2A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214F63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D9AA3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08DE6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4EC134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650A25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15BA0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32063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C8726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77DDDE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5AC31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9F022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5C759D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7383E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638B99BD" w14:textId="77777777" w:rsidTr="000D51F8">
        <w:trPr>
          <w:trHeight w:val="20"/>
        </w:trPr>
        <w:tc>
          <w:tcPr>
            <w:tcW w:w="0" w:type="auto"/>
            <w:shd w:val="clear" w:color="auto" w:fill="auto"/>
            <w:vAlign w:val="center"/>
            <w:hideMark/>
          </w:tcPr>
          <w:p w14:paraId="49185E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329</w:t>
            </w:r>
          </w:p>
        </w:tc>
        <w:tc>
          <w:tcPr>
            <w:tcW w:w="0" w:type="auto"/>
            <w:shd w:val="clear" w:color="auto" w:fill="auto"/>
            <w:vAlign w:val="center"/>
            <w:hideMark/>
          </w:tcPr>
          <w:p w14:paraId="46F0F0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ИВЦ</w:t>
            </w:r>
          </w:p>
        </w:tc>
        <w:tc>
          <w:tcPr>
            <w:tcW w:w="0" w:type="auto"/>
            <w:shd w:val="clear" w:color="auto" w:fill="auto"/>
            <w:vAlign w:val="center"/>
            <w:hideMark/>
          </w:tcPr>
          <w:p w14:paraId="2442EE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6C9D9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8B941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62492C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41F7B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76C1EE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8D495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E7EC4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03E59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330229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750562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A9A2F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381257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32A73F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53815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5028E8C8" w14:textId="77777777" w:rsidTr="000D51F8">
        <w:trPr>
          <w:trHeight w:val="20"/>
        </w:trPr>
        <w:tc>
          <w:tcPr>
            <w:tcW w:w="0" w:type="auto"/>
            <w:shd w:val="clear" w:color="auto" w:fill="auto"/>
            <w:vAlign w:val="center"/>
            <w:hideMark/>
          </w:tcPr>
          <w:p w14:paraId="7D95CC9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330</w:t>
            </w:r>
          </w:p>
        </w:tc>
        <w:tc>
          <w:tcPr>
            <w:tcW w:w="0" w:type="auto"/>
            <w:shd w:val="clear" w:color="auto" w:fill="auto"/>
            <w:vAlign w:val="center"/>
            <w:hideMark/>
          </w:tcPr>
          <w:p w14:paraId="76D68A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ИВЦ</w:t>
            </w:r>
          </w:p>
        </w:tc>
        <w:tc>
          <w:tcPr>
            <w:tcW w:w="0" w:type="auto"/>
            <w:shd w:val="clear" w:color="auto" w:fill="auto"/>
            <w:vAlign w:val="center"/>
            <w:hideMark/>
          </w:tcPr>
          <w:p w14:paraId="1F7A32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DEA20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09FDFE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017D0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CB803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A6CE2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5E4213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7E820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F3515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0290CC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80440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263C6A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76C2C8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298B6C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4D165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46DE050A" w14:textId="77777777" w:rsidTr="000D51F8">
        <w:trPr>
          <w:trHeight w:val="20"/>
        </w:trPr>
        <w:tc>
          <w:tcPr>
            <w:tcW w:w="0" w:type="auto"/>
            <w:shd w:val="clear" w:color="auto" w:fill="auto"/>
            <w:vAlign w:val="center"/>
            <w:hideMark/>
          </w:tcPr>
          <w:p w14:paraId="4C7733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331</w:t>
            </w:r>
          </w:p>
        </w:tc>
        <w:tc>
          <w:tcPr>
            <w:tcW w:w="0" w:type="auto"/>
            <w:shd w:val="clear" w:color="auto" w:fill="auto"/>
            <w:vAlign w:val="center"/>
            <w:hideMark/>
          </w:tcPr>
          <w:p w14:paraId="13FAA0E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Гермес</w:t>
            </w:r>
          </w:p>
        </w:tc>
        <w:tc>
          <w:tcPr>
            <w:tcW w:w="0" w:type="auto"/>
            <w:shd w:val="clear" w:color="auto" w:fill="auto"/>
            <w:vAlign w:val="center"/>
            <w:hideMark/>
          </w:tcPr>
          <w:p w14:paraId="10FA71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2D8FB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093157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505859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FE2E1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DFD37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363AEB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D6791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94FD0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6608AA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757DD1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6DD58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248E9D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0E4BC7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C3E23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389B600" w14:textId="77777777" w:rsidTr="000D51F8">
        <w:trPr>
          <w:trHeight w:val="20"/>
        </w:trPr>
        <w:tc>
          <w:tcPr>
            <w:tcW w:w="0" w:type="auto"/>
            <w:shd w:val="clear" w:color="auto" w:fill="auto"/>
            <w:vAlign w:val="center"/>
            <w:hideMark/>
          </w:tcPr>
          <w:p w14:paraId="4E741A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332</w:t>
            </w:r>
          </w:p>
        </w:tc>
        <w:tc>
          <w:tcPr>
            <w:tcW w:w="0" w:type="auto"/>
            <w:shd w:val="clear" w:color="auto" w:fill="auto"/>
            <w:vAlign w:val="center"/>
            <w:hideMark/>
          </w:tcPr>
          <w:p w14:paraId="573B30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ЛИК</w:t>
            </w:r>
          </w:p>
        </w:tc>
        <w:tc>
          <w:tcPr>
            <w:tcW w:w="0" w:type="auto"/>
            <w:shd w:val="clear" w:color="auto" w:fill="auto"/>
            <w:vAlign w:val="center"/>
            <w:hideMark/>
          </w:tcPr>
          <w:p w14:paraId="14BC9B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2A6BD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1D385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AA609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EC31E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0E690D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6F292C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993E3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98D709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22424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F88A5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846B1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6B220A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13F513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C0128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32F4A59C" w14:textId="77777777" w:rsidTr="000D51F8">
        <w:trPr>
          <w:trHeight w:val="20"/>
        </w:trPr>
        <w:tc>
          <w:tcPr>
            <w:tcW w:w="0" w:type="auto"/>
            <w:shd w:val="clear" w:color="auto" w:fill="auto"/>
            <w:vAlign w:val="center"/>
            <w:hideMark/>
          </w:tcPr>
          <w:p w14:paraId="2517E0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333</w:t>
            </w:r>
          </w:p>
        </w:tc>
        <w:tc>
          <w:tcPr>
            <w:tcW w:w="0" w:type="auto"/>
            <w:shd w:val="clear" w:color="auto" w:fill="auto"/>
            <w:vAlign w:val="center"/>
            <w:hideMark/>
          </w:tcPr>
          <w:p w14:paraId="20052D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Лаб 290</w:t>
            </w:r>
          </w:p>
        </w:tc>
        <w:tc>
          <w:tcPr>
            <w:tcW w:w="0" w:type="auto"/>
            <w:shd w:val="clear" w:color="auto" w:fill="auto"/>
            <w:vAlign w:val="center"/>
            <w:hideMark/>
          </w:tcPr>
          <w:p w14:paraId="01AAFE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7DFAB2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7AB4FC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C4251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73AB4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21C9D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10570,2</w:t>
            </w:r>
          </w:p>
        </w:tc>
        <w:tc>
          <w:tcPr>
            <w:tcW w:w="0" w:type="auto"/>
            <w:shd w:val="clear" w:color="auto" w:fill="auto"/>
            <w:vAlign w:val="center"/>
            <w:hideMark/>
          </w:tcPr>
          <w:p w14:paraId="2ED2C6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259,0</w:t>
            </w:r>
          </w:p>
        </w:tc>
        <w:tc>
          <w:tcPr>
            <w:tcW w:w="0" w:type="auto"/>
            <w:shd w:val="clear" w:color="auto" w:fill="auto"/>
            <w:vAlign w:val="center"/>
            <w:hideMark/>
          </w:tcPr>
          <w:p w14:paraId="670CC9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0A8EE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806,2</w:t>
            </w:r>
          </w:p>
        </w:tc>
        <w:tc>
          <w:tcPr>
            <w:tcW w:w="0" w:type="auto"/>
            <w:shd w:val="clear" w:color="auto" w:fill="auto"/>
            <w:vAlign w:val="center"/>
            <w:hideMark/>
          </w:tcPr>
          <w:p w14:paraId="1BDB9F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48,4</w:t>
            </w:r>
          </w:p>
        </w:tc>
        <w:tc>
          <w:tcPr>
            <w:tcW w:w="0" w:type="auto"/>
            <w:shd w:val="clear" w:color="auto" w:fill="auto"/>
            <w:vAlign w:val="center"/>
            <w:hideMark/>
          </w:tcPr>
          <w:p w14:paraId="537480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934,0</w:t>
            </w:r>
          </w:p>
        </w:tc>
        <w:tc>
          <w:tcPr>
            <w:tcW w:w="0" w:type="auto"/>
            <w:shd w:val="clear" w:color="auto" w:fill="auto"/>
            <w:vAlign w:val="center"/>
            <w:hideMark/>
          </w:tcPr>
          <w:p w14:paraId="3764C6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72,6</w:t>
            </w:r>
          </w:p>
        </w:tc>
        <w:tc>
          <w:tcPr>
            <w:tcW w:w="0" w:type="auto"/>
            <w:shd w:val="clear" w:color="auto" w:fill="auto"/>
            <w:vAlign w:val="center"/>
            <w:hideMark/>
          </w:tcPr>
          <w:p w14:paraId="300E22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40,3</w:t>
            </w:r>
          </w:p>
        </w:tc>
        <w:tc>
          <w:tcPr>
            <w:tcW w:w="0" w:type="auto"/>
            <w:shd w:val="clear" w:color="auto" w:fill="auto"/>
            <w:vAlign w:val="center"/>
            <w:hideMark/>
          </w:tcPr>
          <w:p w14:paraId="29583E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863,7</w:t>
            </w:r>
          </w:p>
        </w:tc>
        <w:tc>
          <w:tcPr>
            <w:tcW w:w="0" w:type="auto"/>
            <w:shd w:val="clear" w:color="auto" w:fill="auto"/>
            <w:vAlign w:val="center"/>
            <w:hideMark/>
          </w:tcPr>
          <w:p w14:paraId="394F51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3034,1</w:t>
            </w:r>
          </w:p>
        </w:tc>
      </w:tr>
      <w:tr w:rsidR="000D51F8" w:rsidRPr="000D51F8" w14:paraId="66AE103B" w14:textId="77777777" w:rsidTr="000D51F8">
        <w:trPr>
          <w:trHeight w:val="20"/>
        </w:trPr>
        <w:tc>
          <w:tcPr>
            <w:tcW w:w="0" w:type="auto"/>
            <w:shd w:val="clear" w:color="auto" w:fill="auto"/>
            <w:vAlign w:val="center"/>
            <w:hideMark/>
          </w:tcPr>
          <w:p w14:paraId="6E821C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334</w:t>
            </w:r>
          </w:p>
        </w:tc>
        <w:tc>
          <w:tcPr>
            <w:tcW w:w="0" w:type="auto"/>
            <w:shd w:val="clear" w:color="auto" w:fill="auto"/>
            <w:vAlign w:val="center"/>
            <w:hideMark/>
          </w:tcPr>
          <w:p w14:paraId="1092EB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МСК-5</w:t>
            </w:r>
          </w:p>
        </w:tc>
        <w:tc>
          <w:tcPr>
            <w:tcW w:w="0" w:type="auto"/>
            <w:shd w:val="clear" w:color="auto" w:fill="auto"/>
            <w:vAlign w:val="center"/>
            <w:hideMark/>
          </w:tcPr>
          <w:p w14:paraId="6F6F87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4A965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1194F6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ACA718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372ED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B040D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9415,5</w:t>
            </w:r>
          </w:p>
        </w:tc>
        <w:tc>
          <w:tcPr>
            <w:tcW w:w="0" w:type="auto"/>
            <w:shd w:val="clear" w:color="auto" w:fill="auto"/>
            <w:vAlign w:val="center"/>
            <w:hideMark/>
          </w:tcPr>
          <w:p w14:paraId="75919C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304,9</w:t>
            </w:r>
          </w:p>
        </w:tc>
        <w:tc>
          <w:tcPr>
            <w:tcW w:w="0" w:type="auto"/>
            <w:shd w:val="clear" w:color="auto" w:fill="auto"/>
            <w:vAlign w:val="center"/>
            <w:hideMark/>
          </w:tcPr>
          <w:p w14:paraId="6E30BB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E8F25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1261,9</w:t>
            </w:r>
          </w:p>
        </w:tc>
        <w:tc>
          <w:tcPr>
            <w:tcW w:w="0" w:type="auto"/>
            <w:shd w:val="clear" w:color="auto" w:fill="auto"/>
            <w:vAlign w:val="center"/>
            <w:hideMark/>
          </w:tcPr>
          <w:p w14:paraId="34AA5B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75,7</w:t>
            </w:r>
          </w:p>
        </w:tc>
        <w:tc>
          <w:tcPr>
            <w:tcW w:w="0" w:type="auto"/>
            <w:shd w:val="clear" w:color="auto" w:fill="auto"/>
            <w:vAlign w:val="center"/>
            <w:hideMark/>
          </w:tcPr>
          <w:p w14:paraId="0676CE2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796,3</w:t>
            </w:r>
          </w:p>
        </w:tc>
        <w:tc>
          <w:tcPr>
            <w:tcW w:w="0" w:type="auto"/>
            <w:shd w:val="clear" w:color="auto" w:fill="auto"/>
            <w:vAlign w:val="center"/>
            <w:hideMark/>
          </w:tcPr>
          <w:p w14:paraId="16CFFE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113,6</w:t>
            </w:r>
          </w:p>
        </w:tc>
        <w:tc>
          <w:tcPr>
            <w:tcW w:w="0" w:type="auto"/>
            <w:shd w:val="clear" w:color="auto" w:fill="auto"/>
            <w:vAlign w:val="center"/>
            <w:hideMark/>
          </w:tcPr>
          <w:p w14:paraId="4464F9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63,1</w:t>
            </w:r>
          </w:p>
        </w:tc>
        <w:tc>
          <w:tcPr>
            <w:tcW w:w="0" w:type="auto"/>
            <w:shd w:val="clear" w:color="auto" w:fill="auto"/>
            <w:vAlign w:val="center"/>
            <w:hideMark/>
          </w:tcPr>
          <w:p w14:paraId="70D02F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1016,9</w:t>
            </w:r>
          </w:p>
        </w:tc>
        <w:tc>
          <w:tcPr>
            <w:tcW w:w="0" w:type="auto"/>
            <w:shd w:val="clear" w:color="auto" w:fill="auto"/>
            <w:vAlign w:val="center"/>
            <w:hideMark/>
          </w:tcPr>
          <w:p w14:paraId="7DBA14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3642,4</w:t>
            </w:r>
          </w:p>
        </w:tc>
      </w:tr>
      <w:tr w:rsidR="000D51F8" w:rsidRPr="000D51F8" w14:paraId="7DC65969" w14:textId="77777777" w:rsidTr="000D51F8">
        <w:trPr>
          <w:trHeight w:val="20"/>
        </w:trPr>
        <w:tc>
          <w:tcPr>
            <w:tcW w:w="0" w:type="auto"/>
            <w:shd w:val="clear" w:color="auto" w:fill="auto"/>
            <w:vAlign w:val="center"/>
            <w:hideMark/>
          </w:tcPr>
          <w:p w14:paraId="3EB18C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335</w:t>
            </w:r>
          </w:p>
        </w:tc>
        <w:tc>
          <w:tcPr>
            <w:tcW w:w="0" w:type="auto"/>
            <w:shd w:val="clear" w:color="auto" w:fill="auto"/>
            <w:vAlign w:val="center"/>
            <w:hideMark/>
          </w:tcPr>
          <w:p w14:paraId="3C6E18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Цех 11</w:t>
            </w:r>
          </w:p>
        </w:tc>
        <w:tc>
          <w:tcPr>
            <w:tcW w:w="0" w:type="auto"/>
            <w:shd w:val="clear" w:color="auto" w:fill="auto"/>
            <w:vAlign w:val="center"/>
            <w:hideMark/>
          </w:tcPr>
          <w:p w14:paraId="66AC9A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6A510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0581E2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2EBC49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9E19F9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FB30E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2234,8</w:t>
            </w:r>
          </w:p>
        </w:tc>
        <w:tc>
          <w:tcPr>
            <w:tcW w:w="0" w:type="auto"/>
            <w:shd w:val="clear" w:color="auto" w:fill="auto"/>
            <w:vAlign w:val="center"/>
            <w:hideMark/>
          </w:tcPr>
          <w:p w14:paraId="033E92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65,5</w:t>
            </w:r>
          </w:p>
        </w:tc>
        <w:tc>
          <w:tcPr>
            <w:tcW w:w="0" w:type="auto"/>
            <w:shd w:val="clear" w:color="auto" w:fill="auto"/>
            <w:vAlign w:val="center"/>
            <w:hideMark/>
          </w:tcPr>
          <w:p w14:paraId="128F6C1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3339B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267,2</w:t>
            </w:r>
          </w:p>
        </w:tc>
        <w:tc>
          <w:tcPr>
            <w:tcW w:w="0" w:type="auto"/>
            <w:shd w:val="clear" w:color="auto" w:fill="auto"/>
            <w:vAlign w:val="center"/>
            <w:hideMark/>
          </w:tcPr>
          <w:p w14:paraId="0DE0B3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16,0</w:t>
            </w:r>
          </w:p>
        </w:tc>
        <w:tc>
          <w:tcPr>
            <w:tcW w:w="0" w:type="auto"/>
            <w:shd w:val="clear" w:color="auto" w:fill="auto"/>
            <w:vAlign w:val="center"/>
            <w:hideMark/>
          </w:tcPr>
          <w:p w14:paraId="005A90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170,2</w:t>
            </w:r>
          </w:p>
        </w:tc>
        <w:tc>
          <w:tcPr>
            <w:tcW w:w="0" w:type="auto"/>
            <w:shd w:val="clear" w:color="auto" w:fill="auto"/>
            <w:vAlign w:val="center"/>
            <w:hideMark/>
          </w:tcPr>
          <w:p w14:paraId="2D6EF9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24,0</w:t>
            </w:r>
          </w:p>
        </w:tc>
        <w:tc>
          <w:tcPr>
            <w:tcW w:w="0" w:type="auto"/>
            <w:shd w:val="clear" w:color="auto" w:fill="auto"/>
            <w:vAlign w:val="center"/>
            <w:hideMark/>
          </w:tcPr>
          <w:p w14:paraId="1578AD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13,4</w:t>
            </w:r>
          </w:p>
        </w:tc>
        <w:tc>
          <w:tcPr>
            <w:tcW w:w="0" w:type="auto"/>
            <w:shd w:val="clear" w:color="auto" w:fill="auto"/>
            <w:vAlign w:val="center"/>
            <w:hideMark/>
          </w:tcPr>
          <w:p w14:paraId="51A34E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218,4</w:t>
            </w:r>
          </w:p>
        </w:tc>
        <w:tc>
          <w:tcPr>
            <w:tcW w:w="0" w:type="auto"/>
            <w:shd w:val="clear" w:color="auto" w:fill="auto"/>
            <w:vAlign w:val="center"/>
            <w:hideMark/>
          </w:tcPr>
          <w:p w14:paraId="00FCD0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784,8</w:t>
            </w:r>
          </w:p>
        </w:tc>
      </w:tr>
      <w:tr w:rsidR="000D51F8" w:rsidRPr="000D51F8" w14:paraId="286EAD43" w14:textId="77777777" w:rsidTr="000D51F8">
        <w:trPr>
          <w:trHeight w:val="20"/>
        </w:trPr>
        <w:tc>
          <w:tcPr>
            <w:tcW w:w="0" w:type="auto"/>
            <w:shd w:val="clear" w:color="auto" w:fill="auto"/>
            <w:vAlign w:val="center"/>
            <w:hideMark/>
          </w:tcPr>
          <w:p w14:paraId="3D6117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336</w:t>
            </w:r>
          </w:p>
        </w:tc>
        <w:tc>
          <w:tcPr>
            <w:tcW w:w="0" w:type="auto"/>
            <w:shd w:val="clear" w:color="auto" w:fill="auto"/>
            <w:vAlign w:val="center"/>
            <w:hideMark/>
          </w:tcPr>
          <w:p w14:paraId="50CC36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ООО "КХО"</w:t>
            </w:r>
          </w:p>
        </w:tc>
        <w:tc>
          <w:tcPr>
            <w:tcW w:w="0" w:type="auto"/>
            <w:shd w:val="clear" w:color="auto" w:fill="auto"/>
            <w:vAlign w:val="center"/>
            <w:hideMark/>
          </w:tcPr>
          <w:p w14:paraId="45430D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87C2D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0EFAAB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1911A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6B816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0F325F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1A7D81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BD474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08177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01E336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49DD1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58141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ABBD6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32649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ED765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53B6BB61" w14:textId="77777777" w:rsidTr="000D51F8">
        <w:trPr>
          <w:trHeight w:val="20"/>
        </w:trPr>
        <w:tc>
          <w:tcPr>
            <w:tcW w:w="0" w:type="auto"/>
            <w:shd w:val="clear" w:color="auto" w:fill="auto"/>
            <w:vAlign w:val="center"/>
            <w:hideMark/>
          </w:tcPr>
          <w:p w14:paraId="38F9AD9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337</w:t>
            </w:r>
          </w:p>
        </w:tc>
        <w:tc>
          <w:tcPr>
            <w:tcW w:w="0" w:type="auto"/>
            <w:shd w:val="clear" w:color="auto" w:fill="auto"/>
            <w:vAlign w:val="center"/>
            <w:hideMark/>
          </w:tcPr>
          <w:p w14:paraId="5D857A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ЯВ 48-25</w:t>
            </w:r>
          </w:p>
        </w:tc>
        <w:tc>
          <w:tcPr>
            <w:tcW w:w="0" w:type="auto"/>
            <w:shd w:val="clear" w:color="auto" w:fill="auto"/>
            <w:vAlign w:val="center"/>
            <w:hideMark/>
          </w:tcPr>
          <w:p w14:paraId="64B102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5C2B3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496646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3AB841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5F8A1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E57CE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098EE8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A748C8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440DE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7A3E5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65AF2B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C2BD2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847E6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95168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3287F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61E9D204" w14:textId="77777777" w:rsidTr="000D51F8">
        <w:trPr>
          <w:trHeight w:val="20"/>
        </w:trPr>
        <w:tc>
          <w:tcPr>
            <w:tcW w:w="0" w:type="auto"/>
            <w:shd w:val="clear" w:color="auto" w:fill="auto"/>
            <w:vAlign w:val="center"/>
            <w:hideMark/>
          </w:tcPr>
          <w:p w14:paraId="243F66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338</w:t>
            </w:r>
          </w:p>
        </w:tc>
        <w:tc>
          <w:tcPr>
            <w:tcW w:w="0" w:type="auto"/>
            <w:shd w:val="clear" w:color="auto" w:fill="auto"/>
            <w:vAlign w:val="center"/>
            <w:hideMark/>
          </w:tcPr>
          <w:p w14:paraId="2F4D57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Косякин Д. А.</w:t>
            </w:r>
          </w:p>
        </w:tc>
        <w:tc>
          <w:tcPr>
            <w:tcW w:w="0" w:type="auto"/>
            <w:shd w:val="clear" w:color="auto" w:fill="auto"/>
            <w:vAlign w:val="center"/>
            <w:hideMark/>
          </w:tcPr>
          <w:p w14:paraId="4527AE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E66FD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01208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EE6FA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E3736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27305D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56C9B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29BF0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35A6D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F1B4E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598FD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94D83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3DA890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06B909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3AB69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4209F6AD" w14:textId="77777777" w:rsidTr="000D51F8">
        <w:trPr>
          <w:trHeight w:val="20"/>
        </w:trPr>
        <w:tc>
          <w:tcPr>
            <w:tcW w:w="0" w:type="auto"/>
            <w:shd w:val="clear" w:color="auto" w:fill="auto"/>
            <w:vAlign w:val="center"/>
            <w:hideMark/>
          </w:tcPr>
          <w:p w14:paraId="622AC9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339</w:t>
            </w:r>
          </w:p>
        </w:tc>
        <w:tc>
          <w:tcPr>
            <w:tcW w:w="0" w:type="auto"/>
            <w:shd w:val="clear" w:color="auto" w:fill="auto"/>
            <w:vAlign w:val="center"/>
            <w:hideMark/>
          </w:tcPr>
          <w:p w14:paraId="1E7E62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Косякин Д. А.</w:t>
            </w:r>
          </w:p>
        </w:tc>
        <w:tc>
          <w:tcPr>
            <w:tcW w:w="0" w:type="auto"/>
            <w:shd w:val="clear" w:color="auto" w:fill="auto"/>
            <w:vAlign w:val="center"/>
            <w:hideMark/>
          </w:tcPr>
          <w:p w14:paraId="71A78E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40146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000A4F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6A65E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771E1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46DFF5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18CC5B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2CD7D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049F7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0B47C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671F76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CFEBB9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136F3E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2DB64E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5E374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3B7DF73D" w14:textId="77777777" w:rsidTr="000D51F8">
        <w:trPr>
          <w:trHeight w:val="20"/>
        </w:trPr>
        <w:tc>
          <w:tcPr>
            <w:tcW w:w="0" w:type="auto"/>
            <w:shd w:val="clear" w:color="auto" w:fill="auto"/>
            <w:vAlign w:val="center"/>
            <w:hideMark/>
          </w:tcPr>
          <w:p w14:paraId="13491C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340</w:t>
            </w:r>
          </w:p>
        </w:tc>
        <w:tc>
          <w:tcPr>
            <w:tcW w:w="0" w:type="auto"/>
            <w:shd w:val="clear" w:color="auto" w:fill="auto"/>
            <w:vAlign w:val="center"/>
            <w:hideMark/>
          </w:tcPr>
          <w:p w14:paraId="76D233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ООО "Златкомэлектро"</w:t>
            </w:r>
          </w:p>
        </w:tc>
        <w:tc>
          <w:tcPr>
            <w:tcW w:w="0" w:type="auto"/>
            <w:shd w:val="clear" w:color="auto" w:fill="auto"/>
            <w:vAlign w:val="center"/>
            <w:hideMark/>
          </w:tcPr>
          <w:p w14:paraId="792061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A3DAC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5B1670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6DCDC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21656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0E04845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5E5510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06FD9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DE6E9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E92A7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B2105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CE2D1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449A62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1AF96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8359A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4DF40570" w14:textId="77777777" w:rsidTr="000D51F8">
        <w:trPr>
          <w:trHeight w:val="20"/>
        </w:trPr>
        <w:tc>
          <w:tcPr>
            <w:tcW w:w="0" w:type="auto"/>
            <w:shd w:val="clear" w:color="auto" w:fill="auto"/>
            <w:vAlign w:val="center"/>
            <w:hideMark/>
          </w:tcPr>
          <w:p w14:paraId="6A82AA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341</w:t>
            </w:r>
          </w:p>
        </w:tc>
        <w:tc>
          <w:tcPr>
            <w:tcW w:w="0" w:type="auto"/>
            <w:shd w:val="clear" w:color="auto" w:fill="auto"/>
            <w:vAlign w:val="center"/>
            <w:hideMark/>
          </w:tcPr>
          <w:p w14:paraId="31C120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ООО "Златкомэлектро"</w:t>
            </w:r>
          </w:p>
        </w:tc>
        <w:tc>
          <w:tcPr>
            <w:tcW w:w="0" w:type="auto"/>
            <w:shd w:val="clear" w:color="auto" w:fill="auto"/>
            <w:vAlign w:val="center"/>
            <w:hideMark/>
          </w:tcPr>
          <w:p w14:paraId="590A13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2A430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FD415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658F4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DB3DA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7C7AB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211E6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3B3C1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224E5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C85E0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6F0F4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4E2B2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17EE189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24329F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528EC0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65ABE74F" w14:textId="77777777" w:rsidTr="000D51F8">
        <w:trPr>
          <w:trHeight w:val="20"/>
        </w:trPr>
        <w:tc>
          <w:tcPr>
            <w:tcW w:w="0" w:type="auto"/>
            <w:shd w:val="clear" w:color="auto" w:fill="auto"/>
            <w:vAlign w:val="center"/>
            <w:hideMark/>
          </w:tcPr>
          <w:p w14:paraId="258170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342</w:t>
            </w:r>
          </w:p>
        </w:tc>
        <w:tc>
          <w:tcPr>
            <w:tcW w:w="0" w:type="auto"/>
            <w:shd w:val="clear" w:color="auto" w:fill="auto"/>
            <w:vAlign w:val="center"/>
            <w:hideMark/>
          </w:tcPr>
          <w:p w14:paraId="71BE39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ООО "Златкомэлектро"</w:t>
            </w:r>
          </w:p>
        </w:tc>
        <w:tc>
          <w:tcPr>
            <w:tcW w:w="0" w:type="auto"/>
            <w:shd w:val="clear" w:color="auto" w:fill="auto"/>
            <w:vAlign w:val="center"/>
            <w:hideMark/>
          </w:tcPr>
          <w:p w14:paraId="29A823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2697C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3E083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72CA3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6945A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454F3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3A0F40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639ED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752A2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837CE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7FEA43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92250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1482B9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625FF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AD5C3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954DACF" w14:textId="77777777" w:rsidTr="000D51F8">
        <w:trPr>
          <w:trHeight w:val="20"/>
        </w:trPr>
        <w:tc>
          <w:tcPr>
            <w:tcW w:w="0" w:type="auto"/>
            <w:shd w:val="clear" w:color="auto" w:fill="auto"/>
            <w:vAlign w:val="center"/>
            <w:hideMark/>
          </w:tcPr>
          <w:p w14:paraId="0ED5BA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343</w:t>
            </w:r>
          </w:p>
        </w:tc>
        <w:tc>
          <w:tcPr>
            <w:tcW w:w="0" w:type="auto"/>
            <w:shd w:val="clear" w:color="auto" w:fill="auto"/>
            <w:vAlign w:val="center"/>
            <w:hideMark/>
          </w:tcPr>
          <w:p w14:paraId="385FF9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Суворова, 89</w:t>
            </w:r>
          </w:p>
        </w:tc>
        <w:tc>
          <w:tcPr>
            <w:tcW w:w="0" w:type="auto"/>
            <w:shd w:val="clear" w:color="auto" w:fill="auto"/>
            <w:vAlign w:val="center"/>
            <w:hideMark/>
          </w:tcPr>
          <w:p w14:paraId="54EF63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EB879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060843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61C3C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43B58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73BF7E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1476C0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ACC17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2AAAB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18945C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EA6D9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1F325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7F807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6143B9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E36D9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2C058A91" w14:textId="77777777" w:rsidTr="000D51F8">
        <w:trPr>
          <w:trHeight w:val="20"/>
        </w:trPr>
        <w:tc>
          <w:tcPr>
            <w:tcW w:w="0" w:type="auto"/>
            <w:shd w:val="clear" w:color="auto" w:fill="auto"/>
            <w:vAlign w:val="center"/>
            <w:hideMark/>
          </w:tcPr>
          <w:p w14:paraId="675AF7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344</w:t>
            </w:r>
          </w:p>
        </w:tc>
        <w:tc>
          <w:tcPr>
            <w:tcW w:w="0" w:type="auto"/>
            <w:shd w:val="clear" w:color="auto" w:fill="auto"/>
            <w:vAlign w:val="center"/>
            <w:hideMark/>
          </w:tcPr>
          <w:p w14:paraId="27CCAA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Суворова, 85</w:t>
            </w:r>
          </w:p>
        </w:tc>
        <w:tc>
          <w:tcPr>
            <w:tcW w:w="0" w:type="auto"/>
            <w:shd w:val="clear" w:color="auto" w:fill="auto"/>
            <w:vAlign w:val="center"/>
            <w:hideMark/>
          </w:tcPr>
          <w:p w14:paraId="71C105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4F69B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53A6D6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2902B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FDF9D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09A4B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2A5621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546D3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91A2B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0C1022A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620E5B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BCCA6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51CCF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D4888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2AB2D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4A820484" w14:textId="77777777" w:rsidTr="000D51F8">
        <w:trPr>
          <w:trHeight w:val="20"/>
        </w:trPr>
        <w:tc>
          <w:tcPr>
            <w:tcW w:w="0" w:type="auto"/>
            <w:shd w:val="clear" w:color="auto" w:fill="auto"/>
            <w:vAlign w:val="center"/>
            <w:hideMark/>
          </w:tcPr>
          <w:p w14:paraId="6BA1A2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345</w:t>
            </w:r>
          </w:p>
        </w:tc>
        <w:tc>
          <w:tcPr>
            <w:tcW w:w="0" w:type="auto"/>
            <w:shd w:val="clear" w:color="auto" w:fill="auto"/>
            <w:vAlign w:val="center"/>
            <w:hideMark/>
          </w:tcPr>
          <w:p w14:paraId="32E15A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Суворова, 81</w:t>
            </w:r>
          </w:p>
        </w:tc>
        <w:tc>
          <w:tcPr>
            <w:tcW w:w="0" w:type="auto"/>
            <w:shd w:val="clear" w:color="auto" w:fill="auto"/>
            <w:vAlign w:val="center"/>
            <w:hideMark/>
          </w:tcPr>
          <w:p w14:paraId="0A5173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1DAB5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6E74C9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15D72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90880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6633AA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671D96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511452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2962B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6043B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B6AFC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27249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35832F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04D34C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9353D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495B72BD" w14:textId="77777777" w:rsidTr="000D51F8">
        <w:trPr>
          <w:trHeight w:val="20"/>
        </w:trPr>
        <w:tc>
          <w:tcPr>
            <w:tcW w:w="0" w:type="auto"/>
            <w:shd w:val="clear" w:color="auto" w:fill="auto"/>
            <w:vAlign w:val="center"/>
            <w:hideMark/>
          </w:tcPr>
          <w:p w14:paraId="78F423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346</w:t>
            </w:r>
          </w:p>
        </w:tc>
        <w:tc>
          <w:tcPr>
            <w:tcW w:w="0" w:type="auto"/>
            <w:shd w:val="clear" w:color="auto" w:fill="auto"/>
            <w:vAlign w:val="center"/>
            <w:hideMark/>
          </w:tcPr>
          <w:p w14:paraId="48F767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Рафиков</w:t>
            </w:r>
          </w:p>
        </w:tc>
        <w:tc>
          <w:tcPr>
            <w:tcW w:w="0" w:type="auto"/>
            <w:shd w:val="clear" w:color="auto" w:fill="auto"/>
            <w:vAlign w:val="center"/>
            <w:hideMark/>
          </w:tcPr>
          <w:p w14:paraId="564192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CA834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BFBC7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51C4E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9F84C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458BC8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1E8C2F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2F626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83C0D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2F1C2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FD121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4F54B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162F5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C71B2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0CF3C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7774214E" w14:textId="77777777" w:rsidTr="000D51F8">
        <w:trPr>
          <w:trHeight w:val="20"/>
        </w:trPr>
        <w:tc>
          <w:tcPr>
            <w:tcW w:w="0" w:type="auto"/>
            <w:shd w:val="clear" w:color="auto" w:fill="auto"/>
            <w:vAlign w:val="center"/>
            <w:hideMark/>
          </w:tcPr>
          <w:p w14:paraId="544D8B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347</w:t>
            </w:r>
          </w:p>
        </w:tc>
        <w:tc>
          <w:tcPr>
            <w:tcW w:w="0" w:type="auto"/>
            <w:shd w:val="clear" w:color="auto" w:fill="auto"/>
            <w:vAlign w:val="center"/>
            <w:hideMark/>
          </w:tcPr>
          <w:p w14:paraId="3DE731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ООО "ЗДУ"</w:t>
            </w:r>
          </w:p>
        </w:tc>
        <w:tc>
          <w:tcPr>
            <w:tcW w:w="0" w:type="auto"/>
            <w:shd w:val="clear" w:color="auto" w:fill="auto"/>
            <w:vAlign w:val="center"/>
            <w:hideMark/>
          </w:tcPr>
          <w:p w14:paraId="696095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95A7D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5F9C53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B3158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F1AE3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459F60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E40AB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1F1AE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FB521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32CBCF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4FEEFD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E87B8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7B49B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46CFF9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3B666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51B8A450" w14:textId="77777777" w:rsidTr="000D51F8">
        <w:trPr>
          <w:trHeight w:val="20"/>
        </w:trPr>
        <w:tc>
          <w:tcPr>
            <w:tcW w:w="0" w:type="auto"/>
            <w:shd w:val="clear" w:color="auto" w:fill="auto"/>
            <w:vAlign w:val="center"/>
            <w:hideMark/>
          </w:tcPr>
          <w:p w14:paraId="3D2EB19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348</w:t>
            </w:r>
          </w:p>
        </w:tc>
        <w:tc>
          <w:tcPr>
            <w:tcW w:w="0" w:type="auto"/>
            <w:shd w:val="clear" w:color="auto" w:fill="auto"/>
            <w:vAlign w:val="center"/>
            <w:hideMark/>
          </w:tcPr>
          <w:p w14:paraId="435F91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Цех 4</w:t>
            </w:r>
          </w:p>
        </w:tc>
        <w:tc>
          <w:tcPr>
            <w:tcW w:w="0" w:type="auto"/>
            <w:shd w:val="clear" w:color="auto" w:fill="auto"/>
            <w:vAlign w:val="center"/>
            <w:hideMark/>
          </w:tcPr>
          <w:p w14:paraId="446CE6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0C7C4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ABC40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302EA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1DAE5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5B539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8439,0</w:t>
            </w:r>
          </w:p>
        </w:tc>
        <w:tc>
          <w:tcPr>
            <w:tcW w:w="0" w:type="auto"/>
            <w:shd w:val="clear" w:color="auto" w:fill="auto"/>
            <w:vAlign w:val="center"/>
            <w:hideMark/>
          </w:tcPr>
          <w:p w14:paraId="44747E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154,4</w:t>
            </w:r>
          </w:p>
        </w:tc>
        <w:tc>
          <w:tcPr>
            <w:tcW w:w="0" w:type="auto"/>
            <w:shd w:val="clear" w:color="auto" w:fill="auto"/>
            <w:vAlign w:val="center"/>
            <w:hideMark/>
          </w:tcPr>
          <w:p w14:paraId="441DE8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A6C53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305,2</w:t>
            </w:r>
          </w:p>
        </w:tc>
        <w:tc>
          <w:tcPr>
            <w:tcW w:w="0" w:type="auto"/>
            <w:shd w:val="clear" w:color="auto" w:fill="auto"/>
            <w:vAlign w:val="center"/>
            <w:hideMark/>
          </w:tcPr>
          <w:p w14:paraId="38B940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18,3</w:t>
            </w:r>
          </w:p>
        </w:tc>
        <w:tc>
          <w:tcPr>
            <w:tcW w:w="0" w:type="auto"/>
            <w:shd w:val="clear" w:color="auto" w:fill="auto"/>
            <w:vAlign w:val="center"/>
            <w:hideMark/>
          </w:tcPr>
          <w:p w14:paraId="35ED5B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730,9</w:t>
            </w:r>
          </w:p>
        </w:tc>
        <w:tc>
          <w:tcPr>
            <w:tcW w:w="0" w:type="auto"/>
            <w:shd w:val="clear" w:color="auto" w:fill="auto"/>
            <w:vAlign w:val="center"/>
            <w:hideMark/>
          </w:tcPr>
          <w:p w14:paraId="6DE987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27,5</w:t>
            </w:r>
          </w:p>
        </w:tc>
        <w:tc>
          <w:tcPr>
            <w:tcW w:w="0" w:type="auto"/>
            <w:shd w:val="clear" w:color="auto" w:fill="auto"/>
            <w:vAlign w:val="center"/>
            <w:hideMark/>
          </w:tcPr>
          <w:p w14:paraId="330984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15,3</w:t>
            </w:r>
          </w:p>
        </w:tc>
        <w:tc>
          <w:tcPr>
            <w:tcW w:w="0" w:type="auto"/>
            <w:shd w:val="clear" w:color="auto" w:fill="auto"/>
            <w:vAlign w:val="center"/>
            <w:hideMark/>
          </w:tcPr>
          <w:p w14:paraId="0F1F97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515,0</w:t>
            </w:r>
          </w:p>
        </w:tc>
        <w:tc>
          <w:tcPr>
            <w:tcW w:w="0" w:type="auto"/>
            <w:shd w:val="clear" w:color="auto" w:fill="auto"/>
            <w:vAlign w:val="center"/>
            <w:hideMark/>
          </w:tcPr>
          <w:p w14:paraId="49F186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1776,5</w:t>
            </w:r>
          </w:p>
        </w:tc>
      </w:tr>
      <w:tr w:rsidR="000D51F8" w:rsidRPr="000D51F8" w14:paraId="7AAA9703" w14:textId="77777777" w:rsidTr="000D51F8">
        <w:trPr>
          <w:trHeight w:val="20"/>
        </w:trPr>
        <w:tc>
          <w:tcPr>
            <w:tcW w:w="0" w:type="auto"/>
            <w:shd w:val="clear" w:color="auto" w:fill="auto"/>
            <w:vAlign w:val="center"/>
            <w:hideMark/>
          </w:tcPr>
          <w:p w14:paraId="338461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349</w:t>
            </w:r>
          </w:p>
        </w:tc>
        <w:tc>
          <w:tcPr>
            <w:tcW w:w="0" w:type="auto"/>
            <w:shd w:val="clear" w:color="auto" w:fill="auto"/>
            <w:vAlign w:val="center"/>
            <w:hideMark/>
          </w:tcPr>
          <w:p w14:paraId="788D62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к 21</w:t>
            </w:r>
          </w:p>
        </w:tc>
        <w:tc>
          <w:tcPr>
            <w:tcW w:w="0" w:type="auto"/>
            <w:shd w:val="clear" w:color="auto" w:fill="auto"/>
            <w:vAlign w:val="center"/>
            <w:hideMark/>
          </w:tcPr>
          <w:p w14:paraId="6309D7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B9FBF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0A8A10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DAF27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39A74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07866D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4B16D6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61F6D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EB3A0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0C21BA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50EC6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22D5F0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46D1A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688FA3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98DA9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4C32AC98" w14:textId="77777777" w:rsidTr="000D51F8">
        <w:trPr>
          <w:trHeight w:val="20"/>
        </w:trPr>
        <w:tc>
          <w:tcPr>
            <w:tcW w:w="0" w:type="auto"/>
            <w:shd w:val="clear" w:color="auto" w:fill="auto"/>
            <w:vAlign w:val="center"/>
            <w:hideMark/>
          </w:tcPr>
          <w:p w14:paraId="7D7040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350</w:t>
            </w:r>
          </w:p>
        </w:tc>
        <w:tc>
          <w:tcPr>
            <w:tcW w:w="0" w:type="auto"/>
            <w:shd w:val="clear" w:color="auto" w:fill="auto"/>
            <w:vAlign w:val="center"/>
            <w:hideMark/>
          </w:tcPr>
          <w:p w14:paraId="56563D9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модельное отд.</w:t>
            </w:r>
          </w:p>
        </w:tc>
        <w:tc>
          <w:tcPr>
            <w:tcW w:w="0" w:type="auto"/>
            <w:shd w:val="clear" w:color="auto" w:fill="auto"/>
            <w:vAlign w:val="center"/>
            <w:hideMark/>
          </w:tcPr>
          <w:p w14:paraId="4584AD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E001E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359748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7D503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1FF1A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2A86A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120029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B34E7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7A952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5D6C8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BDDE7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AF777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2BB1B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F155A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14C6E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44388760" w14:textId="77777777" w:rsidTr="000D51F8">
        <w:trPr>
          <w:trHeight w:val="20"/>
        </w:trPr>
        <w:tc>
          <w:tcPr>
            <w:tcW w:w="0" w:type="auto"/>
            <w:shd w:val="clear" w:color="auto" w:fill="auto"/>
            <w:vAlign w:val="center"/>
            <w:hideMark/>
          </w:tcPr>
          <w:p w14:paraId="4F140F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351</w:t>
            </w:r>
          </w:p>
        </w:tc>
        <w:tc>
          <w:tcPr>
            <w:tcW w:w="0" w:type="auto"/>
            <w:shd w:val="clear" w:color="auto" w:fill="auto"/>
            <w:vAlign w:val="center"/>
            <w:hideMark/>
          </w:tcPr>
          <w:p w14:paraId="4FA911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 лет Октября 3</w:t>
            </w:r>
          </w:p>
        </w:tc>
        <w:tc>
          <w:tcPr>
            <w:tcW w:w="0" w:type="auto"/>
            <w:shd w:val="clear" w:color="auto" w:fill="auto"/>
            <w:vAlign w:val="center"/>
            <w:hideMark/>
          </w:tcPr>
          <w:p w14:paraId="240866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146709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365A79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80317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9AEB3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7E1847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47805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B6673E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47936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693B97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E389E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D2EFF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1F1EAD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6E865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C8FD0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523493D5" w14:textId="77777777" w:rsidTr="000D51F8">
        <w:trPr>
          <w:trHeight w:val="20"/>
        </w:trPr>
        <w:tc>
          <w:tcPr>
            <w:tcW w:w="0" w:type="auto"/>
            <w:shd w:val="clear" w:color="auto" w:fill="auto"/>
            <w:vAlign w:val="center"/>
            <w:hideMark/>
          </w:tcPr>
          <w:p w14:paraId="47AE4B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352</w:t>
            </w:r>
          </w:p>
        </w:tc>
        <w:tc>
          <w:tcPr>
            <w:tcW w:w="0" w:type="auto"/>
            <w:shd w:val="clear" w:color="auto" w:fill="auto"/>
            <w:vAlign w:val="center"/>
            <w:hideMark/>
          </w:tcPr>
          <w:p w14:paraId="049A62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 лет Октября 5</w:t>
            </w:r>
          </w:p>
        </w:tc>
        <w:tc>
          <w:tcPr>
            <w:tcW w:w="0" w:type="auto"/>
            <w:shd w:val="clear" w:color="auto" w:fill="auto"/>
            <w:vAlign w:val="center"/>
            <w:hideMark/>
          </w:tcPr>
          <w:p w14:paraId="31B9E2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33D34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1E2412A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8EC97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77B81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81C55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3202D9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26A56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47AD7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679F6B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69F051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38406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B08C3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A3CFB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09654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0209E76A" w14:textId="77777777" w:rsidTr="000D51F8">
        <w:trPr>
          <w:trHeight w:val="20"/>
        </w:trPr>
        <w:tc>
          <w:tcPr>
            <w:tcW w:w="0" w:type="auto"/>
            <w:shd w:val="clear" w:color="auto" w:fill="auto"/>
            <w:vAlign w:val="center"/>
            <w:hideMark/>
          </w:tcPr>
          <w:p w14:paraId="46182A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353</w:t>
            </w:r>
          </w:p>
        </w:tc>
        <w:tc>
          <w:tcPr>
            <w:tcW w:w="0" w:type="auto"/>
            <w:shd w:val="clear" w:color="auto" w:fill="auto"/>
            <w:vAlign w:val="center"/>
            <w:hideMark/>
          </w:tcPr>
          <w:p w14:paraId="2820351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Горького 1</w:t>
            </w:r>
          </w:p>
        </w:tc>
        <w:tc>
          <w:tcPr>
            <w:tcW w:w="0" w:type="auto"/>
            <w:shd w:val="clear" w:color="auto" w:fill="auto"/>
            <w:vAlign w:val="center"/>
            <w:hideMark/>
          </w:tcPr>
          <w:p w14:paraId="76A2AF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A3253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7C6BF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EAFBF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742D6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A18DF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1480,3</w:t>
            </w:r>
          </w:p>
        </w:tc>
        <w:tc>
          <w:tcPr>
            <w:tcW w:w="0" w:type="auto"/>
            <w:shd w:val="clear" w:color="auto" w:fill="auto"/>
            <w:vAlign w:val="center"/>
            <w:hideMark/>
          </w:tcPr>
          <w:p w14:paraId="475328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37,5</w:t>
            </w:r>
          </w:p>
        </w:tc>
        <w:tc>
          <w:tcPr>
            <w:tcW w:w="0" w:type="auto"/>
            <w:shd w:val="clear" w:color="auto" w:fill="auto"/>
            <w:vAlign w:val="center"/>
            <w:hideMark/>
          </w:tcPr>
          <w:p w14:paraId="5C406A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E428D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138,8</w:t>
            </w:r>
          </w:p>
        </w:tc>
        <w:tc>
          <w:tcPr>
            <w:tcW w:w="0" w:type="auto"/>
            <w:shd w:val="clear" w:color="auto" w:fill="auto"/>
            <w:vAlign w:val="center"/>
            <w:hideMark/>
          </w:tcPr>
          <w:p w14:paraId="4A4917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8,3</w:t>
            </w:r>
          </w:p>
        </w:tc>
        <w:tc>
          <w:tcPr>
            <w:tcW w:w="0" w:type="auto"/>
            <w:shd w:val="clear" w:color="auto" w:fill="auto"/>
            <w:vAlign w:val="center"/>
            <w:hideMark/>
          </w:tcPr>
          <w:p w14:paraId="710BD70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111,4</w:t>
            </w:r>
          </w:p>
        </w:tc>
        <w:tc>
          <w:tcPr>
            <w:tcW w:w="0" w:type="auto"/>
            <w:shd w:val="clear" w:color="auto" w:fill="auto"/>
            <w:vAlign w:val="center"/>
            <w:hideMark/>
          </w:tcPr>
          <w:p w14:paraId="6E45A0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12,5</w:t>
            </w:r>
          </w:p>
        </w:tc>
        <w:tc>
          <w:tcPr>
            <w:tcW w:w="0" w:type="auto"/>
            <w:shd w:val="clear" w:color="auto" w:fill="auto"/>
            <w:vAlign w:val="center"/>
            <w:hideMark/>
          </w:tcPr>
          <w:p w14:paraId="0037CB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6,9</w:t>
            </w:r>
          </w:p>
        </w:tc>
        <w:tc>
          <w:tcPr>
            <w:tcW w:w="0" w:type="auto"/>
            <w:shd w:val="clear" w:color="auto" w:fill="auto"/>
            <w:vAlign w:val="center"/>
            <w:hideMark/>
          </w:tcPr>
          <w:p w14:paraId="777914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B04CB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525,4</w:t>
            </w:r>
          </w:p>
        </w:tc>
      </w:tr>
      <w:tr w:rsidR="000D51F8" w:rsidRPr="000D51F8" w14:paraId="4D513216" w14:textId="77777777" w:rsidTr="000D51F8">
        <w:trPr>
          <w:trHeight w:val="20"/>
        </w:trPr>
        <w:tc>
          <w:tcPr>
            <w:tcW w:w="0" w:type="auto"/>
            <w:shd w:val="clear" w:color="auto" w:fill="auto"/>
            <w:vAlign w:val="center"/>
            <w:hideMark/>
          </w:tcPr>
          <w:p w14:paraId="50FF6C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354</w:t>
            </w:r>
          </w:p>
        </w:tc>
        <w:tc>
          <w:tcPr>
            <w:tcW w:w="0" w:type="auto"/>
            <w:shd w:val="clear" w:color="auto" w:fill="auto"/>
            <w:vAlign w:val="center"/>
            <w:hideMark/>
          </w:tcPr>
          <w:p w14:paraId="71F078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 лет Октября 1</w:t>
            </w:r>
          </w:p>
        </w:tc>
        <w:tc>
          <w:tcPr>
            <w:tcW w:w="0" w:type="auto"/>
            <w:shd w:val="clear" w:color="auto" w:fill="auto"/>
            <w:vAlign w:val="center"/>
            <w:hideMark/>
          </w:tcPr>
          <w:p w14:paraId="31519F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36841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1A239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784D3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DC49D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AD33C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1463,7</w:t>
            </w:r>
          </w:p>
        </w:tc>
        <w:tc>
          <w:tcPr>
            <w:tcW w:w="0" w:type="auto"/>
            <w:shd w:val="clear" w:color="auto" w:fill="auto"/>
            <w:vAlign w:val="center"/>
            <w:hideMark/>
          </w:tcPr>
          <w:p w14:paraId="54B5CD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35,6</w:t>
            </w:r>
          </w:p>
        </w:tc>
        <w:tc>
          <w:tcPr>
            <w:tcW w:w="0" w:type="auto"/>
            <w:shd w:val="clear" w:color="auto" w:fill="auto"/>
            <w:vAlign w:val="center"/>
            <w:hideMark/>
          </w:tcPr>
          <w:p w14:paraId="5D91AF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8FD37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127,4</w:t>
            </w:r>
          </w:p>
        </w:tc>
        <w:tc>
          <w:tcPr>
            <w:tcW w:w="0" w:type="auto"/>
            <w:shd w:val="clear" w:color="auto" w:fill="auto"/>
            <w:vAlign w:val="center"/>
            <w:hideMark/>
          </w:tcPr>
          <w:p w14:paraId="6554FEA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7,6</w:t>
            </w:r>
          </w:p>
        </w:tc>
        <w:tc>
          <w:tcPr>
            <w:tcW w:w="0" w:type="auto"/>
            <w:shd w:val="clear" w:color="auto" w:fill="auto"/>
            <w:vAlign w:val="center"/>
            <w:hideMark/>
          </w:tcPr>
          <w:p w14:paraId="08BA90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110,0</w:t>
            </w:r>
          </w:p>
        </w:tc>
        <w:tc>
          <w:tcPr>
            <w:tcW w:w="0" w:type="auto"/>
            <w:shd w:val="clear" w:color="auto" w:fill="auto"/>
            <w:vAlign w:val="center"/>
            <w:hideMark/>
          </w:tcPr>
          <w:p w14:paraId="7841C4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11,5</w:t>
            </w:r>
          </w:p>
        </w:tc>
        <w:tc>
          <w:tcPr>
            <w:tcW w:w="0" w:type="auto"/>
            <w:shd w:val="clear" w:color="auto" w:fill="auto"/>
            <w:vAlign w:val="center"/>
            <w:hideMark/>
          </w:tcPr>
          <w:p w14:paraId="0E0F3A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6,4</w:t>
            </w:r>
          </w:p>
        </w:tc>
        <w:tc>
          <w:tcPr>
            <w:tcW w:w="0" w:type="auto"/>
            <w:shd w:val="clear" w:color="auto" w:fill="auto"/>
            <w:vAlign w:val="center"/>
            <w:hideMark/>
          </w:tcPr>
          <w:p w14:paraId="79423A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CD688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508,4</w:t>
            </w:r>
          </w:p>
        </w:tc>
      </w:tr>
      <w:tr w:rsidR="000D51F8" w:rsidRPr="000D51F8" w14:paraId="39A49ECE" w14:textId="77777777" w:rsidTr="000D51F8">
        <w:trPr>
          <w:trHeight w:val="20"/>
        </w:trPr>
        <w:tc>
          <w:tcPr>
            <w:tcW w:w="0" w:type="auto"/>
            <w:shd w:val="clear" w:color="auto" w:fill="auto"/>
            <w:vAlign w:val="center"/>
            <w:hideMark/>
          </w:tcPr>
          <w:p w14:paraId="3EFB65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355</w:t>
            </w:r>
          </w:p>
        </w:tc>
        <w:tc>
          <w:tcPr>
            <w:tcW w:w="0" w:type="auto"/>
            <w:shd w:val="clear" w:color="auto" w:fill="auto"/>
            <w:vAlign w:val="center"/>
            <w:hideMark/>
          </w:tcPr>
          <w:p w14:paraId="4D6E4A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Просвещения 2</w:t>
            </w:r>
          </w:p>
        </w:tc>
        <w:tc>
          <w:tcPr>
            <w:tcW w:w="0" w:type="auto"/>
            <w:shd w:val="clear" w:color="auto" w:fill="auto"/>
            <w:vAlign w:val="center"/>
            <w:hideMark/>
          </w:tcPr>
          <w:p w14:paraId="1B389C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5DD6D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AB178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5768E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03C10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0B58BE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66900A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F0071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EFC08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5E6DD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4C57D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76351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83B67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A0D19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39DD9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6D9D9FCE" w14:textId="77777777" w:rsidTr="000D51F8">
        <w:trPr>
          <w:trHeight w:val="20"/>
        </w:trPr>
        <w:tc>
          <w:tcPr>
            <w:tcW w:w="0" w:type="auto"/>
            <w:shd w:val="clear" w:color="auto" w:fill="auto"/>
            <w:vAlign w:val="center"/>
            <w:hideMark/>
          </w:tcPr>
          <w:p w14:paraId="7B6D18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356</w:t>
            </w:r>
          </w:p>
        </w:tc>
        <w:tc>
          <w:tcPr>
            <w:tcW w:w="0" w:type="auto"/>
            <w:shd w:val="clear" w:color="auto" w:fill="auto"/>
            <w:vAlign w:val="center"/>
            <w:hideMark/>
          </w:tcPr>
          <w:p w14:paraId="23614E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Просвещения 4</w:t>
            </w:r>
          </w:p>
        </w:tc>
        <w:tc>
          <w:tcPr>
            <w:tcW w:w="0" w:type="auto"/>
            <w:shd w:val="clear" w:color="auto" w:fill="auto"/>
            <w:vAlign w:val="center"/>
            <w:hideMark/>
          </w:tcPr>
          <w:p w14:paraId="670C82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5EBBD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1FC797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70897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FABA2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68A54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1449,0</w:t>
            </w:r>
          </w:p>
        </w:tc>
        <w:tc>
          <w:tcPr>
            <w:tcW w:w="0" w:type="auto"/>
            <w:shd w:val="clear" w:color="auto" w:fill="auto"/>
            <w:vAlign w:val="center"/>
            <w:hideMark/>
          </w:tcPr>
          <w:p w14:paraId="63D5A8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37,0</w:t>
            </w:r>
          </w:p>
        </w:tc>
        <w:tc>
          <w:tcPr>
            <w:tcW w:w="0" w:type="auto"/>
            <w:shd w:val="clear" w:color="auto" w:fill="auto"/>
            <w:vAlign w:val="center"/>
            <w:hideMark/>
          </w:tcPr>
          <w:p w14:paraId="16BF33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02637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138,5</w:t>
            </w:r>
          </w:p>
        </w:tc>
        <w:tc>
          <w:tcPr>
            <w:tcW w:w="0" w:type="auto"/>
            <w:shd w:val="clear" w:color="auto" w:fill="auto"/>
            <w:vAlign w:val="center"/>
            <w:hideMark/>
          </w:tcPr>
          <w:p w14:paraId="151D60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8,3</w:t>
            </w:r>
          </w:p>
        </w:tc>
        <w:tc>
          <w:tcPr>
            <w:tcW w:w="0" w:type="auto"/>
            <w:shd w:val="clear" w:color="auto" w:fill="auto"/>
            <w:vAlign w:val="center"/>
            <w:hideMark/>
          </w:tcPr>
          <w:p w14:paraId="230815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108,8</w:t>
            </w:r>
          </w:p>
        </w:tc>
        <w:tc>
          <w:tcPr>
            <w:tcW w:w="0" w:type="auto"/>
            <w:shd w:val="clear" w:color="auto" w:fill="auto"/>
            <w:vAlign w:val="center"/>
            <w:hideMark/>
          </w:tcPr>
          <w:p w14:paraId="082CBC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12,5</w:t>
            </w:r>
          </w:p>
        </w:tc>
        <w:tc>
          <w:tcPr>
            <w:tcW w:w="0" w:type="auto"/>
            <w:shd w:val="clear" w:color="auto" w:fill="auto"/>
            <w:vAlign w:val="center"/>
            <w:hideMark/>
          </w:tcPr>
          <w:p w14:paraId="375378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6,9</w:t>
            </w:r>
          </w:p>
        </w:tc>
        <w:tc>
          <w:tcPr>
            <w:tcW w:w="0" w:type="auto"/>
            <w:shd w:val="clear" w:color="auto" w:fill="auto"/>
            <w:vAlign w:val="center"/>
            <w:hideMark/>
          </w:tcPr>
          <w:p w14:paraId="1844E4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25F9722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522,0</w:t>
            </w:r>
          </w:p>
        </w:tc>
      </w:tr>
      <w:tr w:rsidR="000D51F8" w:rsidRPr="000D51F8" w14:paraId="00A7E93C" w14:textId="77777777" w:rsidTr="000D51F8">
        <w:trPr>
          <w:trHeight w:val="20"/>
        </w:trPr>
        <w:tc>
          <w:tcPr>
            <w:tcW w:w="0" w:type="auto"/>
            <w:shd w:val="clear" w:color="auto" w:fill="auto"/>
            <w:vAlign w:val="center"/>
            <w:hideMark/>
          </w:tcPr>
          <w:p w14:paraId="530886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357</w:t>
            </w:r>
          </w:p>
        </w:tc>
        <w:tc>
          <w:tcPr>
            <w:tcW w:w="0" w:type="auto"/>
            <w:shd w:val="clear" w:color="auto" w:fill="auto"/>
            <w:vAlign w:val="center"/>
            <w:hideMark/>
          </w:tcPr>
          <w:p w14:paraId="092C9A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Школа 21</w:t>
            </w:r>
          </w:p>
        </w:tc>
        <w:tc>
          <w:tcPr>
            <w:tcW w:w="0" w:type="auto"/>
            <w:shd w:val="clear" w:color="auto" w:fill="auto"/>
            <w:vAlign w:val="center"/>
            <w:hideMark/>
          </w:tcPr>
          <w:p w14:paraId="0F244C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E8B36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3DAE63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62B8B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F9945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61D9C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2000,5</w:t>
            </w:r>
          </w:p>
        </w:tc>
        <w:tc>
          <w:tcPr>
            <w:tcW w:w="0" w:type="auto"/>
            <w:shd w:val="clear" w:color="auto" w:fill="auto"/>
            <w:vAlign w:val="center"/>
            <w:hideMark/>
          </w:tcPr>
          <w:p w14:paraId="58F677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101,4</w:t>
            </w:r>
          </w:p>
        </w:tc>
        <w:tc>
          <w:tcPr>
            <w:tcW w:w="0" w:type="auto"/>
            <w:shd w:val="clear" w:color="auto" w:fill="auto"/>
            <w:vAlign w:val="center"/>
            <w:hideMark/>
          </w:tcPr>
          <w:p w14:paraId="0248D4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EF9B5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532,1</w:t>
            </w:r>
          </w:p>
        </w:tc>
        <w:tc>
          <w:tcPr>
            <w:tcW w:w="0" w:type="auto"/>
            <w:shd w:val="clear" w:color="auto" w:fill="auto"/>
            <w:vAlign w:val="center"/>
            <w:hideMark/>
          </w:tcPr>
          <w:p w14:paraId="0CA1B9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31,9</w:t>
            </w:r>
          </w:p>
        </w:tc>
        <w:tc>
          <w:tcPr>
            <w:tcW w:w="0" w:type="auto"/>
            <w:shd w:val="clear" w:color="auto" w:fill="auto"/>
            <w:vAlign w:val="center"/>
            <w:hideMark/>
          </w:tcPr>
          <w:p w14:paraId="334D1E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147,2</w:t>
            </w:r>
          </w:p>
        </w:tc>
        <w:tc>
          <w:tcPr>
            <w:tcW w:w="0" w:type="auto"/>
            <w:shd w:val="clear" w:color="auto" w:fill="auto"/>
            <w:vAlign w:val="center"/>
            <w:hideMark/>
          </w:tcPr>
          <w:p w14:paraId="308F42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47,9</w:t>
            </w:r>
          </w:p>
        </w:tc>
        <w:tc>
          <w:tcPr>
            <w:tcW w:w="0" w:type="auto"/>
            <w:shd w:val="clear" w:color="auto" w:fill="auto"/>
            <w:vAlign w:val="center"/>
            <w:hideMark/>
          </w:tcPr>
          <w:p w14:paraId="02FA68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26,6</w:t>
            </w:r>
          </w:p>
        </w:tc>
        <w:tc>
          <w:tcPr>
            <w:tcW w:w="0" w:type="auto"/>
            <w:shd w:val="clear" w:color="auto" w:fill="auto"/>
            <w:vAlign w:val="center"/>
            <w:hideMark/>
          </w:tcPr>
          <w:p w14:paraId="5B89F7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338,2</w:t>
            </w:r>
          </w:p>
        </w:tc>
        <w:tc>
          <w:tcPr>
            <w:tcW w:w="0" w:type="auto"/>
            <w:shd w:val="clear" w:color="auto" w:fill="auto"/>
            <w:vAlign w:val="center"/>
            <w:hideMark/>
          </w:tcPr>
          <w:p w14:paraId="56E094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1235,4</w:t>
            </w:r>
          </w:p>
        </w:tc>
      </w:tr>
      <w:tr w:rsidR="000D51F8" w:rsidRPr="000D51F8" w14:paraId="1581303F" w14:textId="77777777" w:rsidTr="000D51F8">
        <w:trPr>
          <w:trHeight w:val="20"/>
        </w:trPr>
        <w:tc>
          <w:tcPr>
            <w:tcW w:w="0" w:type="auto"/>
            <w:shd w:val="clear" w:color="auto" w:fill="auto"/>
            <w:vAlign w:val="center"/>
            <w:hideMark/>
          </w:tcPr>
          <w:p w14:paraId="44AB60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358</w:t>
            </w:r>
          </w:p>
        </w:tc>
        <w:tc>
          <w:tcPr>
            <w:tcW w:w="0" w:type="auto"/>
            <w:shd w:val="clear" w:color="auto" w:fill="auto"/>
            <w:vAlign w:val="center"/>
            <w:hideMark/>
          </w:tcPr>
          <w:p w14:paraId="7DA35B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Тургенева 7</w:t>
            </w:r>
          </w:p>
        </w:tc>
        <w:tc>
          <w:tcPr>
            <w:tcW w:w="0" w:type="auto"/>
            <w:shd w:val="clear" w:color="auto" w:fill="auto"/>
            <w:vAlign w:val="center"/>
            <w:hideMark/>
          </w:tcPr>
          <w:p w14:paraId="7EF5AE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22D53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0FD752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28942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6D39B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F0C89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1679,9</w:t>
            </w:r>
          </w:p>
        </w:tc>
        <w:tc>
          <w:tcPr>
            <w:tcW w:w="0" w:type="auto"/>
            <w:shd w:val="clear" w:color="auto" w:fill="auto"/>
            <w:vAlign w:val="center"/>
            <w:hideMark/>
          </w:tcPr>
          <w:p w14:paraId="0F1202A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62,8</w:t>
            </w:r>
          </w:p>
        </w:tc>
        <w:tc>
          <w:tcPr>
            <w:tcW w:w="0" w:type="auto"/>
            <w:shd w:val="clear" w:color="auto" w:fill="auto"/>
            <w:vAlign w:val="center"/>
            <w:hideMark/>
          </w:tcPr>
          <w:p w14:paraId="40FCCE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D8285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295,3</w:t>
            </w:r>
          </w:p>
        </w:tc>
        <w:tc>
          <w:tcPr>
            <w:tcW w:w="0" w:type="auto"/>
            <w:shd w:val="clear" w:color="auto" w:fill="auto"/>
            <w:vAlign w:val="center"/>
            <w:hideMark/>
          </w:tcPr>
          <w:p w14:paraId="5349A9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17,7</w:t>
            </w:r>
          </w:p>
        </w:tc>
        <w:tc>
          <w:tcPr>
            <w:tcW w:w="0" w:type="auto"/>
            <w:shd w:val="clear" w:color="auto" w:fill="auto"/>
            <w:vAlign w:val="center"/>
            <w:hideMark/>
          </w:tcPr>
          <w:p w14:paraId="4BF44C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125,0</w:t>
            </w:r>
          </w:p>
        </w:tc>
        <w:tc>
          <w:tcPr>
            <w:tcW w:w="0" w:type="auto"/>
            <w:shd w:val="clear" w:color="auto" w:fill="auto"/>
            <w:vAlign w:val="center"/>
            <w:hideMark/>
          </w:tcPr>
          <w:p w14:paraId="761E14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26,6</w:t>
            </w:r>
          </w:p>
        </w:tc>
        <w:tc>
          <w:tcPr>
            <w:tcW w:w="0" w:type="auto"/>
            <w:shd w:val="clear" w:color="auto" w:fill="auto"/>
            <w:vAlign w:val="center"/>
            <w:hideMark/>
          </w:tcPr>
          <w:p w14:paraId="7B110F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14,8</w:t>
            </w:r>
          </w:p>
        </w:tc>
        <w:tc>
          <w:tcPr>
            <w:tcW w:w="0" w:type="auto"/>
            <w:shd w:val="clear" w:color="auto" w:fill="auto"/>
            <w:vAlign w:val="center"/>
            <w:hideMark/>
          </w:tcPr>
          <w:p w14:paraId="589469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209,5</w:t>
            </w:r>
          </w:p>
        </w:tc>
        <w:tc>
          <w:tcPr>
            <w:tcW w:w="0" w:type="auto"/>
            <w:shd w:val="clear" w:color="auto" w:fill="auto"/>
            <w:vAlign w:val="center"/>
            <w:hideMark/>
          </w:tcPr>
          <w:p w14:paraId="50A999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761,7</w:t>
            </w:r>
          </w:p>
        </w:tc>
      </w:tr>
      <w:tr w:rsidR="000D51F8" w:rsidRPr="000D51F8" w14:paraId="7F6DA618" w14:textId="77777777" w:rsidTr="000D51F8">
        <w:trPr>
          <w:trHeight w:val="20"/>
        </w:trPr>
        <w:tc>
          <w:tcPr>
            <w:tcW w:w="0" w:type="auto"/>
            <w:shd w:val="clear" w:color="auto" w:fill="auto"/>
            <w:vAlign w:val="center"/>
            <w:hideMark/>
          </w:tcPr>
          <w:p w14:paraId="18249C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359</w:t>
            </w:r>
          </w:p>
        </w:tc>
        <w:tc>
          <w:tcPr>
            <w:tcW w:w="0" w:type="auto"/>
            <w:shd w:val="clear" w:color="auto" w:fill="auto"/>
            <w:vAlign w:val="center"/>
            <w:hideMark/>
          </w:tcPr>
          <w:p w14:paraId="4F9E76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Д/с 14</w:t>
            </w:r>
          </w:p>
        </w:tc>
        <w:tc>
          <w:tcPr>
            <w:tcW w:w="0" w:type="auto"/>
            <w:shd w:val="clear" w:color="auto" w:fill="auto"/>
            <w:vAlign w:val="center"/>
            <w:hideMark/>
          </w:tcPr>
          <w:p w14:paraId="0D4706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8D6E0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666112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520E0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95906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775B1D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7D8064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19B4A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D8D9F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3D328F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7B246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D5463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96A8A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674B6C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37D0D2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726E5854" w14:textId="77777777" w:rsidTr="000D51F8">
        <w:trPr>
          <w:trHeight w:val="20"/>
        </w:trPr>
        <w:tc>
          <w:tcPr>
            <w:tcW w:w="0" w:type="auto"/>
            <w:shd w:val="clear" w:color="auto" w:fill="auto"/>
            <w:vAlign w:val="center"/>
            <w:hideMark/>
          </w:tcPr>
          <w:p w14:paraId="2C89D1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360</w:t>
            </w:r>
          </w:p>
        </w:tc>
        <w:tc>
          <w:tcPr>
            <w:tcW w:w="0" w:type="auto"/>
            <w:shd w:val="clear" w:color="auto" w:fill="auto"/>
            <w:vAlign w:val="center"/>
            <w:hideMark/>
          </w:tcPr>
          <w:p w14:paraId="3E2E02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Тургенева 5</w:t>
            </w:r>
          </w:p>
        </w:tc>
        <w:tc>
          <w:tcPr>
            <w:tcW w:w="0" w:type="auto"/>
            <w:shd w:val="clear" w:color="auto" w:fill="auto"/>
            <w:vAlign w:val="center"/>
            <w:hideMark/>
          </w:tcPr>
          <w:p w14:paraId="06334D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93167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758482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0D434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7E5EE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0AFD1C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2B2E77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0987C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4E5FB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65E1DF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54F43D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CE9A3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A3E11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1A3F56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AEAF2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3A88E233" w14:textId="77777777" w:rsidTr="000D51F8">
        <w:trPr>
          <w:trHeight w:val="20"/>
        </w:trPr>
        <w:tc>
          <w:tcPr>
            <w:tcW w:w="0" w:type="auto"/>
            <w:shd w:val="clear" w:color="auto" w:fill="auto"/>
            <w:vAlign w:val="center"/>
            <w:hideMark/>
          </w:tcPr>
          <w:p w14:paraId="0E3F86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361</w:t>
            </w:r>
          </w:p>
        </w:tc>
        <w:tc>
          <w:tcPr>
            <w:tcW w:w="0" w:type="auto"/>
            <w:shd w:val="clear" w:color="auto" w:fill="auto"/>
            <w:vAlign w:val="center"/>
            <w:hideMark/>
          </w:tcPr>
          <w:p w14:paraId="3613E8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Тургенева 4</w:t>
            </w:r>
          </w:p>
        </w:tc>
        <w:tc>
          <w:tcPr>
            <w:tcW w:w="0" w:type="auto"/>
            <w:shd w:val="clear" w:color="auto" w:fill="auto"/>
            <w:vAlign w:val="center"/>
            <w:hideMark/>
          </w:tcPr>
          <w:p w14:paraId="34D989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87BFE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7E678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FBB32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B9627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A65B0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5A1F22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77E9B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F29E4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153499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E0018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4C105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BF795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427A6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03DB6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6223F0C6" w14:textId="77777777" w:rsidTr="000D51F8">
        <w:trPr>
          <w:trHeight w:val="20"/>
        </w:trPr>
        <w:tc>
          <w:tcPr>
            <w:tcW w:w="0" w:type="auto"/>
            <w:shd w:val="clear" w:color="auto" w:fill="auto"/>
            <w:vAlign w:val="center"/>
            <w:hideMark/>
          </w:tcPr>
          <w:p w14:paraId="305A9A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362</w:t>
            </w:r>
          </w:p>
        </w:tc>
        <w:tc>
          <w:tcPr>
            <w:tcW w:w="0" w:type="auto"/>
            <w:shd w:val="clear" w:color="auto" w:fill="auto"/>
            <w:vAlign w:val="center"/>
            <w:hideMark/>
          </w:tcPr>
          <w:p w14:paraId="1ED35C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Тургенева 6</w:t>
            </w:r>
          </w:p>
        </w:tc>
        <w:tc>
          <w:tcPr>
            <w:tcW w:w="0" w:type="auto"/>
            <w:shd w:val="clear" w:color="auto" w:fill="auto"/>
            <w:vAlign w:val="center"/>
            <w:hideMark/>
          </w:tcPr>
          <w:p w14:paraId="2DA2AE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50489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A2B07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FCDCB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516CC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6BC8B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1578,2</w:t>
            </w:r>
          </w:p>
        </w:tc>
        <w:tc>
          <w:tcPr>
            <w:tcW w:w="0" w:type="auto"/>
            <w:shd w:val="clear" w:color="auto" w:fill="auto"/>
            <w:vAlign w:val="center"/>
            <w:hideMark/>
          </w:tcPr>
          <w:p w14:paraId="3A3DA7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42,8</w:t>
            </w:r>
          </w:p>
        </w:tc>
        <w:tc>
          <w:tcPr>
            <w:tcW w:w="0" w:type="auto"/>
            <w:shd w:val="clear" w:color="auto" w:fill="auto"/>
            <w:vAlign w:val="center"/>
            <w:hideMark/>
          </w:tcPr>
          <w:p w14:paraId="6A401D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8A989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166,6</w:t>
            </w:r>
          </w:p>
        </w:tc>
        <w:tc>
          <w:tcPr>
            <w:tcW w:w="0" w:type="auto"/>
            <w:shd w:val="clear" w:color="auto" w:fill="auto"/>
            <w:vAlign w:val="center"/>
            <w:hideMark/>
          </w:tcPr>
          <w:p w14:paraId="5B08D9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D98A6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119,0</w:t>
            </w:r>
          </w:p>
        </w:tc>
        <w:tc>
          <w:tcPr>
            <w:tcW w:w="0" w:type="auto"/>
            <w:shd w:val="clear" w:color="auto" w:fill="auto"/>
            <w:vAlign w:val="center"/>
            <w:hideMark/>
          </w:tcPr>
          <w:p w14:paraId="642BED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15,0</w:t>
            </w:r>
          </w:p>
        </w:tc>
        <w:tc>
          <w:tcPr>
            <w:tcW w:w="0" w:type="auto"/>
            <w:shd w:val="clear" w:color="auto" w:fill="auto"/>
            <w:vAlign w:val="center"/>
            <w:hideMark/>
          </w:tcPr>
          <w:p w14:paraId="0438C5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8,3</w:t>
            </w:r>
          </w:p>
        </w:tc>
        <w:tc>
          <w:tcPr>
            <w:tcW w:w="0" w:type="auto"/>
            <w:shd w:val="clear" w:color="auto" w:fill="auto"/>
            <w:vAlign w:val="center"/>
            <w:hideMark/>
          </w:tcPr>
          <w:p w14:paraId="10EB7A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34BA17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571,8</w:t>
            </w:r>
          </w:p>
        </w:tc>
      </w:tr>
      <w:tr w:rsidR="000D51F8" w:rsidRPr="000D51F8" w14:paraId="4A1808A3" w14:textId="77777777" w:rsidTr="000D51F8">
        <w:trPr>
          <w:trHeight w:val="20"/>
        </w:trPr>
        <w:tc>
          <w:tcPr>
            <w:tcW w:w="0" w:type="auto"/>
            <w:shd w:val="clear" w:color="auto" w:fill="auto"/>
            <w:vAlign w:val="center"/>
            <w:hideMark/>
          </w:tcPr>
          <w:p w14:paraId="17D8B8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363</w:t>
            </w:r>
          </w:p>
        </w:tc>
        <w:tc>
          <w:tcPr>
            <w:tcW w:w="0" w:type="auto"/>
            <w:shd w:val="clear" w:color="auto" w:fill="auto"/>
            <w:vAlign w:val="center"/>
            <w:hideMark/>
          </w:tcPr>
          <w:p w14:paraId="701854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Тургенева 6</w:t>
            </w:r>
          </w:p>
        </w:tc>
        <w:tc>
          <w:tcPr>
            <w:tcW w:w="0" w:type="auto"/>
            <w:shd w:val="clear" w:color="auto" w:fill="auto"/>
            <w:vAlign w:val="center"/>
            <w:hideMark/>
          </w:tcPr>
          <w:p w14:paraId="70691E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BBB16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35F14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1A409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D0717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4124C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1578,2</w:t>
            </w:r>
          </w:p>
        </w:tc>
        <w:tc>
          <w:tcPr>
            <w:tcW w:w="0" w:type="auto"/>
            <w:shd w:val="clear" w:color="auto" w:fill="auto"/>
            <w:vAlign w:val="center"/>
            <w:hideMark/>
          </w:tcPr>
          <w:p w14:paraId="7D1A55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42,8</w:t>
            </w:r>
          </w:p>
        </w:tc>
        <w:tc>
          <w:tcPr>
            <w:tcW w:w="0" w:type="auto"/>
            <w:shd w:val="clear" w:color="auto" w:fill="auto"/>
            <w:vAlign w:val="center"/>
            <w:hideMark/>
          </w:tcPr>
          <w:p w14:paraId="765007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73392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166,6</w:t>
            </w:r>
          </w:p>
        </w:tc>
        <w:tc>
          <w:tcPr>
            <w:tcW w:w="0" w:type="auto"/>
            <w:shd w:val="clear" w:color="auto" w:fill="auto"/>
            <w:vAlign w:val="center"/>
            <w:hideMark/>
          </w:tcPr>
          <w:p w14:paraId="10954B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A8D91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119,0</w:t>
            </w:r>
          </w:p>
        </w:tc>
        <w:tc>
          <w:tcPr>
            <w:tcW w:w="0" w:type="auto"/>
            <w:shd w:val="clear" w:color="auto" w:fill="auto"/>
            <w:vAlign w:val="center"/>
            <w:hideMark/>
          </w:tcPr>
          <w:p w14:paraId="3422C1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15,0</w:t>
            </w:r>
          </w:p>
        </w:tc>
        <w:tc>
          <w:tcPr>
            <w:tcW w:w="0" w:type="auto"/>
            <w:shd w:val="clear" w:color="auto" w:fill="auto"/>
            <w:vAlign w:val="center"/>
            <w:hideMark/>
          </w:tcPr>
          <w:p w14:paraId="3470C2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8,3</w:t>
            </w:r>
          </w:p>
        </w:tc>
        <w:tc>
          <w:tcPr>
            <w:tcW w:w="0" w:type="auto"/>
            <w:shd w:val="clear" w:color="auto" w:fill="auto"/>
            <w:vAlign w:val="center"/>
            <w:hideMark/>
          </w:tcPr>
          <w:p w14:paraId="64F539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2EB0A7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571,8</w:t>
            </w:r>
          </w:p>
        </w:tc>
      </w:tr>
      <w:tr w:rsidR="000D51F8" w:rsidRPr="000D51F8" w14:paraId="0E5D4977" w14:textId="77777777" w:rsidTr="000D51F8">
        <w:trPr>
          <w:trHeight w:val="20"/>
        </w:trPr>
        <w:tc>
          <w:tcPr>
            <w:tcW w:w="0" w:type="auto"/>
            <w:shd w:val="clear" w:color="auto" w:fill="auto"/>
            <w:vAlign w:val="center"/>
            <w:hideMark/>
          </w:tcPr>
          <w:p w14:paraId="171035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364</w:t>
            </w:r>
          </w:p>
        </w:tc>
        <w:tc>
          <w:tcPr>
            <w:tcW w:w="0" w:type="auto"/>
            <w:shd w:val="clear" w:color="auto" w:fill="auto"/>
            <w:vAlign w:val="center"/>
            <w:hideMark/>
          </w:tcPr>
          <w:p w14:paraId="63D5B3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8</w:t>
            </w:r>
          </w:p>
        </w:tc>
        <w:tc>
          <w:tcPr>
            <w:tcW w:w="0" w:type="auto"/>
            <w:shd w:val="clear" w:color="auto" w:fill="auto"/>
            <w:vAlign w:val="center"/>
            <w:hideMark/>
          </w:tcPr>
          <w:p w14:paraId="1846BF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D3CC7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FBE57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42B3B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9916D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7B1529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75D817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E17F5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81F66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67B7CA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0D7A6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C16FE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927B89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63E1CE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8C9520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52B5AA9" w14:textId="77777777" w:rsidTr="000D51F8">
        <w:trPr>
          <w:trHeight w:val="20"/>
        </w:trPr>
        <w:tc>
          <w:tcPr>
            <w:tcW w:w="0" w:type="auto"/>
            <w:shd w:val="clear" w:color="auto" w:fill="auto"/>
            <w:vAlign w:val="center"/>
            <w:hideMark/>
          </w:tcPr>
          <w:p w14:paraId="2BD809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365</w:t>
            </w:r>
          </w:p>
        </w:tc>
        <w:tc>
          <w:tcPr>
            <w:tcW w:w="0" w:type="auto"/>
            <w:shd w:val="clear" w:color="auto" w:fill="auto"/>
            <w:vAlign w:val="center"/>
            <w:hideMark/>
          </w:tcPr>
          <w:p w14:paraId="19E072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Мира 6</w:t>
            </w:r>
          </w:p>
        </w:tc>
        <w:tc>
          <w:tcPr>
            <w:tcW w:w="0" w:type="auto"/>
            <w:shd w:val="clear" w:color="auto" w:fill="auto"/>
            <w:vAlign w:val="center"/>
            <w:hideMark/>
          </w:tcPr>
          <w:p w14:paraId="52934B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7CE7B9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76729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BB35D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B14C5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6DEB0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1835C3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1ACCF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DB26D9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01237C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4958B1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A9735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45E9D3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366EDEE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668FF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512B9CB" w14:textId="77777777" w:rsidTr="000D51F8">
        <w:trPr>
          <w:trHeight w:val="20"/>
        </w:trPr>
        <w:tc>
          <w:tcPr>
            <w:tcW w:w="0" w:type="auto"/>
            <w:shd w:val="clear" w:color="auto" w:fill="auto"/>
            <w:vAlign w:val="center"/>
            <w:hideMark/>
          </w:tcPr>
          <w:p w14:paraId="3B41B5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366</w:t>
            </w:r>
          </w:p>
        </w:tc>
        <w:tc>
          <w:tcPr>
            <w:tcW w:w="0" w:type="auto"/>
            <w:shd w:val="clear" w:color="auto" w:fill="auto"/>
            <w:vAlign w:val="center"/>
            <w:hideMark/>
          </w:tcPr>
          <w:p w14:paraId="62D9DA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ГЭЦ</w:t>
            </w:r>
          </w:p>
        </w:tc>
        <w:tc>
          <w:tcPr>
            <w:tcW w:w="0" w:type="auto"/>
            <w:shd w:val="clear" w:color="auto" w:fill="auto"/>
            <w:vAlign w:val="center"/>
            <w:hideMark/>
          </w:tcPr>
          <w:p w14:paraId="5AA54F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2FAA6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34D742C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129D9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D93BE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281016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C31E6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15603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BCEA0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10FBAC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21442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E545A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515C7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2F8D73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09026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0824B06E" w14:textId="77777777" w:rsidTr="000D51F8">
        <w:trPr>
          <w:trHeight w:val="20"/>
        </w:trPr>
        <w:tc>
          <w:tcPr>
            <w:tcW w:w="0" w:type="auto"/>
            <w:shd w:val="clear" w:color="auto" w:fill="auto"/>
            <w:vAlign w:val="center"/>
            <w:hideMark/>
          </w:tcPr>
          <w:p w14:paraId="0A6E6E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367</w:t>
            </w:r>
          </w:p>
        </w:tc>
        <w:tc>
          <w:tcPr>
            <w:tcW w:w="0" w:type="auto"/>
            <w:shd w:val="clear" w:color="auto" w:fill="auto"/>
            <w:vAlign w:val="center"/>
            <w:hideMark/>
          </w:tcPr>
          <w:p w14:paraId="498D13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Мира 4</w:t>
            </w:r>
          </w:p>
        </w:tc>
        <w:tc>
          <w:tcPr>
            <w:tcW w:w="0" w:type="auto"/>
            <w:shd w:val="clear" w:color="auto" w:fill="auto"/>
            <w:vAlign w:val="center"/>
            <w:hideMark/>
          </w:tcPr>
          <w:p w14:paraId="44281E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225BF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D2F9C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68100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DEE87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2D96B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1460,9</w:t>
            </w:r>
          </w:p>
        </w:tc>
        <w:tc>
          <w:tcPr>
            <w:tcW w:w="0" w:type="auto"/>
            <w:shd w:val="clear" w:color="auto" w:fill="auto"/>
            <w:vAlign w:val="center"/>
            <w:hideMark/>
          </w:tcPr>
          <w:p w14:paraId="79F9DB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35,4</w:t>
            </w:r>
          </w:p>
        </w:tc>
        <w:tc>
          <w:tcPr>
            <w:tcW w:w="0" w:type="auto"/>
            <w:shd w:val="clear" w:color="auto" w:fill="auto"/>
            <w:vAlign w:val="center"/>
            <w:hideMark/>
          </w:tcPr>
          <w:p w14:paraId="0164E2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646E8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126,7</w:t>
            </w:r>
          </w:p>
        </w:tc>
        <w:tc>
          <w:tcPr>
            <w:tcW w:w="0" w:type="auto"/>
            <w:shd w:val="clear" w:color="auto" w:fill="auto"/>
            <w:vAlign w:val="center"/>
            <w:hideMark/>
          </w:tcPr>
          <w:p w14:paraId="395F54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7,6</w:t>
            </w:r>
          </w:p>
        </w:tc>
        <w:tc>
          <w:tcPr>
            <w:tcW w:w="0" w:type="auto"/>
            <w:shd w:val="clear" w:color="auto" w:fill="auto"/>
            <w:vAlign w:val="center"/>
            <w:hideMark/>
          </w:tcPr>
          <w:p w14:paraId="1949DE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109,6</w:t>
            </w:r>
          </w:p>
        </w:tc>
        <w:tc>
          <w:tcPr>
            <w:tcW w:w="0" w:type="auto"/>
            <w:shd w:val="clear" w:color="auto" w:fill="auto"/>
            <w:vAlign w:val="center"/>
            <w:hideMark/>
          </w:tcPr>
          <w:p w14:paraId="41F35B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11,4</w:t>
            </w:r>
          </w:p>
        </w:tc>
        <w:tc>
          <w:tcPr>
            <w:tcW w:w="0" w:type="auto"/>
            <w:shd w:val="clear" w:color="auto" w:fill="auto"/>
            <w:vAlign w:val="center"/>
            <w:hideMark/>
          </w:tcPr>
          <w:p w14:paraId="3005FD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6,3</w:t>
            </w:r>
          </w:p>
        </w:tc>
        <w:tc>
          <w:tcPr>
            <w:tcW w:w="0" w:type="auto"/>
            <w:shd w:val="clear" w:color="auto" w:fill="auto"/>
            <w:vAlign w:val="center"/>
            <w:hideMark/>
          </w:tcPr>
          <w:p w14:paraId="70EA09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5D7FBA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507,0</w:t>
            </w:r>
          </w:p>
        </w:tc>
      </w:tr>
      <w:tr w:rsidR="000D51F8" w:rsidRPr="000D51F8" w14:paraId="194D7699" w14:textId="77777777" w:rsidTr="000D51F8">
        <w:trPr>
          <w:trHeight w:val="20"/>
        </w:trPr>
        <w:tc>
          <w:tcPr>
            <w:tcW w:w="0" w:type="auto"/>
            <w:shd w:val="clear" w:color="auto" w:fill="auto"/>
            <w:vAlign w:val="center"/>
            <w:hideMark/>
          </w:tcPr>
          <w:p w14:paraId="029133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368</w:t>
            </w:r>
          </w:p>
        </w:tc>
        <w:tc>
          <w:tcPr>
            <w:tcW w:w="0" w:type="auto"/>
            <w:shd w:val="clear" w:color="auto" w:fill="auto"/>
            <w:vAlign w:val="center"/>
            <w:hideMark/>
          </w:tcPr>
          <w:p w14:paraId="176F5A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Мира 2</w:t>
            </w:r>
          </w:p>
        </w:tc>
        <w:tc>
          <w:tcPr>
            <w:tcW w:w="0" w:type="auto"/>
            <w:shd w:val="clear" w:color="auto" w:fill="auto"/>
            <w:vAlign w:val="center"/>
            <w:hideMark/>
          </w:tcPr>
          <w:p w14:paraId="25FC5C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D7A15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FA820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00514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DE2B1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CC6F2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1592,3</w:t>
            </w:r>
          </w:p>
        </w:tc>
        <w:tc>
          <w:tcPr>
            <w:tcW w:w="0" w:type="auto"/>
            <w:shd w:val="clear" w:color="auto" w:fill="auto"/>
            <w:vAlign w:val="center"/>
            <w:hideMark/>
          </w:tcPr>
          <w:p w14:paraId="374BF2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43,7</w:t>
            </w:r>
          </w:p>
        </w:tc>
        <w:tc>
          <w:tcPr>
            <w:tcW w:w="0" w:type="auto"/>
            <w:shd w:val="clear" w:color="auto" w:fill="auto"/>
            <w:vAlign w:val="center"/>
            <w:hideMark/>
          </w:tcPr>
          <w:p w14:paraId="7795E0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BDAB3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171,9</w:t>
            </w:r>
          </w:p>
        </w:tc>
        <w:tc>
          <w:tcPr>
            <w:tcW w:w="0" w:type="auto"/>
            <w:shd w:val="clear" w:color="auto" w:fill="auto"/>
            <w:vAlign w:val="center"/>
            <w:hideMark/>
          </w:tcPr>
          <w:p w14:paraId="2030D2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10,3</w:t>
            </w:r>
          </w:p>
        </w:tc>
        <w:tc>
          <w:tcPr>
            <w:tcW w:w="0" w:type="auto"/>
            <w:shd w:val="clear" w:color="auto" w:fill="auto"/>
            <w:vAlign w:val="center"/>
            <w:hideMark/>
          </w:tcPr>
          <w:p w14:paraId="0BFF01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119,9</w:t>
            </w:r>
          </w:p>
        </w:tc>
        <w:tc>
          <w:tcPr>
            <w:tcW w:w="0" w:type="auto"/>
            <w:shd w:val="clear" w:color="auto" w:fill="auto"/>
            <w:vAlign w:val="center"/>
            <w:hideMark/>
          </w:tcPr>
          <w:p w14:paraId="50E759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15,5</w:t>
            </w:r>
          </w:p>
        </w:tc>
        <w:tc>
          <w:tcPr>
            <w:tcW w:w="0" w:type="auto"/>
            <w:shd w:val="clear" w:color="auto" w:fill="auto"/>
            <w:vAlign w:val="center"/>
            <w:hideMark/>
          </w:tcPr>
          <w:p w14:paraId="5664D4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8,6</w:t>
            </w:r>
          </w:p>
        </w:tc>
        <w:tc>
          <w:tcPr>
            <w:tcW w:w="0" w:type="auto"/>
            <w:shd w:val="clear" w:color="auto" w:fill="auto"/>
            <w:vAlign w:val="center"/>
            <w:hideMark/>
          </w:tcPr>
          <w:p w14:paraId="753009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4EE744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579,8</w:t>
            </w:r>
          </w:p>
        </w:tc>
      </w:tr>
      <w:tr w:rsidR="000D51F8" w:rsidRPr="000D51F8" w14:paraId="1195DED1" w14:textId="77777777" w:rsidTr="000D51F8">
        <w:trPr>
          <w:trHeight w:val="20"/>
        </w:trPr>
        <w:tc>
          <w:tcPr>
            <w:tcW w:w="0" w:type="auto"/>
            <w:shd w:val="clear" w:color="auto" w:fill="auto"/>
            <w:vAlign w:val="center"/>
            <w:hideMark/>
          </w:tcPr>
          <w:p w14:paraId="4BCB8E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369</w:t>
            </w:r>
          </w:p>
        </w:tc>
        <w:tc>
          <w:tcPr>
            <w:tcW w:w="0" w:type="auto"/>
            <w:shd w:val="clear" w:color="auto" w:fill="auto"/>
            <w:vAlign w:val="center"/>
            <w:hideMark/>
          </w:tcPr>
          <w:p w14:paraId="5B1DB9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4</w:t>
            </w:r>
          </w:p>
        </w:tc>
        <w:tc>
          <w:tcPr>
            <w:tcW w:w="0" w:type="auto"/>
            <w:shd w:val="clear" w:color="auto" w:fill="auto"/>
            <w:vAlign w:val="center"/>
            <w:hideMark/>
          </w:tcPr>
          <w:p w14:paraId="1E705A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74B08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480DA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E58A7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A2E00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1C839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961F7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E68BB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2F6109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14E7DB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DE945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928D2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4E2D99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467379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71311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775754BC" w14:textId="77777777" w:rsidTr="000D51F8">
        <w:trPr>
          <w:trHeight w:val="20"/>
        </w:trPr>
        <w:tc>
          <w:tcPr>
            <w:tcW w:w="0" w:type="auto"/>
            <w:shd w:val="clear" w:color="auto" w:fill="auto"/>
            <w:vAlign w:val="center"/>
            <w:hideMark/>
          </w:tcPr>
          <w:p w14:paraId="3D91A4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370</w:t>
            </w:r>
          </w:p>
        </w:tc>
        <w:tc>
          <w:tcPr>
            <w:tcW w:w="0" w:type="auto"/>
            <w:shd w:val="clear" w:color="auto" w:fill="auto"/>
            <w:vAlign w:val="center"/>
            <w:hideMark/>
          </w:tcPr>
          <w:p w14:paraId="174FAC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Дворцовая 6</w:t>
            </w:r>
          </w:p>
        </w:tc>
        <w:tc>
          <w:tcPr>
            <w:tcW w:w="0" w:type="auto"/>
            <w:shd w:val="clear" w:color="auto" w:fill="auto"/>
            <w:vAlign w:val="center"/>
            <w:hideMark/>
          </w:tcPr>
          <w:p w14:paraId="66A3A2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E9C58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F053C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6F3AA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CE1E6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147D3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4B8580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B8CE7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7954A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5572D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C6BC3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D4458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1FAB7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A5762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557E0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5DA469E0" w14:textId="77777777" w:rsidTr="000D51F8">
        <w:trPr>
          <w:trHeight w:val="20"/>
        </w:trPr>
        <w:tc>
          <w:tcPr>
            <w:tcW w:w="0" w:type="auto"/>
            <w:shd w:val="clear" w:color="auto" w:fill="auto"/>
            <w:vAlign w:val="center"/>
            <w:hideMark/>
          </w:tcPr>
          <w:p w14:paraId="6C5AA8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371</w:t>
            </w:r>
          </w:p>
        </w:tc>
        <w:tc>
          <w:tcPr>
            <w:tcW w:w="0" w:type="auto"/>
            <w:shd w:val="clear" w:color="auto" w:fill="auto"/>
            <w:vAlign w:val="center"/>
            <w:hideMark/>
          </w:tcPr>
          <w:p w14:paraId="6D06FD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Больница</w:t>
            </w:r>
          </w:p>
        </w:tc>
        <w:tc>
          <w:tcPr>
            <w:tcW w:w="0" w:type="auto"/>
            <w:shd w:val="clear" w:color="auto" w:fill="auto"/>
            <w:vAlign w:val="center"/>
            <w:hideMark/>
          </w:tcPr>
          <w:p w14:paraId="403F7C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E9F62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3A002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C97BE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47B9F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595C2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1552,9</w:t>
            </w:r>
          </w:p>
        </w:tc>
        <w:tc>
          <w:tcPr>
            <w:tcW w:w="0" w:type="auto"/>
            <w:shd w:val="clear" w:color="auto" w:fill="auto"/>
            <w:vAlign w:val="center"/>
            <w:hideMark/>
          </w:tcPr>
          <w:p w14:paraId="1D4D1A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42,5</w:t>
            </w:r>
          </w:p>
        </w:tc>
        <w:tc>
          <w:tcPr>
            <w:tcW w:w="0" w:type="auto"/>
            <w:shd w:val="clear" w:color="auto" w:fill="auto"/>
            <w:vAlign w:val="center"/>
            <w:hideMark/>
          </w:tcPr>
          <w:p w14:paraId="31EBA4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811CFC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167,1</w:t>
            </w:r>
          </w:p>
        </w:tc>
        <w:tc>
          <w:tcPr>
            <w:tcW w:w="0" w:type="auto"/>
            <w:shd w:val="clear" w:color="auto" w:fill="auto"/>
            <w:vAlign w:val="center"/>
            <w:hideMark/>
          </w:tcPr>
          <w:p w14:paraId="1E5D28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6E14E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116,8</w:t>
            </w:r>
          </w:p>
        </w:tc>
        <w:tc>
          <w:tcPr>
            <w:tcW w:w="0" w:type="auto"/>
            <w:shd w:val="clear" w:color="auto" w:fill="auto"/>
            <w:vAlign w:val="center"/>
            <w:hideMark/>
          </w:tcPr>
          <w:p w14:paraId="3C93F7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15,0</w:t>
            </w:r>
          </w:p>
        </w:tc>
        <w:tc>
          <w:tcPr>
            <w:tcW w:w="0" w:type="auto"/>
            <w:shd w:val="clear" w:color="auto" w:fill="auto"/>
            <w:vAlign w:val="center"/>
            <w:hideMark/>
          </w:tcPr>
          <w:p w14:paraId="13943D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8,4</w:t>
            </w:r>
          </w:p>
        </w:tc>
        <w:tc>
          <w:tcPr>
            <w:tcW w:w="0" w:type="auto"/>
            <w:shd w:val="clear" w:color="auto" w:fill="auto"/>
            <w:vAlign w:val="center"/>
            <w:hideMark/>
          </w:tcPr>
          <w:p w14:paraId="3908D6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2321AA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569,8</w:t>
            </w:r>
          </w:p>
        </w:tc>
      </w:tr>
      <w:tr w:rsidR="000D51F8" w:rsidRPr="000D51F8" w14:paraId="482D7E82" w14:textId="77777777" w:rsidTr="000D51F8">
        <w:trPr>
          <w:trHeight w:val="20"/>
        </w:trPr>
        <w:tc>
          <w:tcPr>
            <w:tcW w:w="0" w:type="auto"/>
            <w:shd w:val="clear" w:color="auto" w:fill="auto"/>
            <w:vAlign w:val="center"/>
            <w:hideMark/>
          </w:tcPr>
          <w:p w14:paraId="077E99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372</w:t>
            </w:r>
          </w:p>
        </w:tc>
        <w:tc>
          <w:tcPr>
            <w:tcW w:w="0" w:type="auto"/>
            <w:shd w:val="clear" w:color="auto" w:fill="auto"/>
            <w:vAlign w:val="center"/>
            <w:hideMark/>
          </w:tcPr>
          <w:p w14:paraId="1EDF4F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 лет Октября 13</w:t>
            </w:r>
          </w:p>
        </w:tc>
        <w:tc>
          <w:tcPr>
            <w:tcW w:w="0" w:type="auto"/>
            <w:shd w:val="clear" w:color="auto" w:fill="auto"/>
            <w:vAlign w:val="center"/>
            <w:hideMark/>
          </w:tcPr>
          <w:p w14:paraId="77EA55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3CE1E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579DB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EF350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751C1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66FDB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1540,3</w:t>
            </w:r>
          </w:p>
        </w:tc>
        <w:tc>
          <w:tcPr>
            <w:tcW w:w="0" w:type="auto"/>
            <w:shd w:val="clear" w:color="auto" w:fill="auto"/>
            <w:vAlign w:val="center"/>
            <w:hideMark/>
          </w:tcPr>
          <w:p w14:paraId="6C35D5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40,3</w:t>
            </w:r>
          </w:p>
        </w:tc>
        <w:tc>
          <w:tcPr>
            <w:tcW w:w="0" w:type="auto"/>
            <w:shd w:val="clear" w:color="auto" w:fill="auto"/>
            <w:vAlign w:val="center"/>
            <w:hideMark/>
          </w:tcPr>
          <w:p w14:paraId="683C4F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CC40A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153,0</w:t>
            </w:r>
          </w:p>
        </w:tc>
        <w:tc>
          <w:tcPr>
            <w:tcW w:w="0" w:type="auto"/>
            <w:shd w:val="clear" w:color="auto" w:fill="auto"/>
            <w:vAlign w:val="center"/>
            <w:hideMark/>
          </w:tcPr>
          <w:p w14:paraId="37D647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9,2</w:t>
            </w:r>
          </w:p>
        </w:tc>
        <w:tc>
          <w:tcPr>
            <w:tcW w:w="0" w:type="auto"/>
            <w:shd w:val="clear" w:color="auto" w:fill="auto"/>
            <w:vAlign w:val="center"/>
            <w:hideMark/>
          </w:tcPr>
          <w:p w14:paraId="32887A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115,9</w:t>
            </w:r>
          </w:p>
        </w:tc>
        <w:tc>
          <w:tcPr>
            <w:tcW w:w="0" w:type="auto"/>
            <w:shd w:val="clear" w:color="auto" w:fill="auto"/>
            <w:vAlign w:val="center"/>
            <w:hideMark/>
          </w:tcPr>
          <w:p w14:paraId="38BD87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13,8</w:t>
            </w:r>
          </w:p>
        </w:tc>
        <w:tc>
          <w:tcPr>
            <w:tcW w:w="0" w:type="auto"/>
            <w:shd w:val="clear" w:color="auto" w:fill="auto"/>
            <w:vAlign w:val="center"/>
            <w:hideMark/>
          </w:tcPr>
          <w:p w14:paraId="5A032A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7,6</w:t>
            </w:r>
          </w:p>
        </w:tc>
        <w:tc>
          <w:tcPr>
            <w:tcW w:w="0" w:type="auto"/>
            <w:shd w:val="clear" w:color="auto" w:fill="auto"/>
            <w:vAlign w:val="center"/>
            <w:hideMark/>
          </w:tcPr>
          <w:p w14:paraId="468693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33E736C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549,8</w:t>
            </w:r>
          </w:p>
        </w:tc>
      </w:tr>
      <w:tr w:rsidR="000D51F8" w:rsidRPr="000D51F8" w14:paraId="547D1C54" w14:textId="77777777" w:rsidTr="000D51F8">
        <w:trPr>
          <w:trHeight w:val="20"/>
        </w:trPr>
        <w:tc>
          <w:tcPr>
            <w:tcW w:w="0" w:type="auto"/>
            <w:shd w:val="clear" w:color="auto" w:fill="auto"/>
            <w:vAlign w:val="center"/>
            <w:hideMark/>
          </w:tcPr>
          <w:p w14:paraId="145B11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373</w:t>
            </w:r>
          </w:p>
        </w:tc>
        <w:tc>
          <w:tcPr>
            <w:tcW w:w="0" w:type="auto"/>
            <w:shd w:val="clear" w:color="auto" w:fill="auto"/>
            <w:vAlign w:val="center"/>
            <w:hideMark/>
          </w:tcPr>
          <w:p w14:paraId="04BFFD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 лет Октября 11</w:t>
            </w:r>
          </w:p>
        </w:tc>
        <w:tc>
          <w:tcPr>
            <w:tcW w:w="0" w:type="auto"/>
            <w:shd w:val="clear" w:color="auto" w:fill="auto"/>
            <w:vAlign w:val="center"/>
            <w:hideMark/>
          </w:tcPr>
          <w:p w14:paraId="545F3B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48D91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60F3E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1CD91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654E9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28C88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1432,6</w:t>
            </w:r>
          </w:p>
        </w:tc>
        <w:tc>
          <w:tcPr>
            <w:tcW w:w="0" w:type="auto"/>
            <w:shd w:val="clear" w:color="auto" w:fill="auto"/>
            <w:vAlign w:val="center"/>
            <w:hideMark/>
          </w:tcPr>
          <w:p w14:paraId="145D079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35,8</w:t>
            </w:r>
          </w:p>
        </w:tc>
        <w:tc>
          <w:tcPr>
            <w:tcW w:w="0" w:type="auto"/>
            <w:shd w:val="clear" w:color="auto" w:fill="auto"/>
            <w:vAlign w:val="center"/>
            <w:hideMark/>
          </w:tcPr>
          <w:p w14:paraId="4FF900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E8798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131,4</w:t>
            </w:r>
          </w:p>
        </w:tc>
        <w:tc>
          <w:tcPr>
            <w:tcW w:w="0" w:type="auto"/>
            <w:shd w:val="clear" w:color="auto" w:fill="auto"/>
            <w:vAlign w:val="center"/>
            <w:hideMark/>
          </w:tcPr>
          <w:p w14:paraId="5301D3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7,9</w:t>
            </w:r>
          </w:p>
        </w:tc>
        <w:tc>
          <w:tcPr>
            <w:tcW w:w="0" w:type="auto"/>
            <w:shd w:val="clear" w:color="auto" w:fill="auto"/>
            <w:vAlign w:val="center"/>
            <w:hideMark/>
          </w:tcPr>
          <w:p w14:paraId="082439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107,8</w:t>
            </w:r>
          </w:p>
        </w:tc>
        <w:tc>
          <w:tcPr>
            <w:tcW w:w="0" w:type="auto"/>
            <w:shd w:val="clear" w:color="auto" w:fill="auto"/>
            <w:vAlign w:val="center"/>
            <w:hideMark/>
          </w:tcPr>
          <w:p w14:paraId="70AE51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11,8</w:t>
            </w:r>
          </w:p>
        </w:tc>
        <w:tc>
          <w:tcPr>
            <w:tcW w:w="0" w:type="auto"/>
            <w:shd w:val="clear" w:color="auto" w:fill="auto"/>
            <w:vAlign w:val="center"/>
            <w:hideMark/>
          </w:tcPr>
          <w:p w14:paraId="6A819B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6,6</w:t>
            </w:r>
          </w:p>
        </w:tc>
        <w:tc>
          <w:tcPr>
            <w:tcW w:w="0" w:type="auto"/>
            <w:shd w:val="clear" w:color="auto" w:fill="auto"/>
            <w:vAlign w:val="center"/>
            <w:hideMark/>
          </w:tcPr>
          <w:p w14:paraId="093FAB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6A9796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511,3</w:t>
            </w:r>
          </w:p>
        </w:tc>
      </w:tr>
      <w:tr w:rsidR="000D51F8" w:rsidRPr="000D51F8" w14:paraId="757A615D" w14:textId="77777777" w:rsidTr="000D51F8">
        <w:trPr>
          <w:trHeight w:val="20"/>
        </w:trPr>
        <w:tc>
          <w:tcPr>
            <w:tcW w:w="0" w:type="auto"/>
            <w:shd w:val="clear" w:color="auto" w:fill="auto"/>
            <w:vAlign w:val="center"/>
            <w:hideMark/>
          </w:tcPr>
          <w:p w14:paraId="5EB4B1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374</w:t>
            </w:r>
          </w:p>
        </w:tc>
        <w:tc>
          <w:tcPr>
            <w:tcW w:w="0" w:type="auto"/>
            <w:shd w:val="clear" w:color="auto" w:fill="auto"/>
            <w:vAlign w:val="center"/>
            <w:hideMark/>
          </w:tcPr>
          <w:p w14:paraId="5506DC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 лет Октября 24</w:t>
            </w:r>
          </w:p>
        </w:tc>
        <w:tc>
          <w:tcPr>
            <w:tcW w:w="0" w:type="auto"/>
            <w:shd w:val="clear" w:color="auto" w:fill="auto"/>
            <w:vAlign w:val="center"/>
            <w:hideMark/>
          </w:tcPr>
          <w:p w14:paraId="0341BA9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BA06A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241CF8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67D10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70044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05E70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320C90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708DC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9F00E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9719F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6FDA3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B7BFC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E8CA6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4E70A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E8C3F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3DBCCCF9" w14:textId="77777777" w:rsidTr="000D51F8">
        <w:trPr>
          <w:trHeight w:val="20"/>
        </w:trPr>
        <w:tc>
          <w:tcPr>
            <w:tcW w:w="0" w:type="auto"/>
            <w:shd w:val="clear" w:color="auto" w:fill="auto"/>
            <w:vAlign w:val="center"/>
            <w:hideMark/>
          </w:tcPr>
          <w:p w14:paraId="72F61E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375</w:t>
            </w:r>
          </w:p>
        </w:tc>
        <w:tc>
          <w:tcPr>
            <w:tcW w:w="0" w:type="auto"/>
            <w:shd w:val="clear" w:color="auto" w:fill="auto"/>
            <w:vAlign w:val="center"/>
            <w:hideMark/>
          </w:tcPr>
          <w:p w14:paraId="66FB10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 лет Октября 22</w:t>
            </w:r>
          </w:p>
        </w:tc>
        <w:tc>
          <w:tcPr>
            <w:tcW w:w="0" w:type="auto"/>
            <w:shd w:val="clear" w:color="auto" w:fill="auto"/>
            <w:vAlign w:val="center"/>
            <w:hideMark/>
          </w:tcPr>
          <w:p w14:paraId="48BE49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71D46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93858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1B1DA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F2979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251DE9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785CF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38322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8D724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00A750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DD577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15C7E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4731C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4F11998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13C9F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7852431E" w14:textId="77777777" w:rsidTr="000D51F8">
        <w:trPr>
          <w:trHeight w:val="20"/>
        </w:trPr>
        <w:tc>
          <w:tcPr>
            <w:tcW w:w="0" w:type="auto"/>
            <w:shd w:val="clear" w:color="auto" w:fill="auto"/>
            <w:vAlign w:val="center"/>
            <w:hideMark/>
          </w:tcPr>
          <w:p w14:paraId="0F1045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376</w:t>
            </w:r>
          </w:p>
        </w:tc>
        <w:tc>
          <w:tcPr>
            <w:tcW w:w="0" w:type="auto"/>
            <w:shd w:val="clear" w:color="auto" w:fill="auto"/>
            <w:vAlign w:val="center"/>
            <w:hideMark/>
          </w:tcPr>
          <w:p w14:paraId="7E37A5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 лет Октября 20</w:t>
            </w:r>
          </w:p>
        </w:tc>
        <w:tc>
          <w:tcPr>
            <w:tcW w:w="0" w:type="auto"/>
            <w:shd w:val="clear" w:color="auto" w:fill="auto"/>
            <w:vAlign w:val="center"/>
            <w:hideMark/>
          </w:tcPr>
          <w:p w14:paraId="37CF3C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448F7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E5BB0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E9714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503F3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439D6E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99B00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A69C0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60460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103B1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5AC529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EE8F8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1A94B5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560CA5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E3E55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5560FFC" w14:textId="77777777" w:rsidTr="000D51F8">
        <w:trPr>
          <w:trHeight w:val="20"/>
        </w:trPr>
        <w:tc>
          <w:tcPr>
            <w:tcW w:w="0" w:type="auto"/>
            <w:shd w:val="clear" w:color="auto" w:fill="auto"/>
            <w:vAlign w:val="center"/>
            <w:hideMark/>
          </w:tcPr>
          <w:p w14:paraId="06E5BC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377</w:t>
            </w:r>
          </w:p>
        </w:tc>
        <w:tc>
          <w:tcPr>
            <w:tcW w:w="0" w:type="auto"/>
            <w:shd w:val="clear" w:color="auto" w:fill="auto"/>
            <w:vAlign w:val="center"/>
            <w:hideMark/>
          </w:tcPr>
          <w:p w14:paraId="368AC0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 лет Октября 18</w:t>
            </w:r>
          </w:p>
        </w:tc>
        <w:tc>
          <w:tcPr>
            <w:tcW w:w="0" w:type="auto"/>
            <w:shd w:val="clear" w:color="auto" w:fill="auto"/>
            <w:vAlign w:val="center"/>
            <w:hideMark/>
          </w:tcPr>
          <w:p w14:paraId="041533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C73F9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839AC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7ADDE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437A2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563A0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4A1B32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076EE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DB237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90379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54D88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A6BEA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79231B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52DEB49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4C359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573641FC" w14:textId="77777777" w:rsidTr="000D51F8">
        <w:trPr>
          <w:trHeight w:val="20"/>
        </w:trPr>
        <w:tc>
          <w:tcPr>
            <w:tcW w:w="0" w:type="auto"/>
            <w:shd w:val="clear" w:color="auto" w:fill="auto"/>
            <w:vAlign w:val="center"/>
            <w:hideMark/>
          </w:tcPr>
          <w:p w14:paraId="21B001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378</w:t>
            </w:r>
          </w:p>
        </w:tc>
        <w:tc>
          <w:tcPr>
            <w:tcW w:w="0" w:type="auto"/>
            <w:shd w:val="clear" w:color="auto" w:fill="auto"/>
            <w:vAlign w:val="center"/>
            <w:hideMark/>
          </w:tcPr>
          <w:p w14:paraId="782712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 лет Октября 16</w:t>
            </w:r>
          </w:p>
        </w:tc>
        <w:tc>
          <w:tcPr>
            <w:tcW w:w="0" w:type="auto"/>
            <w:shd w:val="clear" w:color="auto" w:fill="auto"/>
            <w:vAlign w:val="center"/>
            <w:hideMark/>
          </w:tcPr>
          <w:p w14:paraId="0DEB1F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033FC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3560C5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C76ED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987429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5131D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3962BE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C3FEC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B54BC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CC173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481CC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29EE9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257B36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02EDA4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1D36E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2C2FA532" w14:textId="77777777" w:rsidTr="000D51F8">
        <w:trPr>
          <w:trHeight w:val="20"/>
        </w:trPr>
        <w:tc>
          <w:tcPr>
            <w:tcW w:w="0" w:type="auto"/>
            <w:shd w:val="clear" w:color="auto" w:fill="auto"/>
            <w:vAlign w:val="center"/>
            <w:hideMark/>
          </w:tcPr>
          <w:p w14:paraId="578E53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379</w:t>
            </w:r>
          </w:p>
        </w:tc>
        <w:tc>
          <w:tcPr>
            <w:tcW w:w="0" w:type="auto"/>
            <w:shd w:val="clear" w:color="auto" w:fill="auto"/>
            <w:vAlign w:val="center"/>
            <w:hideMark/>
          </w:tcPr>
          <w:p w14:paraId="0A2E4D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Мичурина 1</w:t>
            </w:r>
          </w:p>
        </w:tc>
        <w:tc>
          <w:tcPr>
            <w:tcW w:w="0" w:type="auto"/>
            <w:shd w:val="clear" w:color="auto" w:fill="auto"/>
            <w:vAlign w:val="center"/>
            <w:hideMark/>
          </w:tcPr>
          <w:p w14:paraId="2D704A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7EC9C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5B2C29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8370D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2FBE0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3D1D4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73D36C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0F0AE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C6B32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378C26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6A256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CDF72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32E29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2D06C5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7C3C3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263E725" w14:textId="77777777" w:rsidTr="000D51F8">
        <w:trPr>
          <w:trHeight w:val="20"/>
        </w:trPr>
        <w:tc>
          <w:tcPr>
            <w:tcW w:w="0" w:type="auto"/>
            <w:shd w:val="clear" w:color="auto" w:fill="auto"/>
            <w:vAlign w:val="center"/>
            <w:hideMark/>
          </w:tcPr>
          <w:p w14:paraId="3AE142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380</w:t>
            </w:r>
          </w:p>
        </w:tc>
        <w:tc>
          <w:tcPr>
            <w:tcW w:w="0" w:type="auto"/>
            <w:shd w:val="clear" w:color="auto" w:fill="auto"/>
            <w:vAlign w:val="center"/>
            <w:hideMark/>
          </w:tcPr>
          <w:p w14:paraId="6EC907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Мичурина 2</w:t>
            </w:r>
          </w:p>
        </w:tc>
        <w:tc>
          <w:tcPr>
            <w:tcW w:w="0" w:type="auto"/>
            <w:shd w:val="clear" w:color="auto" w:fill="auto"/>
            <w:vAlign w:val="center"/>
            <w:hideMark/>
          </w:tcPr>
          <w:p w14:paraId="3140DC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0651F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627C84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DEFBC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1263C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42EE93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559661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5383A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924A7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6E409A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F7971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10E9D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18CACE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375172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A9D5F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526CA8A5" w14:textId="77777777" w:rsidTr="000D51F8">
        <w:trPr>
          <w:trHeight w:val="20"/>
        </w:trPr>
        <w:tc>
          <w:tcPr>
            <w:tcW w:w="0" w:type="auto"/>
            <w:shd w:val="clear" w:color="auto" w:fill="auto"/>
            <w:vAlign w:val="center"/>
            <w:hideMark/>
          </w:tcPr>
          <w:p w14:paraId="1DA72F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381</w:t>
            </w:r>
          </w:p>
        </w:tc>
        <w:tc>
          <w:tcPr>
            <w:tcW w:w="0" w:type="auto"/>
            <w:shd w:val="clear" w:color="auto" w:fill="auto"/>
            <w:vAlign w:val="center"/>
            <w:hideMark/>
          </w:tcPr>
          <w:p w14:paraId="31D784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 лет Октября 14</w:t>
            </w:r>
          </w:p>
        </w:tc>
        <w:tc>
          <w:tcPr>
            <w:tcW w:w="0" w:type="auto"/>
            <w:shd w:val="clear" w:color="auto" w:fill="auto"/>
            <w:vAlign w:val="center"/>
            <w:hideMark/>
          </w:tcPr>
          <w:p w14:paraId="33FCFB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B3D24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3AA2D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295F1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D605B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4ADCB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1370,5</w:t>
            </w:r>
          </w:p>
        </w:tc>
        <w:tc>
          <w:tcPr>
            <w:tcW w:w="0" w:type="auto"/>
            <w:shd w:val="clear" w:color="auto" w:fill="auto"/>
            <w:vAlign w:val="center"/>
            <w:hideMark/>
          </w:tcPr>
          <w:p w14:paraId="4A74BC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34,5</w:t>
            </w:r>
          </w:p>
        </w:tc>
        <w:tc>
          <w:tcPr>
            <w:tcW w:w="0" w:type="auto"/>
            <w:shd w:val="clear" w:color="auto" w:fill="auto"/>
            <w:vAlign w:val="center"/>
            <w:hideMark/>
          </w:tcPr>
          <w:p w14:paraId="7B621C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DD9EA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127,6</w:t>
            </w:r>
          </w:p>
        </w:tc>
        <w:tc>
          <w:tcPr>
            <w:tcW w:w="0" w:type="auto"/>
            <w:shd w:val="clear" w:color="auto" w:fill="auto"/>
            <w:vAlign w:val="center"/>
            <w:hideMark/>
          </w:tcPr>
          <w:p w14:paraId="2C03F0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7,7</w:t>
            </w:r>
          </w:p>
        </w:tc>
        <w:tc>
          <w:tcPr>
            <w:tcW w:w="0" w:type="auto"/>
            <w:shd w:val="clear" w:color="auto" w:fill="auto"/>
            <w:vAlign w:val="center"/>
            <w:hideMark/>
          </w:tcPr>
          <w:p w14:paraId="2E289D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102,7</w:t>
            </w:r>
          </w:p>
        </w:tc>
        <w:tc>
          <w:tcPr>
            <w:tcW w:w="0" w:type="auto"/>
            <w:shd w:val="clear" w:color="auto" w:fill="auto"/>
            <w:vAlign w:val="center"/>
            <w:hideMark/>
          </w:tcPr>
          <w:p w14:paraId="673EDF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11,5</w:t>
            </w:r>
          </w:p>
        </w:tc>
        <w:tc>
          <w:tcPr>
            <w:tcW w:w="0" w:type="auto"/>
            <w:shd w:val="clear" w:color="auto" w:fill="auto"/>
            <w:vAlign w:val="center"/>
            <w:hideMark/>
          </w:tcPr>
          <w:p w14:paraId="7201615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6,4</w:t>
            </w:r>
          </w:p>
        </w:tc>
        <w:tc>
          <w:tcPr>
            <w:tcW w:w="0" w:type="auto"/>
            <w:shd w:val="clear" w:color="auto" w:fill="auto"/>
            <w:vAlign w:val="center"/>
            <w:hideMark/>
          </w:tcPr>
          <w:p w14:paraId="39FFA3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1F31BE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500,3</w:t>
            </w:r>
          </w:p>
        </w:tc>
      </w:tr>
      <w:tr w:rsidR="000D51F8" w:rsidRPr="000D51F8" w14:paraId="1DF618AD" w14:textId="77777777" w:rsidTr="000D51F8">
        <w:trPr>
          <w:trHeight w:val="20"/>
        </w:trPr>
        <w:tc>
          <w:tcPr>
            <w:tcW w:w="0" w:type="auto"/>
            <w:shd w:val="clear" w:color="auto" w:fill="auto"/>
            <w:vAlign w:val="center"/>
            <w:hideMark/>
          </w:tcPr>
          <w:p w14:paraId="2D8EABD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382</w:t>
            </w:r>
          </w:p>
        </w:tc>
        <w:tc>
          <w:tcPr>
            <w:tcW w:w="0" w:type="auto"/>
            <w:shd w:val="clear" w:color="auto" w:fill="auto"/>
            <w:vAlign w:val="center"/>
            <w:hideMark/>
          </w:tcPr>
          <w:p w14:paraId="55623D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 лет Октября 12</w:t>
            </w:r>
          </w:p>
        </w:tc>
        <w:tc>
          <w:tcPr>
            <w:tcW w:w="0" w:type="auto"/>
            <w:shd w:val="clear" w:color="auto" w:fill="auto"/>
            <w:vAlign w:val="center"/>
            <w:hideMark/>
          </w:tcPr>
          <w:p w14:paraId="34E4098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B4D91E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9E2FD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434FB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F935F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3D03A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1349,8</w:t>
            </w:r>
          </w:p>
        </w:tc>
        <w:tc>
          <w:tcPr>
            <w:tcW w:w="0" w:type="auto"/>
            <w:shd w:val="clear" w:color="auto" w:fill="auto"/>
            <w:vAlign w:val="center"/>
            <w:hideMark/>
          </w:tcPr>
          <w:p w14:paraId="265E75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35,9</w:t>
            </w:r>
          </w:p>
        </w:tc>
        <w:tc>
          <w:tcPr>
            <w:tcW w:w="0" w:type="auto"/>
            <w:shd w:val="clear" w:color="auto" w:fill="auto"/>
            <w:vAlign w:val="center"/>
            <w:hideMark/>
          </w:tcPr>
          <w:p w14:paraId="10DA7C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8F8BF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138,1</w:t>
            </w:r>
          </w:p>
        </w:tc>
        <w:tc>
          <w:tcPr>
            <w:tcW w:w="0" w:type="auto"/>
            <w:shd w:val="clear" w:color="auto" w:fill="auto"/>
            <w:vAlign w:val="center"/>
            <w:hideMark/>
          </w:tcPr>
          <w:p w14:paraId="69D300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8,3</w:t>
            </w:r>
          </w:p>
        </w:tc>
        <w:tc>
          <w:tcPr>
            <w:tcW w:w="0" w:type="auto"/>
            <w:shd w:val="clear" w:color="auto" w:fill="auto"/>
            <w:vAlign w:val="center"/>
            <w:hideMark/>
          </w:tcPr>
          <w:p w14:paraId="5EC7DA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101,2</w:t>
            </w:r>
          </w:p>
        </w:tc>
        <w:tc>
          <w:tcPr>
            <w:tcW w:w="0" w:type="auto"/>
            <w:shd w:val="clear" w:color="auto" w:fill="auto"/>
            <w:vAlign w:val="center"/>
            <w:hideMark/>
          </w:tcPr>
          <w:p w14:paraId="340579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12,4</w:t>
            </w:r>
          </w:p>
        </w:tc>
        <w:tc>
          <w:tcPr>
            <w:tcW w:w="0" w:type="auto"/>
            <w:shd w:val="clear" w:color="auto" w:fill="auto"/>
            <w:vAlign w:val="center"/>
            <w:hideMark/>
          </w:tcPr>
          <w:p w14:paraId="510B18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6,9</w:t>
            </w:r>
          </w:p>
        </w:tc>
        <w:tc>
          <w:tcPr>
            <w:tcW w:w="0" w:type="auto"/>
            <w:shd w:val="clear" w:color="auto" w:fill="auto"/>
            <w:vAlign w:val="center"/>
            <w:hideMark/>
          </w:tcPr>
          <w:p w14:paraId="31AA44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6C1FE0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512,9</w:t>
            </w:r>
          </w:p>
        </w:tc>
      </w:tr>
      <w:tr w:rsidR="000D51F8" w:rsidRPr="000D51F8" w14:paraId="54F90582" w14:textId="77777777" w:rsidTr="000D51F8">
        <w:trPr>
          <w:trHeight w:val="20"/>
        </w:trPr>
        <w:tc>
          <w:tcPr>
            <w:tcW w:w="0" w:type="auto"/>
            <w:shd w:val="clear" w:color="auto" w:fill="auto"/>
            <w:vAlign w:val="center"/>
            <w:hideMark/>
          </w:tcPr>
          <w:p w14:paraId="051D79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383</w:t>
            </w:r>
          </w:p>
        </w:tc>
        <w:tc>
          <w:tcPr>
            <w:tcW w:w="0" w:type="auto"/>
            <w:shd w:val="clear" w:color="auto" w:fill="auto"/>
            <w:vAlign w:val="center"/>
            <w:hideMark/>
          </w:tcPr>
          <w:p w14:paraId="56BD41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 лет Октября 6</w:t>
            </w:r>
          </w:p>
        </w:tc>
        <w:tc>
          <w:tcPr>
            <w:tcW w:w="0" w:type="auto"/>
            <w:shd w:val="clear" w:color="auto" w:fill="auto"/>
            <w:vAlign w:val="center"/>
            <w:hideMark/>
          </w:tcPr>
          <w:p w14:paraId="357A59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1BB06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6EE34B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0C426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013DC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4EBE5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3046,3</w:t>
            </w:r>
          </w:p>
        </w:tc>
        <w:tc>
          <w:tcPr>
            <w:tcW w:w="0" w:type="auto"/>
            <w:shd w:val="clear" w:color="auto" w:fill="auto"/>
            <w:vAlign w:val="center"/>
            <w:hideMark/>
          </w:tcPr>
          <w:p w14:paraId="58D184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163,2</w:t>
            </w:r>
          </w:p>
        </w:tc>
        <w:tc>
          <w:tcPr>
            <w:tcW w:w="0" w:type="auto"/>
            <w:shd w:val="clear" w:color="auto" w:fill="auto"/>
            <w:vAlign w:val="center"/>
            <w:hideMark/>
          </w:tcPr>
          <w:p w14:paraId="78C495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8A596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871,5</w:t>
            </w:r>
          </w:p>
        </w:tc>
        <w:tc>
          <w:tcPr>
            <w:tcW w:w="0" w:type="auto"/>
            <w:shd w:val="clear" w:color="auto" w:fill="auto"/>
            <w:vAlign w:val="center"/>
            <w:hideMark/>
          </w:tcPr>
          <w:p w14:paraId="738E31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52,3</w:t>
            </w:r>
          </w:p>
        </w:tc>
        <w:tc>
          <w:tcPr>
            <w:tcW w:w="0" w:type="auto"/>
            <w:shd w:val="clear" w:color="auto" w:fill="auto"/>
            <w:vAlign w:val="center"/>
            <w:hideMark/>
          </w:tcPr>
          <w:p w14:paraId="31096E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226,4</w:t>
            </w:r>
          </w:p>
        </w:tc>
        <w:tc>
          <w:tcPr>
            <w:tcW w:w="0" w:type="auto"/>
            <w:shd w:val="clear" w:color="auto" w:fill="auto"/>
            <w:vAlign w:val="center"/>
            <w:hideMark/>
          </w:tcPr>
          <w:p w14:paraId="51DAF5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78,4</w:t>
            </w:r>
          </w:p>
        </w:tc>
        <w:tc>
          <w:tcPr>
            <w:tcW w:w="0" w:type="auto"/>
            <w:shd w:val="clear" w:color="auto" w:fill="auto"/>
            <w:vAlign w:val="center"/>
            <w:hideMark/>
          </w:tcPr>
          <w:p w14:paraId="580D8B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43,6</w:t>
            </w:r>
          </w:p>
        </w:tc>
        <w:tc>
          <w:tcPr>
            <w:tcW w:w="0" w:type="auto"/>
            <w:shd w:val="clear" w:color="auto" w:fill="auto"/>
            <w:vAlign w:val="center"/>
            <w:hideMark/>
          </w:tcPr>
          <w:p w14:paraId="1AABF8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544,1</w:t>
            </w:r>
          </w:p>
        </w:tc>
        <w:tc>
          <w:tcPr>
            <w:tcW w:w="0" w:type="auto"/>
            <w:shd w:val="clear" w:color="auto" w:fill="auto"/>
            <w:vAlign w:val="center"/>
            <w:hideMark/>
          </w:tcPr>
          <w:p w14:paraId="526057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1989,6</w:t>
            </w:r>
          </w:p>
        </w:tc>
      </w:tr>
      <w:tr w:rsidR="000D51F8" w:rsidRPr="000D51F8" w14:paraId="289EFC1B" w14:textId="77777777" w:rsidTr="000D51F8">
        <w:trPr>
          <w:trHeight w:val="20"/>
        </w:trPr>
        <w:tc>
          <w:tcPr>
            <w:tcW w:w="0" w:type="auto"/>
            <w:shd w:val="clear" w:color="auto" w:fill="auto"/>
            <w:vAlign w:val="center"/>
            <w:hideMark/>
          </w:tcPr>
          <w:p w14:paraId="705540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384</w:t>
            </w:r>
          </w:p>
        </w:tc>
        <w:tc>
          <w:tcPr>
            <w:tcW w:w="0" w:type="auto"/>
            <w:shd w:val="clear" w:color="auto" w:fill="auto"/>
            <w:vAlign w:val="center"/>
            <w:hideMark/>
          </w:tcPr>
          <w:p w14:paraId="11931E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 лет Октября 8</w:t>
            </w:r>
          </w:p>
        </w:tc>
        <w:tc>
          <w:tcPr>
            <w:tcW w:w="0" w:type="auto"/>
            <w:shd w:val="clear" w:color="auto" w:fill="auto"/>
            <w:vAlign w:val="center"/>
            <w:hideMark/>
          </w:tcPr>
          <w:p w14:paraId="54042C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F3C18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F96ED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C34BB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DFADD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C15A6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2978,4</w:t>
            </w:r>
          </w:p>
        </w:tc>
        <w:tc>
          <w:tcPr>
            <w:tcW w:w="0" w:type="auto"/>
            <w:shd w:val="clear" w:color="auto" w:fill="auto"/>
            <w:vAlign w:val="center"/>
            <w:hideMark/>
          </w:tcPr>
          <w:p w14:paraId="759FB4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102,6</w:t>
            </w:r>
          </w:p>
        </w:tc>
        <w:tc>
          <w:tcPr>
            <w:tcW w:w="0" w:type="auto"/>
            <w:shd w:val="clear" w:color="auto" w:fill="auto"/>
            <w:vAlign w:val="center"/>
            <w:hideMark/>
          </w:tcPr>
          <w:p w14:paraId="0AD26A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55C7C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462,0</w:t>
            </w:r>
          </w:p>
        </w:tc>
        <w:tc>
          <w:tcPr>
            <w:tcW w:w="0" w:type="auto"/>
            <w:shd w:val="clear" w:color="auto" w:fill="auto"/>
            <w:vAlign w:val="center"/>
            <w:hideMark/>
          </w:tcPr>
          <w:p w14:paraId="081E77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27,7</w:t>
            </w:r>
          </w:p>
        </w:tc>
        <w:tc>
          <w:tcPr>
            <w:tcW w:w="0" w:type="auto"/>
            <w:shd w:val="clear" w:color="auto" w:fill="auto"/>
            <w:vAlign w:val="center"/>
            <w:hideMark/>
          </w:tcPr>
          <w:p w14:paraId="13DF41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228,8</w:t>
            </w:r>
          </w:p>
        </w:tc>
        <w:tc>
          <w:tcPr>
            <w:tcW w:w="0" w:type="auto"/>
            <w:shd w:val="clear" w:color="auto" w:fill="auto"/>
            <w:vAlign w:val="center"/>
            <w:hideMark/>
          </w:tcPr>
          <w:p w14:paraId="76E10E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41,6</w:t>
            </w:r>
          </w:p>
        </w:tc>
        <w:tc>
          <w:tcPr>
            <w:tcW w:w="0" w:type="auto"/>
            <w:shd w:val="clear" w:color="auto" w:fill="auto"/>
            <w:vAlign w:val="center"/>
            <w:hideMark/>
          </w:tcPr>
          <w:p w14:paraId="32E377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23,1</w:t>
            </w:r>
          </w:p>
        </w:tc>
        <w:tc>
          <w:tcPr>
            <w:tcW w:w="0" w:type="auto"/>
            <w:shd w:val="clear" w:color="auto" w:fill="auto"/>
            <w:vAlign w:val="center"/>
            <w:hideMark/>
          </w:tcPr>
          <w:p w14:paraId="5B7072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342,3</w:t>
            </w:r>
          </w:p>
        </w:tc>
        <w:tc>
          <w:tcPr>
            <w:tcW w:w="0" w:type="auto"/>
            <w:shd w:val="clear" w:color="auto" w:fill="auto"/>
            <w:vAlign w:val="center"/>
            <w:hideMark/>
          </w:tcPr>
          <w:p w14:paraId="03E5F9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1238,1</w:t>
            </w:r>
          </w:p>
        </w:tc>
      </w:tr>
      <w:tr w:rsidR="000D51F8" w:rsidRPr="000D51F8" w14:paraId="38323488" w14:textId="77777777" w:rsidTr="000D51F8">
        <w:trPr>
          <w:trHeight w:val="20"/>
        </w:trPr>
        <w:tc>
          <w:tcPr>
            <w:tcW w:w="0" w:type="auto"/>
            <w:shd w:val="clear" w:color="auto" w:fill="auto"/>
            <w:vAlign w:val="center"/>
            <w:hideMark/>
          </w:tcPr>
          <w:p w14:paraId="763A57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385</w:t>
            </w:r>
          </w:p>
        </w:tc>
        <w:tc>
          <w:tcPr>
            <w:tcW w:w="0" w:type="auto"/>
            <w:shd w:val="clear" w:color="auto" w:fill="auto"/>
            <w:vAlign w:val="center"/>
            <w:hideMark/>
          </w:tcPr>
          <w:p w14:paraId="372A4C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Чкалова 2</w:t>
            </w:r>
          </w:p>
        </w:tc>
        <w:tc>
          <w:tcPr>
            <w:tcW w:w="0" w:type="auto"/>
            <w:shd w:val="clear" w:color="auto" w:fill="auto"/>
            <w:vAlign w:val="center"/>
            <w:hideMark/>
          </w:tcPr>
          <w:p w14:paraId="6CD47F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F1CCB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EC0A3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F445B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C8435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71591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2382,5</w:t>
            </w:r>
          </w:p>
        </w:tc>
        <w:tc>
          <w:tcPr>
            <w:tcW w:w="0" w:type="auto"/>
            <w:shd w:val="clear" w:color="auto" w:fill="auto"/>
            <w:vAlign w:val="center"/>
            <w:hideMark/>
          </w:tcPr>
          <w:p w14:paraId="5176E6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76,4</w:t>
            </w:r>
          </w:p>
        </w:tc>
        <w:tc>
          <w:tcPr>
            <w:tcW w:w="0" w:type="auto"/>
            <w:shd w:val="clear" w:color="auto" w:fill="auto"/>
            <w:vAlign w:val="center"/>
            <w:hideMark/>
          </w:tcPr>
          <w:p w14:paraId="596CA9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8A0219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331,0</w:t>
            </w:r>
          </w:p>
        </w:tc>
        <w:tc>
          <w:tcPr>
            <w:tcW w:w="0" w:type="auto"/>
            <w:shd w:val="clear" w:color="auto" w:fill="auto"/>
            <w:vAlign w:val="center"/>
            <w:hideMark/>
          </w:tcPr>
          <w:p w14:paraId="72355A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19,9</w:t>
            </w:r>
          </w:p>
        </w:tc>
        <w:tc>
          <w:tcPr>
            <w:tcW w:w="0" w:type="auto"/>
            <w:shd w:val="clear" w:color="auto" w:fill="auto"/>
            <w:vAlign w:val="center"/>
            <w:hideMark/>
          </w:tcPr>
          <w:p w14:paraId="03EB0B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181,4</w:t>
            </w:r>
          </w:p>
        </w:tc>
        <w:tc>
          <w:tcPr>
            <w:tcW w:w="0" w:type="auto"/>
            <w:shd w:val="clear" w:color="auto" w:fill="auto"/>
            <w:vAlign w:val="center"/>
            <w:hideMark/>
          </w:tcPr>
          <w:p w14:paraId="6B16B1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29,8</w:t>
            </w:r>
          </w:p>
        </w:tc>
        <w:tc>
          <w:tcPr>
            <w:tcW w:w="0" w:type="auto"/>
            <w:shd w:val="clear" w:color="auto" w:fill="auto"/>
            <w:vAlign w:val="center"/>
            <w:hideMark/>
          </w:tcPr>
          <w:p w14:paraId="60AFE3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16,6</w:t>
            </w:r>
          </w:p>
        </w:tc>
        <w:tc>
          <w:tcPr>
            <w:tcW w:w="0" w:type="auto"/>
            <w:shd w:val="clear" w:color="auto" w:fill="auto"/>
            <w:vAlign w:val="center"/>
            <w:hideMark/>
          </w:tcPr>
          <w:p w14:paraId="56C629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254,7</w:t>
            </w:r>
          </w:p>
        </w:tc>
        <w:tc>
          <w:tcPr>
            <w:tcW w:w="0" w:type="auto"/>
            <w:shd w:val="clear" w:color="auto" w:fill="auto"/>
            <w:vAlign w:val="center"/>
            <w:hideMark/>
          </w:tcPr>
          <w:p w14:paraId="0B402E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919,6</w:t>
            </w:r>
          </w:p>
        </w:tc>
      </w:tr>
      <w:tr w:rsidR="000D51F8" w:rsidRPr="000D51F8" w14:paraId="7827C344" w14:textId="77777777" w:rsidTr="000D51F8">
        <w:trPr>
          <w:trHeight w:val="20"/>
        </w:trPr>
        <w:tc>
          <w:tcPr>
            <w:tcW w:w="0" w:type="auto"/>
            <w:shd w:val="clear" w:color="auto" w:fill="auto"/>
            <w:vAlign w:val="center"/>
            <w:hideMark/>
          </w:tcPr>
          <w:p w14:paraId="791620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386</w:t>
            </w:r>
          </w:p>
        </w:tc>
        <w:tc>
          <w:tcPr>
            <w:tcW w:w="0" w:type="auto"/>
            <w:shd w:val="clear" w:color="auto" w:fill="auto"/>
            <w:vAlign w:val="center"/>
            <w:hideMark/>
          </w:tcPr>
          <w:p w14:paraId="60EA63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 лет Октября 19,21,23</w:t>
            </w:r>
          </w:p>
        </w:tc>
        <w:tc>
          <w:tcPr>
            <w:tcW w:w="0" w:type="auto"/>
            <w:shd w:val="clear" w:color="auto" w:fill="auto"/>
            <w:vAlign w:val="center"/>
            <w:hideMark/>
          </w:tcPr>
          <w:p w14:paraId="1AF2A0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90643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304AE1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3B1E7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B1BDF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755ED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567895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B163F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F8CB7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646B87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C363D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7EA00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724ED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2EBC23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2B86C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F67ABE0" w14:textId="77777777" w:rsidTr="000D51F8">
        <w:trPr>
          <w:trHeight w:val="20"/>
        </w:trPr>
        <w:tc>
          <w:tcPr>
            <w:tcW w:w="0" w:type="auto"/>
            <w:shd w:val="clear" w:color="auto" w:fill="auto"/>
            <w:vAlign w:val="center"/>
            <w:hideMark/>
          </w:tcPr>
          <w:p w14:paraId="287AF4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387</w:t>
            </w:r>
          </w:p>
        </w:tc>
        <w:tc>
          <w:tcPr>
            <w:tcW w:w="0" w:type="auto"/>
            <w:shd w:val="clear" w:color="auto" w:fill="auto"/>
            <w:vAlign w:val="center"/>
            <w:hideMark/>
          </w:tcPr>
          <w:p w14:paraId="0FF73A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 лет Октября 9</w:t>
            </w:r>
          </w:p>
        </w:tc>
        <w:tc>
          <w:tcPr>
            <w:tcW w:w="0" w:type="auto"/>
            <w:shd w:val="clear" w:color="auto" w:fill="auto"/>
            <w:vAlign w:val="center"/>
            <w:hideMark/>
          </w:tcPr>
          <w:p w14:paraId="1A7A98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C4AA4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68757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13508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A8264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754F4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1324,6</w:t>
            </w:r>
          </w:p>
        </w:tc>
        <w:tc>
          <w:tcPr>
            <w:tcW w:w="0" w:type="auto"/>
            <w:shd w:val="clear" w:color="auto" w:fill="auto"/>
            <w:vAlign w:val="center"/>
            <w:hideMark/>
          </w:tcPr>
          <w:p w14:paraId="512A74D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34,3</w:t>
            </w:r>
          </w:p>
        </w:tc>
        <w:tc>
          <w:tcPr>
            <w:tcW w:w="0" w:type="auto"/>
            <w:shd w:val="clear" w:color="auto" w:fill="auto"/>
            <w:vAlign w:val="center"/>
            <w:hideMark/>
          </w:tcPr>
          <w:p w14:paraId="64D059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80C52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129,4</w:t>
            </w:r>
          </w:p>
        </w:tc>
        <w:tc>
          <w:tcPr>
            <w:tcW w:w="0" w:type="auto"/>
            <w:shd w:val="clear" w:color="auto" w:fill="auto"/>
            <w:vAlign w:val="center"/>
            <w:hideMark/>
          </w:tcPr>
          <w:p w14:paraId="7BD17B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7,8</w:t>
            </w:r>
          </w:p>
        </w:tc>
        <w:tc>
          <w:tcPr>
            <w:tcW w:w="0" w:type="auto"/>
            <w:shd w:val="clear" w:color="auto" w:fill="auto"/>
            <w:vAlign w:val="center"/>
            <w:hideMark/>
          </w:tcPr>
          <w:p w14:paraId="2E7545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99,4</w:t>
            </w:r>
          </w:p>
        </w:tc>
        <w:tc>
          <w:tcPr>
            <w:tcW w:w="0" w:type="auto"/>
            <w:shd w:val="clear" w:color="auto" w:fill="auto"/>
            <w:vAlign w:val="center"/>
            <w:hideMark/>
          </w:tcPr>
          <w:p w14:paraId="63EC56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11,6</w:t>
            </w:r>
          </w:p>
        </w:tc>
        <w:tc>
          <w:tcPr>
            <w:tcW w:w="0" w:type="auto"/>
            <w:shd w:val="clear" w:color="auto" w:fill="auto"/>
            <w:vAlign w:val="center"/>
            <w:hideMark/>
          </w:tcPr>
          <w:p w14:paraId="7CBC3D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6,5</w:t>
            </w:r>
          </w:p>
        </w:tc>
        <w:tc>
          <w:tcPr>
            <w:tcW w:w="0" w:type="auto"/>
            <w:shd w:val="clear" w:color="auto" w:fill="auto"/>
            <w:vAlign w:val="center"/>
            <w:hideMark/>
          </w:tcPr>
          <w:p w14:paraId="5C8126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61B95E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498,9</w:t>
            </w:r>
          </w:p>
        </w:tc>
      </w:tr>
      <w:tr w:rsidR="000D51F8" w:rsidRPr="000D51F8" w14:paraId="4928F775" w14:textId="77777777" w:rsidTr="000D51F8">
        <w:trPr>
          <w:trHeight w:val="20"/>
        </w:trPr>
        <w:tc>
          <w:tcPr>
            <w:tcW w:w="0" w:type="auto"/>
            <w:shd w:val="clear" w:color="auto" w:fill="auto"/>
            <w:vAlign w:val="center"/>
            <w:hideMark/>
          </w:tcPr>
          <w:p w14:paraId="673980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388</w:t>
            </w:r>
          </w:p>
        </w:tc>
        <w:tc>
          <w:tcPr>
            <w:tcW w:w="0" w:type="auto"/>
            <w:shd w:val="clear" w:color="auto" w:fill="auto"/>
            <w:vAlign w:val="center"/>
            <w:hideMark/>
          </w:tcPr>
          <w:p w14:paraId="23F143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Маяковского 3</w:t>
            </w:r>
          </w:p>
        </w:tc>
        <w:tc>
          <w:tcPr>
            <w:tcW w:w="0" w:type="auto"/>
            <w:shd w:val="clear" w:color="auto" w:fill="auto"/>
            <w:vAlign w:val="center"/>
            <w:hideMark/>
          </w:tcPr>
          <w:p w14:paraId="79AD6B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D124B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1D7DC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12FC2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04B22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D7B9F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2A9E04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B1FD8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FCFE7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5F33F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FCA8B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85ECF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2848BB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093ADB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20371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7DB34692" w14:textId="77777777" w:rsidTr="000D51F8">
        <w:trPr>
          <w:trHeight w:val="20"/>
        </w:trPr>
        <w:tc>
          <w:tcPr>
            <w:tcW w:w="0" w:type="auto"/>
            <w:shd w:val="clear" w:color="auto" w:fill="auto"/>
            <w:vAlign w:val="center"/>
            <w:hideMark/>
          </w:tcPr>
          <w:p w14:paraId="43AA224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389</w:t>
            </w:r>
          </w:p>
        </w:tc>
        <w:tc>
          <w:tcPr>
            <w:tcW w:w="0" w:type="auto"/>
            <w:shd w:val="clear" w:color="auto" w:fill="auto"/>
            <w:vAlign w:val="center"/>
            <w:hideMark/>
          </w:tcPr>
          <w:p w14:paraId="70F242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ЧС Толстого</w:t>
            </w:r>
          </w:p>
        </w:tc>
        <w:tc>
          <w:tcPr>
            <w:tcW w:w="0" w:type="auto"/>
            <w:shd w:val="clear" w:color="auto" w:fill="auto"/>
            <w:vAlign w:val="center"/>
            <w:hideMark/>
          </w:tcPr>
          <w:p w14:paraId="18DEDB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8A13B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C7F11C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1D969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CA540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0A9E29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70BAFA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02260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1D07B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61855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E9BB9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273A3D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04513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505738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D2D4B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41A490D2" w14:textId="77777777" w:rsidTr="000D51F8">
        <w:trPr>
          <w:trHeight w:val="20"/>
        </w:trPr>
        <w:tc>
          <w:tcPr>
            <w:tcW w:w="0" w:type="auto"/>
            <w:shd w:val="clear" w:color="auto" w:fill="auto"/>
            <w:vAlign w:val="center"/>
            <w:hideMark/>
          </w:tcPr>
          <w:p w14:paraId="61A755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390</w:t>
            </w:r>
          </w:p>
        </w:tc>
        <w:tc>
          <w:tcPr>
            <w:tcW w:w="0" w:type="auto"/>
            <w:shd w:val="clear" w:color="auto" w:fill="auto"/>
            <w:vAlign w:val="center"/>
            <w:hideMark/>
          </w:tcPr>
          <w:p w14:paraId="6B7DC4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Федоров</w:t>
            </w:r>
          </w:p>
        </w:tc>
        <w:tc>
          <w:tcPr>
            <w:tcW w:w="0" w:type="auto"/>
            <w:shd w:val="clear" w:color="auto" w:fill="auto"/>
            <w:vAlign w:val="center"/>
            <w:hideMark/>
          </w:tcPr>
          <w:p w14:paraId="52F881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293B2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7234F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0B86D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E3D14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085A48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A91ED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B4001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19805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029DF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16FF4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EFA8D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4D1615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633337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ED663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62736555" w14:textId="77777777" w:rsidTr="000D51F8">
        <w:trPr>
          <w:trHeight w:val="20"/>
        </w:trPr>
        <w:tc>
          <w:tcPr>
            <w:tcW w:w="0" w:type="auto"/>
            <w:shd w:val="clear" w:color="auto" w:fill="auto"/>
            <w:vAlign w:val="center"/>
            <w:hideMark/>
          </w:tcPr>
          <w:p w14:paraId="6154A0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391</w:t>
            </w:r>
          </w:p>
        </w:tc>
        <w:tc>
          <w:tcPr>
            <w:tcW w:w="0" w:type="auto"/>
            <w:shd w:val="clear" w:color="auto" w:fill="auto"/>
            <w:vAlign w:val="center"/>
            <w:hideMark/>
          </w:tcPr>
          <w:p w14:paraId="06ABBF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Маяковского 1</w:t>
            </w:r>
          </w:p>
        </w:tc>
        <w:tc>
          <w:tcPr>
            <w:tcW w:w="0" w:type="auto"/>
            <w:shd w:val="clear" w:color="auto" w:fill="auto"/>
            <w:vAlign w:val="center"/>
            <w:hideMark/>
          </w:tcPr>
          <w:p w14:paraId="05EC2D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09FDA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1F99A5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469D8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B95EA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15F2D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1592,9</w:t>
            </w:r>
          </w:p>
        </w:tc>
        <w:tc>
          <w:tcPr>
            <w:tcW w:w="0" w:type="auto"/>
            <w:shd w:val="clear" w:color="auto" w:fill="auto"/>
            <w:vAlign w:val="center"/>
            <w:hideMark/>
          </w:tcPr>
          <w:p w14:paraId="4B5E50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42,5</w:t>
            </w:r>
          </w:p>
        </w:tc>
        <w:tc>
          <w:tcPr>
            <w:tcW w:w="0" w:type="auto"/>
            <w:shd w:val="clear" w:color="auto" w:fill="auto"/>
            <w:vAlign w:val="center"/>
            <w:hideMark/>
          </w:tcPr>
          <w:p w14:paraId="7C4782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E6E34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164,0</w:t>
            </w:r>
          </w:p>
        </w:tc>
        <w:tc>
          <w:tcPr>
            <w:tcW w:w="0" w:type="auto"/>
            <w:shd w:val="clear" w:color="auto" w:fill="auto"/>
            <w:vAlign w:val="center"/>
            <w:hideMark/>
          </w:tcPr>
          <w:p w14:paraId="44D7FE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9,8</w:t>
            </w:r>
          </w:p>
        </w:tc>
        <w:tc>
          <w:tcPr>
            <w:tcW w:w="0" w:type="auto"/>
            <w:shd w:val="clear" w:color="auto" w:fill="auto"/>
            <w:vAlign w:val="center"/>
            <w:hideMark/>
          </w:tcPr>
          <w:p w14:paraId="2D5400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120,1</w:t>
            </w:r>
          </w:p>
        </w:tc>
        <w:tc>
          <w:tcPr>
            <w:tcW w:w="0" w:type="auto"/>
            <w:shd w:val="clear" w:color="auto" w:fill="auto"/>
            <w:vAlign w:val="center"/>
            <w:hideMark/>
          </w:tcPr>
          <w:p w14:paraId="0A99CF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14,8</w:t>
            </w:r>
          </w:p>
        </w:tc>
        <w:tc>
          <w:tcPr>
            <w:tcW w:w="0" w:type="auto"/>
            <w:shd w:val="clear" w:color="auto" w:fill="auto"/>
            <w:vAlign w:val="center"/>
            <w:hideMark/>
          </w:tcPr>
          <w:p w14:paraId="49B628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8,2</w:t>
            </w:r>
          </w:p>
        </w:tc>
        <w:tc>
          <w:tcPr>
            <w:tcW w:w="0" w:type="auto"/>
            <w:shd w:val="clear" w:color="auto" w:fill="auto"/>
            <w:vAlign w:val="center"/>
            <w:hideMark/>
          </w:tcPr>
          <w:p w14:paraId="6C2DB2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303453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569,4</w:t>
            </w:r>
          </w:p>
        </w:tc>
      </w:tr>
      <w:tr w:rsidR="000D51F8" w:rsidRPr="000D51F8" w14:paraId="1EB2453C" w14:textId="77777777" w:rsidTr="000D51F8">
        <w:trPr>
          <w:trHeight w:val="20"/>
        </w:trPr>
        <w:tc>
          <w:tcPr>
            <w:tcW w:w="0" w:type="auto"/>
            <w:shd w:val="clear" w:color="auto" w:fill="auto"/>
            <w:vAlign w:val="center"/>
            <w:hideMark/>
          </w:tcPr>
          <w:p w14:paraId="00034A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392</w:t>
            </w:r>
          </w:p>
        </w:tc>
        <w:tc>
          <w:tcPr>
            <w:tcW w:w="0" w:type="auto"/>
            <w:shd w:val="clear" w:color="auto" w:fill="auto"/>
            <w:vAlign w:val="center"/>
            <w:hideMark/>
          </w:tcPr>
          <w:p w14:paraId="195EC9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 лет Октября 7</w:t>
            </w:r>
          </w:p>
        </w:tc>
        <w:tc>
          <w:tcPr>
            <w:tcW w:w="0" w:type="auto"/>
            <w:shd w:val="clear" w:color="auto" w:fill="auto"/>
            <w:vAlign w:val="center"/>
            <w:hideMark/>
          </w:tcPr>
          <w:p w14:paraId="64767D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0BEE8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26F368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30B98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EDB68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23DF2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2D9385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F624D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93110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A5E88D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7B3E6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B9569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DFCAF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41E12D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6A7CE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554E2889" w14:textId="77777777" w:rsidTr="000D51F8">
        <w:trPr>
          <w:trHeight w:val="20"/>
        </w:trPr>
        <w:tc>
          <w:tcPr>
            <w:tcW w:w="0" w:type="auto"/>
            <w:shd w:val="clear" w:color="auto" w:fill="auto"/>
            <w:vAlign w:val="center"/>
            <w:hideMark/>
          </w:tcPr>
          <w:p w14:paraId="3816C0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393</w:t>
            </w:r>
          </w:p>
        </w:tc>
        <w:tc>
          <w:tcPr>
            <w:tcW w:w="0" w:type="auto"/>
            <w:shd w:val="clear" w:color="auto" w:fill="auto"/>
            <w:vAlign w:val="center"/>
            <w:hideMark/>
          </w:tcPr>
          <w:p w14:paraId="5BF40B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Дет. бол. №1</w:t>
            </w:r>
          </w:p>
        </w:tc>
        <w:tc>
          <w:tcPr>
            <w:tcW w:w="0" w:type="auto"/>
            <w:shd w:val="clear" w:color="auto" w:fill="auto"/>
            <w:vAlign w:val="center"/>
            <w:hideMark/>
          </w:tcPr>
          <w:p w14:paraId="3C6751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2BA13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783EF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B7C83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2CD5E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0BA78E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3613DA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2A260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A5529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02381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7D35C1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253C7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331139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36DC7D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3C771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3AA35E79" w14:textId="77777777" w:rsidTr="000D51F8">
        <w:trPr>
          <w:trHeight w:val="20"/>
        </w:trPr>
        <w:tc>
          <w:tcPr>
            <w:tcW w:w="0" w:type="auto"/>
            <w:shd w:val="clear" w:color="auto" w:fill="auto"/>
            <w:vAlign w:val="center"/>
            <w:hideMark/>
          </w:tcPr>
          <w:p w14:paraId="3275F1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394</w:t>
            </w:r>
          </w:p>
        </w:tc>
        <w:tc>
          <w:tcPr>
            <w:tcW w:w="0" w:type="auto"/>
            <w:shd w:val="clear" w:color="auto" w:fill="auto"/>
            <w:vAlign w:val="center"/>
            <w:hideMark/>
          </w:tcPr>
          <w:p w14:paraId="71BAC9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Дет. бол. №1</w:t>
            </w:r>
          </w:p>
        </w:tc>
        <w:tc>
          <w:tcPr>
            <w:tcW w:w="0" w:type="auto"/>
            <w:shd w:val="clear" w:color="auto" w:fill="auto"/>
            <w:vAlign w:val="center"/>
            <w:hideMark/>
          </w:tcPr>
          <w:p w14:paraId="25E028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39140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67029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7ED629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8EBF8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2FB292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70ADED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B79D7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C4B05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151D39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D361E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02BE9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6FAED0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209215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F527D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48FF93B2" w14:textId="77777777" w:rsidTr="000D51F8">
        <w:trPr>
          <w:trHeight w:val="20"/>
        </w:trPr>
        <w:tc>
          <w:tcPr>
            <w:tcW w:w="0" w:type="auto"/>
            <w:shd w:val="clear" w:color="auto" w:fill="auto"/>
            <w:vAlign w:val="center"/>
            <w:hideMark/>
          </w:tcPr>
          <w:p w14:paraId="286C1C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395</w:t>
            </w:r>
          </w:p>
        </w:tc>
        <w:tc>
          <w:tcPr>
            <w:tcW w:w="0" w:type="auto"/>
            <w:shd w:val="clear" w:color="auto" w:fill="auto"/>
            <w:vAlign w:val="center"/>
            <w:hideMark/>
          </w:tcPr>
          <w:p w14:paraId="569029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Просвещения 8</w:t>
            </w:r>
          </w:p>
        </w:tc>
        <w:tc>
          <w:tcPr>
            <w:tcW w:w="0" w:type="auto"/>
            <w:shd w:val="clear" w:color="auto" w:fill="auto"/>
            <w:vAlign w:val="center"/>
            <w:hideMark/>
          </w:tcPr>
          <w:p w14:paraId="73A1BD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EF756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11BA16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B0083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DB45E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B8C3E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1475,2</w:t>
            </w:r>
          </w:p>
        </w:tc>
        <w:tc>
          <w:tcPr>
            <w:tcW w:w="0" w:type="auto"/>
            <w:shd w:val="clear" w:color="auto" w:fill="auto"/>
            <w:vAlign w:val="center"/>
            <w:hideMark/>
          </w:tcPr>
          <w:p w14:paraId="6E56FE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37,3</w:t>
            </w:r>
          </w:p>
        </w:tc>
        <w:tc>
          <w:tcPr>
            <w:tcW w:w="0" w:type="auto"/>
            <w:shd w:val="clear" w:color="auto" w:fill="auto"/>
            <w:vAlign w:val="center"/>
            <w:hideMark/>
          </w:tcPr>
          <w:p w14:paraId="1A7291D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850F5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138,1</w:t>
            </w:r>
          </w:p>
        </w:tc>
        <w:tc>
          <w:tcPr>
            <w:tcW w:w="0" w:type="auto"/>
            <w:shd w:val="clear" w:color="auto" w:fill="auto"/>
            <w:vAlign w:val="center"/>
            <w:hideMark/>
          </w:tcPr>
          <w:p w14:paraId="14E877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8,3</w:t>
            </w:r>
          </w:p>
        </w:tc>
        <w:tc>
          <w:tcPr>
            <w:tcW w:w="0" w:type="auto"/>
            <w:shd w:val="clear" w:color="auto" w:fill="auto"/>
            <w:vAlign w:val="center"/>
            <w:hideMark/>
          </w:tcPr>
          <w:p w14:paraId="353248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110,8</w:t>
            </w:r>
          </w:p>
        </w:tc>
        <w:tc>
          <w:tcPr>
            <w:tcW w:w="0" w:type="auto"/>
            <w:shd w:val="clear" w:color="auto" w:fill="auto"/>
            <w:vAlign w:val="center"/>
            <w:hideMark/>
          </w:tcPr>
          <w:p w14:paraId="651EE54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12,4</w:t>
            </w:r>
          </w:p>
        </w:tc>
        <w:tc>
          <w:tcPr>
            <w:tcW w:w="0" w:type="auto"/>
            <w:shd w:val="clear" w:color="auto" w:fill="auto"/>
            <w:vAlign w:val="center"/>
            <w:hideMark/>
          </w:tcPr>
          <w:p w14:paraId="6D4F30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6,9</w:t>
            </w:r>
          </w:p>
        </w:tc>
        <w:tc>
          <w:tcPr>
            <w:tcW w:w="0" w:type="auto"/>
            <w:shd w:val="clear" w:color="auto" w:fill="auto"/>
            <w:vAlign w:val="center"/>
            <w:hideMark/>
          </w:tcPr>
          <w:p w14:paraId="1200EE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48CBAE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523,9</w:t>
            </w:r>
          </w:p>
        </w:tc>
      </w:tr>
      <w:tr w:rsidR="000D51F8" w:rsidRPr="000D51F8" w14:paraId="536FFA92" w14:textId="77777777" w:rsidTr="000D51F8">
        <w:trPr>
          <w:trHeight w:val="20"/>
        </w:trPr>
        <w:tc>
          <w:tcPr>
            <w:tcW w:w="0" w:type="auto"/>
            <w:shd w:val="clear" w:color="auto" w:fill="auto"/>
            <w:vAlign w:val="center"/>
            <w:hideMark/>
          </w:tcPr>
          <w:p w14:paraId="0FD1FD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396</w:t>
            </w:r>
          </w:p>
        </w:tc>
        <w:tc>
          <w:tcPr>
            <w:tcW w:w="0" w:type="auto"/>
            <w:shd w:val="clear" w:color="auto" w:fill="auto"/>
            <w:vAlign w:val="center"/>
            <w:hideMark/>
          </w:tcPr>
          <w:p w14:paraId="0603E3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Маяковского 9</w:t>
            </w:r>
          </w:p>
        </w:tc>
        <w:tc>
          <w:tcPr>
            <w:tcW w:w="0" w:type="auto"/>
            <w:shd w:val="clear" w:color="auto" w:fill="auto"/>
            <w:vAlign w:val="center"/>
            <w:hideMark/>
          </w:tcPr>
          <w:p w14:paraId="5E3570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322F35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2EDD82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2E28B0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7FCAB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34CB9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1777,4</w:t>
            </w:r>
          </w:p>
        </w:tc>
        <w:tc>
          <w:tcPr>
            <w:tcW w:w="0" w:type="auto"/>
            <w:shd w:val="clear" w:color="auto" w:fill="auto"/>
            <w:vAlign w:val="center"/>
            <w:hideMark/>
          </w:tcPr>
          <w:p w14:paraId="716AC1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77,1</w:t>
            </w:r>
          </w:p>
        </w:tc>
        <w:tc>
          <w:tcPr>
            <w:tcW w:w="0" w:type="auto"/>
            <w:shd w:val="clear" w:color="auto" w:fill="auto"/>
            <w:vAlign w:val="center"/>
            <w:hideMark/>
          </w:tcPr>
          <w:p w14:paraId="278D7C9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9F1EF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383,9</w:t>
            </w:r>
          </w:p>
        </w:tc>
        <w:tc>
          <w:tcPr>
            <w:tcW w:w="0" w:type="auto"/>
            <w:shd w:val="clear" w:color="auto" w:fill="auto"/>
            <w:vAlign w:val="center"/>
            <w:hideMark/>
          </w:tcPr>
          <w:p w14:paraId="518177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23,0</w:t>
            </w:r>
          </w:p>
        </w:tc>
        <w:tc>
          <w:tcPr>
            <w:tcW w:w="0" w:type="auto"/>
            <w:shd w:val="clear" w:color="auto" w:fill="auto"/>
            <w:vAlign w:val="center"/>
            <w:hideMark/>
          </w:tcPr>
          <w:p w14:paraId="6EC9CF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131,6</w:t>
            </w:r>
          </w:p>
        </w:tc>
        <w:tc>
          <w:tcPr>
            <w:tcW w:w="0" w:type="auto"/>
            <w:shd w:val="clear" w:color="auto" w:fill="auto"/>
            <w:vAlign w:val="center"/>
            <w:hideMark/>
          </w:tcPr>
          <w:p w14:paraId="4F3248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34,6</w:t>
            </w:r>
          </w:p>
        </w:tc>
        <w:tc>
          <w:tcPr>
            <w:tcW w:w="0" w:type="auto"/>
            <w:shd w:val="clear" w:color="auto" w:fill="auto"/>
            <w:vAlign w:val="center"/>
            <w:hideMark/>
          </w:tcPr>
          <w:p w14:paraId="571B84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19,2</w:t>
            </w:r>
          </w:p>
        </w:tc>
        <w:tc>
          <w:tcPr>
            <w:tcW w:w="0" w:type="auto"/>
            <w:shd w:val="clear" w:color="auto" w:fill="auto"/>
            <w:vAlign w:val="center"/>
            <w:hideMark/>
          </w:tcPr>
          <w:p w14:paraId="55B8A4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257,0</w:t>
            </w:r>
          </w:p>
        </w:tc>
        <w:tc>
          <w:tcPr>
            <w:tcW w:w="0" w:type="auto"/>
            <w:shd w:val="clear" w:color="auto" w:fill="auto"/>
            <w:vAlign w:val="center"/>
            <w:hideMark/>
          </w:tcPr>
          <w:p w14:paraId="279D2A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936,3</w:t>
            </w:r>
          </w:p>
        </w:tc>
      </w:tr>
      <w:tr w:rsidR="000D51F8" w:rsidRPr="000D51F8" w14:paraId="7A440FAB" w14:textId="77777777" w:rsidTr="000D51F8">
        <w:trPr>
          <w:trHeight w:val="20"/>
        </w:trPr>
        <w:tc>
          <w:tcPr>
            <w:tcW w:w="0" w:type="auto"/>
            <w:shd w:val="clear" w:color="auto" w:fill="auto"/>
            <w:vAlign w:val="center"/>
            <w:hideMark/>
          </w:tcPr>
          <w:p w14:paraId="09EC8E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397</w:t>
            </w:r>
          </w:p>
        </w:tc>
        <w:tc>
          <w:tcPr>
            <w:tcW w:w="0" w:type="auto"/>
            <w:shd w:val="clear" w:color="auto" w:fill="auto"/>
            <w:vAlign w:val="center"/>
            <w:hideMark/>
          </w:tcPr>
          <w:p w14:paraId="531EE2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Просвещения 10</w:t>
            </w:r>
          </w:p>
        </w:tc>
        <w:tc>
          <w:tcPr>
            <w:tcW w:w="0" w:type="auto"/>
            <w:shd w:val="clear" w:color="auto" w:fill="auto"/>
            <w:vAlign w:val="center"/>
            <w:hideMark/>
          </w:tcPr>
          <w:p w14:paraId="62F08C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14508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052AC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EBAD7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0E79D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008AAD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632829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6DBB0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4FDA5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11CAF9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2CFC1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736DC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3EB898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4AC78F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4E683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BBCFE44" w14:textId="77777777" w:rsidTr="000D51F8">
        <w:trPr>
          <w:trHeight w:val="20"/>
        </w:trPr>
        <w:tc>
          <w:tcPr>
            <w:tcW w:w="0" w:type="auto"/>
            <w:shd w:val="clear" w:color="auto" w:fill="auto"/>
            <w:vAlign w:val="center"/>
            <w:hideMark/>
          </w:tcPr>
          <w:p w14:paraId="201A12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398</w:t>
            </w:r>
          </w:p>
        </w:tc>
        <w:tc>
          <w:tcPr>
            <w:tcW w:w="0" w:type="auto"/>
            <w:shd w:val="clear" w:color="auto" w:fill="auto"/>
            <w:vAlign w:val="center"/>
            <w:hideMark/>
          </w:tcPr>
          <w:p w14:paraId="234A4A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Маяковского 12,10,8</w:t>
            </w:r>
          </w:p>
        </w:tc>
        <w:tc>
          <w:tcPr>
            <w:tcW w:w="0" w:type="auto"/>
            <w:shd w:val="clear" w:color="auto" w:fill="auto"/>
            <w:vAlign w:val="center"/>
            <w:hideMark/>
          </w:tcPr>
          <w:p w14:paraId="740B06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60F76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A3588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2C701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78989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2731C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2518F0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8D054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B3F89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F7CB1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7DBDAD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0C3A7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1CEDF3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6F9012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51543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275ECF0B" w14:textId="77777777" w:rsidTr="000D51F8">
        <w:trPr>
          <w:trHeight w:val="20"/>
        </w:trPr>
        <w:tc>
          <w:tcPr>
            <w:tcW w:w="0" w:type="auto"/>
            <w:shd w:val="clear" w:color="auto" w:fill="auto"/>
            <w:vAlign w:val="center"/>
            <w:hideMark/>
          </w:tcPr>
          <w:p w14:paraId="3C732F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399</w:t>
            </w:r>
          </w:p>
        </w:tc>
        <w:tc>
          <w:tcPr>
            <w:tcW w:w="0" w:type="auto"/>
            <w:shd w:val="clear" w:color="auto" w:fill="auto"/>
            <w:vAlign w:val="center"/>
            <w:hideMark/>
          </w:tcPr>
          <w:p w14:paraId="29FD8E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Маяковского 40-32</w:t>
            </w:r>
          </w:p>
        </w:tc>
        <w:tc>
          <w:tcPr>
            <w:tcW w:w="0" w:type="auto"/>
            <w:shd w:val="clear" w:color="auto" w:fill="auto"/>
            <w:vAlign w:val="center"/>
            <w:hideMark/>
          </w:tcPr>
          <w:p w14:paraId="7F57A6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0A67D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6E3159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63043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4983C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4F508E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6074F9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28972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DE714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50112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53EFA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C0E0E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4248F7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0445DFC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7A6DC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5224C949" w14:textId="77777777" w:rsidTr="000D51F8">
        <w:trPr>
          <w:trHeight w:val="20"/>
        </w:trPr>
        <w:tc>
          <w:tcPr>
            <w:tcW w:w="0" w:type="auto"/>
            <w:shd w:val="clear" w:color="auto" w:fill="auto"/>
            <w:vAlign w:val="center"/>
            <w:hideMark/>
          </w:tcPr>
          <w:p w14:paraId="7B3994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400</w:t>
            </w:r>
          </w:p>
        </w:tc>
        <w:tc>
          <w:tcPr>
            <w:tcW w:w="0" w:type="auto"/>
            <w:shd w:val="clear" w:color="auto" w:fill="auto"/>
            <w:vAlign w:val="center"/>
            <w:hideMark/>
          </w:tcPr>
          <w:p w14:paraId="6B0821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Маяковского 26-14</w:t>
            </w:r>
          </w:p>
        </w:tc>
        <w:tc>
          <w:tcPr>
            <w:tcW w:w="0" w:type="auto"/>
            <w:shd w:val="clear" w:color="auto" w:fill="auto"/>
            <w:vAlign w:val="center"/>
            <w:hideMark/>
          </w:tcPr>
          <w:p w14:paraId="31FB43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F4788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639A9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D2713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F3408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A35C5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1BDC0F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44D40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2B63B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4231D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723707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415DF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161EB0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3271E6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6A9FB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219FAFE9" w14:textId="77777777" w:rsidTr="000D51F8">
        <w:trPr>
          <w:trHeight w:val="20"/>
        </w:trPr>
        <w:tc>
          <w:tcPr>
            <w:tcW w:w="0" w:type="auto"/>
            <w:shd w:val="clear" w:color="auto" w:fill="auto"/>
            <w:vAlign w:val="center"/>
            <w:hideMark/>
          </w:tcPr>
          <w:p w14:paraId="684AC6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401</w:t>
            </w:r>
          </w:p>
        </w:tc>
        <w:tc>
          <w:tcPr>
            <w:tcW w:w="0" w:type="auto"/>
            <w:shd w:val="clear" w:color="auto" w:fill="auto"/>
            <w:vAlign w:val="center"/>
            <w:hideMark/>
          </w:tcPr>
          <w:p w14:paraId="17B45D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Лермонтова</w:t>
            </w:r>
          </w:p>
        </w:tc>
        <w:tc>
          <w:tcPr>
            <w:tcW w:w="0" w:type="auto"/>
            <w:shd w:val="clear" w:color="auto" w:fill="auto"/>
            <w:vAlign w:val="center"/>
            <w:hideMark/>
          </w:tcPr>
          <w:p w14:paraId="7D644C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BE2D0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77406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9172C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900F6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64F638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54F0AC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01F8D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58256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344B06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D526C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E28AA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19349A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120F84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86DA6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531578DF" w14:textId="77777777" w:rsidTr="000D51F8">
        <w:trPr>
          <w:trHeight w:val="20"/>
        </w:trPr>
        <w:tc>
          <w:tcPr>
            <w:tcW w:w="0" w:type="auto"/>
            <w:shd w:val="clear" w:color="auto" w:fill="auto"/>
            <w:vAlign w:val="center"/>
            <w:hideMark/>
          </w:tcPr>
          <w:p w14:paraId="062C43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402</w:t>
            </w:r>
          </w:p>
        </w:tc>
        <w:tc>
          <w:tcPr>
            <w:tcW w:w="0" w:type="auto"/>
            <w:shd w:val="clear" w:color="auto" w:fill="auto"/>
            <w:vAlign w:val="center"/>
            <w:hideMark/>
          </w:tcPr>
          <w:p w14:paraId="6B2E23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Д/с 92</w:t>
            </w:r>
          </w:p>
        </w:tc>
        <w:tc>
          <w:tcPr>
            <w:tcW w:w="0" w:type="auto"/>
            <w:shd w:val="clear" w:color="auto" w:fill="auto"/>
            <w:vAlign w:val="center"/>
            <w:hideMark/>
          </w:tcPr>
          <w:p w14:paraId="642296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DE51B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795F65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BC16D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68E7A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30C02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2233,0</w:t>
            </w:r>
          </w:p>
        </w:tc>
        <w:tc>
          <w:tcPr>
            <w:tcW w:w="0" w:type="auto"/>
            <w:shd w:val="clear" w:color="auto" w:fill="auto"/>
            <w:vAlign w:val="center"/>
            <w:hideMark/>
          </w:tcPr>
          <w:p w14:paraId="3EBA1B9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82,6</w:t>
            </w:r>
          </w:p>
        </w:tc>
        <w:tc>
          <w:tcPr>
            <w:tcW w:w="0" w:type="auto"/>
            <w:shd w:val="clear" w:color="auto" w:fill="auto"/>
            <w:vAlign w:val="center"/>
            <w:hideMark/>
          </w:tcPr>
          <w:p w14:paraId="04C0DF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63A9B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383,9</w:t>
            </w:r>
          </w:p>
        </w:tc>
        <w:tc>
          <w:tcPr>
            <w:tcW w:w="0" w:type="auto"/>
            <w:shd w:val="clear" w:color="auto" w:fill="auto"/>
            <w:vAlign w:val="center"/>
            <w:hideMark/>
          </w:tcPr>
          <w:p w14:paraId="416739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23,0</w:t>
            </w:r>
          </w:p>
        </w:tc>
        <w:tc>
          <w:tcPr>
            <w:tcW w:w="0" w:type="auto"/>
            <w:shd w:val="clear" w:color="auto" w:fill="auto"/>
            <w:vAlign w:val="center"/>
            <w:hideMark/>
          </w:tcPr>
          <w:p w14:paraId="300AEB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168,2</w:t>
            </w:r>
          </w:p>
        </w:tc>
        <w:tc>
          <w:tcPr>
            <w:tcW w:w="0" w:type="auto"/>
            <w:shd w:val="clear" w:color="auto" w:fill="auto"/>
            <w:vAlign w:val="center"/>
            <w:hideMark/>
          </w:tcPr>
          <w:p w14:paraId="2E00B0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34,6</w:t>
            </w:r>
          </w:p>
        </w:tc>
        <w:tc>
          <w:tcPr>
            <w:tcW w:w="0" w:type="auto"/>
            <w:shd w:val="clear" w:color="auto" w:fill="auto"/>
            <w:vAlign w:val="center"/>
            <w:hideMark/>
          </w:tcPr>
          <w:p w14:paraId="6B86D2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19,2</w:t>
            </w:r>
          </w:p>
        </w:tc>
        <w:tc>
          <w:tcPr>
            <w:tcW w:w="0" w:type="auto"/>
            <w:shd w:val="clear" w:color="auto" w:fill="auto"/>
            <w:vAlign w:val="center"/>
            <w:hideMark/>
          </w:tcPr>
          <w:p w14:paraId="2E4E5F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275,2</w:t>
            </w:r>
          </w:p>
        </w:tc>
        <w:tc>
          <w:tcPr>
            <w:tcW w:w="0" w:type="auto"/>
            <w:shd w:val="clear" w:color="auto" w:fill="auto"/>
            <w:vAlign w:val="center"/>
            <w:hideMark/>
          </w:tcPr>
          <w:p w14:paraId="0FA8A0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996,6</w:t>
            </w:r>
          </w:p>
        </w:tc>
      </w:tr>
      <w:tr w:rsidR="000D51F8" w:rsidRPr="000D51F8" w14:paraId="7D307539" w14:textId="77777777" w:rsidTr="000D51F8">
        <w:trPr>
          <w:trHeight w:val="20"/>
        </w:trPr>
        <w:tc>
          <w:tcPr>
            <w:tcW w:w="0" w:type="auto"/>
            <w:shd w:val="clear" w:color="auto" w:fill="auto"/>
            <w:vAlign w:val="center"/>
            <w:hideMark/>
          </w:tcPr>
          <w:p w14:paraId="79CAE8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403</w:t>
            </w:r>
          </w:p>
        </w:tc>
        <w:tc>
          <w:tcPr>
            <w:tcW w:w="0" w:type="auto"/>
            <w:shd w:val="clear" w:color="auto" w:fill="auto"/>
            <w:vAlign w:val="center"/>
            <w:hideMark/>
          </w:tcPr>
          <w:p w14:paraId="784214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Рынок</w:t>
            </w:r>
          </w:p>
        </w:tc>
        <w:tc>
          <w:tcPr>
            <w:tcW w:w="0" w:type="auto"/>
            <w:shd w:val="clear" w:color="auto" w:fill="auto"/>
            <w:vAlign w:val="center"/>
            <w:hideMark/>
          </w:tcPr>
          <w:p w14:paraId="1A2A99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F441B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22D2C1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A512C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72361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357429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55A2B9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EBB0B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8AA8B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1C71D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ED004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D576A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4DA25B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68ABCC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1CAD3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01788B13" w14:textId="77777777" w:rsidTr="000D51F8">
        <w:trPr>
          <w:trHeight w:val="20"/>
        </w:trPr>
        <w:tc>
          <w:tcPr>
            <w:tcW w:w="0" w:type="auto"/>
            <w:shd w:val="clear" w:color="auto" w:fill="auto"/>
            <w:vAlign w:val="center"/>
            <w:hideMark/>
          </w:tcPr>
          <w:p w14:paraId="470DF4E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404</w:t>
            </w:r>
          </w:p>
        </w:tc>
        <w:tc>
          <w:tcPr>
            <w:tcW w:w="0" w:type="auto"/>
            <w:shd w:val="clear" w:color="auto" w:fill="auto"/>
            <w:vAlign w:val="center"/>
            <w:hideMark/>
          </w:tcPr>
          <w:p w14:paraId="7D7943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Горького 2</w:t>
            </w:r>
          </w:p>
        </w:tc>
        <w:tc>
          <w:tcPr>
            <w:tcW w:w="0" w:type="auto"/>
            <w:shd w:val="clear" w:color="auto" w:fill="auto"/>
            <w:vAlign w:val="center"/>
            <w:hideMark/>
          </w:tcPr>
          <w:p w14:paraId="300CEF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B4851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05A40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164AF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EA872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F4631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1982,3</w:t>
            </w:r>
          </w:p>
        </w:tc>
        <w:tc>
          <w:tcPr>
            <w:tcW w:w="0" w:type="auto"/>
            <w:shd w:val="clear" w:color="auto" w:fill="auto"/>
            <w:vAlign w:val="center"/>
            <w:hideMark/>
          </w:tcPr>
          <w:p w14:paraId="32EB6C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47,6</w:t>
            </w:r>
          </w:p>
        </w:tc>
        <w:tc>
          <w:tcPr>
            <w:tcW w:w="0" w:type="auto"/>
            <w:shd w:val="clear" w:color="auto" w:fill="auto"/>
            <w:vAlign w:val="center"/>
            <w:hideMark/>
          </w:tcPr>
          <w:p w14:paraId="0CA476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C647B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166,6</w:t>
            </w:r>
          </w:p>
        </w:tc>
        <w:tc>
          <w:tcPr>
            <w:tcW w:w="0" w:type="auto"/>
            <w:shd w:val="clear" w:color="auto" w:fill="auto"/>
            <w:vAlign w:val="center"/>
            <w:hideMark/>
          </w:tcPr>
          <w:p w14:paraId="55D64E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98F81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151,2</w:t>
            </w:r>
          </w:p>
        </w:tc>
        <w:tc>
          <w:tcPr>
            <w:tcW w:w="0" w:type="auto"/>
            <w:shd w:val="clear" w:color="auto" w:fill="auto"/>
            <w:vAlign w:val="center"/>
            <w:hideMark/>
          </w:tcPr>
          <w:p w14:paraId="31656A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15,0</w:t>
            </w:r>
          </w:p>
        </w:tc>
        <w:tc>
          <w:tcPr>
            <w:tcW w:w="0" w:type="auto"/>
            <w:shd w:val="clear" w:color="auto" w:fill="auto"/>
            <w:vAlign w:val="center"/>
            <w:hideMark/>
          </w:tcPr>
          <w:p w14:paraId="1AC0D3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8,3</w:t>
            </w:r>
          </w:p>
        </w:tc>
        <w:tc>
          <w:tcPr>
            <w:tcW w:w="0" w:type="auto"/>
            <w:shd w:val="clear" w:color="auto" w:fill="auto"/>
            <w:vAlign w:val="center"/>
            <w:hideMark/>
          </w:tcPr>
          <w:p w14:paraId="727B2F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AC8B9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608,7</w:t>
            </w:r>
          </w:p>
        </w:tc>
      </w:tr>
      <w:tr w:rsidR="000D51F8" w:rsidRPr="000D51F8" w14:paraId="3F5880C5" w14:textId="77777777" w:rsidTr="000D51F8">
        <w:trPr>
          <w:trHeight w:val="20"/>
        </w:trPr>
        <w:tc>
          <w:tcPr>
            <w:tcW w:w="0" w:type="auto"/>
            <w:shd w:val="clear" w:color="auto" w:fill="auto"/>
            <w:vAlign w:val="center"/>
            <w:hideMark/>
          </w:tcPr>
          <w:p w14:paraId="087C06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405</w:t>
            </w:r>
          </w:p>
        </w:tc>
        <w:tc>
          <w:tcPr>
            <w:tcW w:w="0" w:type="auto"/>
            <w:shd w:val="clear" w:color="auto" w:fill="auto"/>
            <w:vAlign w:val="center"/>
            <w:hideMark/>
          </w:tcPr>
          <w:p w14:paraId="1920E1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Горького 4</w:t>
            </w:r>
          </w:p>
        </w:tc>
        <w:tc>
          <w:tcPr>
            <w:tcW w:w="0" w:type="auto"/>
            <w:shd w:val="clear" w:color="auto" w:fill="auto"/>
            <w:vAlign w:val="center"/>
            <w:hideMark/>
          </w:tcPr>
          <w:p w14:paraId="1D7E53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246AC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3C53A3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FC622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F280E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EC332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16EAB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DA569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DDC2A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26840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46FC7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F42759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3A684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363DB0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7B6EA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0813D176" w14:textId="77777777" w:rsidTr="000D51F8">
        <w:trPr>
          <w:trHeight w:val="20"/>
        </w:trPr>
        <w:tc>
          <w:tcPr>
            <w:tcW w:w="0" w:type="auto"/>
            <w:shd w:val="clear" w:color="auto" w:fill="auto"/>
            <w:vAlign w:val="center"/>
            <w:hideMark/>
          </w:tcPr>
          <w:p w14:paraId="4150E8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406</w:t>
            </w:r>
          </w:p>
        </w:tc>
        <w:tc>
          <w:tcPr>
            <w:tcW w:w="0" w:type="auto"/>
            <w:shd w:val="clear" w:color="auto" w:fill="auto"/>
            <w:vAlign w:val="center"/>
            <w:hideMark/>
          </w:tcPr>
          <w:p w14:paraId="57EA9B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Горького 5</w:t>
            </w:r>
          </w:p>
        </w:tc>
        <w:tc>
          <w:tcPr>
            <w:tcW w:w="0" w:type="auto"/>
            <w:shd w:val="clear" w:color="auto" w:fill="auto"/>
            <w:vAlign w:val="center"/>
            <w:hideMark/>
          </w:tcPr>
          <w:p w14:paraId="5E508C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32FD0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C60D0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91DFF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ED5EB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FBD4D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1464,7</w:t>
            </w:r>
          </w:p>
        </w:tc>
        <w:tc>
          <w:tcPr>
            <w:tcW w:w="0" w:type="auto"/>
            <w:shd w:val="clear" w:color="auto" w:fill="auto"/>
            <w:vAlign w:val="center"/>
            <w:hideMark/>
          </w:tcPr>
          <w:p w14:paraId="3C60F1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37,5</w:t>
            </w:r>
          </w:p>
        </w:tc>
        <w:tc>
          <w:tcPr>
            <w:tcW w:w="0" w:type="auto"/>
            <w:shd w:val="clear" w:color="auto" w:fill="auto"/>
            <w:vAlign w:val="center"/>
            <w:hideMark/>
          </w:tcPr>
          <w:p w14:paraId="6E0F2A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6D67E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140,4</w:t>
            </w:r>
          </w:p>
        </w:tc>
        <w:tc>
          <w:tcPr>
            <w:tcW w:w="0" w:type="auto"/>
            <w:shd w:val="clear" w:color="auto" w:fill="auto"/>
            <w:vAlign w:val="center"/>
            <w:hideMark/>
          </w:tcPr>
          <w:p w14:paraId="7DD2F1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8,4</w:t>
            </w:r>
          </w:p>
        </w:tc>
        <w:tc>
          <w:tcPr>
            <w:tcW w:w="0" w:type="auto"/>
            <w:shd w:val="clear" w:color="auto" w:fill="auto"/>
            <w:vAlign w:val="center"/>
            <w:hideMark/>
          </w:tcPr>
          <w:p w14:paraId="207FE9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110,1</w:t>
            </w:r>
          </w:p>
        </w:tc>
        <w:tc>
          <w:tcPr>
            <w:tcW w:w="0" w:type="auto"/>
            <w:shd w:val="clear" w:color="auto" w:fill="auto"/>
            <w:vAlign w:val="center"/>
            <w:hideMark/>
          </w:tcPr>
          <w:p w14:paraId="663519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12,6</w:t>
            </w:r>
          </w:p>
        </w:tc>
        <w:tc>
          <w:tcPr>
            <w:tcW w:w="0" w:type="auto"/>
            <w:shd w:val="clear" w:color="auto" w:fill="auto"/>
            <w:vAlign w:val="center"/>
            <w:hideMark/>
          </w:tcPr>
          <w:p w14:paraId="1E20E4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7,0</w:t>
            </w:r>
          </w:p>
        </w:tc>
        <w:tc>
          <w:tcPr>
            <w:tcW w:w="0" w:type="auto"/>
            <w:shd w:val="clear" w:color="auto" w:fill="auto"/>
            <w:vAlign w:val="center"/>
            <w:hideMark/>
          </w:tcPr>
          <w:p w14:paraId="6EEDAC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2EFBAC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526,1</w:t>
            </w:r>
          </w:p>
        </w:tc>
      </w:tr>
      <w:tr w:rsidR="000D51F8" w:rsidRPr="000D51F8" w14:paraId="44376B75" w14:textId="77777777" w:rsidTr="000D51F8">
        <w:trPr>
          <w:trHeight w:val="20"/>
        </w:trPr>
        <w:tc>
          <w:tcPr>
            <w:tcW w:w="0" w:type="auto"/>
            <w:shd w:val="clear" w:color="auto" w:fill="auto"/>
            <w:vAlign w:val="center"/>
            <w:hideMark/>
          </w:tcPr>
          <w:p w14:paraId="7B573D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407</w:t>
            </w:r>
          </w:p>
        </w:tc>
        <w:tc>
          <w:tcPr>
            <w:tcW w:w="0" w:type="auto"/>
            <w:shd w:val="clear" w:color="auto" w:fill="auto"/>
            <w:vAlign w:val="center"/>
            <w:hideMark/>
          </w:tcPr>
          <w:p w14:paraId="5CEDF2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Горького 7</w:t>
            </w:r>
          </w:p>
        </w:tc>
        <w:tc>
          <w:tcPr>
            <w:tcW w:w="0" w:type="auto"/>
            <w:shd w:val="clear" w:color="auto" w:fill="auto"/>
            <w:vAlign w:val="center"/>
            <w:hideMark/>
          </w:tcPr>
          <w:p w14:paraId="2F8770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9F468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06AE2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F7E74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14A1B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2FE21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1738,9</w:t>
            </w:r>
          </w:p>
        </w:tc>
        <w:tc>
          <w:tcPr>
            <w:tcW w:w="0" w:type="auto"/>
            <w:shd w:val="clear" w:color="auto" w:fill="auto"/>
            <w:vAlign w:val="center"/>
            <w:hideMark/>
          </w:tcPr>
          <w:p w14:paraId="3A51D4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49,8</w:t>
            </w:r>
          </w:p>
        </w:tc>
        <w:tc>
          <w:tcPr>
            <w:tcW w:w="0" w:type="auto"/>
            <w:shd w:val="clear" w:color="auto" w:fill="auto"/>
            <w:vAlign w:val="center"/>
            <w:hideMark/>
          </w:tcPr>
          <w:p w14:paraId="7047C7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CC3C0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201,8</w:t>
            </w:r>
          </w:p>
        </w:tc>
        <w:tc>
          <w:tcPr>
            <w:tcW w:w="0" w:type="auto"/>
            <w:shd w:val="clear" w:color="auto" w:fill="auto"/>
            <w:vAlign w:val="center"/>
            <w:hideMark/>
          </w:tcPr>
          <w:p w14:paraId="4CB88B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12,1</w:t>
            </w:r>
          </w:p>
        </w:tc>
        <w:tc>
          <w:tcPr>
            <w:tcW w:w="0" w:type="auto"/>
            <w:shd w:val="clear" w:color="auto" w:fill="auto"/>
            <w:vAlign w:val="center"/>
            <w:hideMark/>
          </w:tcPr>
          <w:p w14:paraId="5EBC54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131,3</w:t>
            </w:r>
          </w:p>
        </w:tc>
        <w:tc>
          <w:tcPr>
            <w:tcW w:w="0" w:type="auto"/>
            <w:shd w:val="clear" w:color="auto" w:fill="auto"/>
            <w:vAlign w:val="center"/>
            <w:hideMark/>
          </w:tcPr>
          <w:p w14:paraId="79FFFB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18,2</w:t>
            </w:r>
          </w:p>
        </w:tc>
        <w:tc>
          <w:tcPr>
            <w:tcW w:w="0" w:type="auto"/>
            <w:shd w:val="clear" w:color="auto" w:fill="auto"/>
            <w:vAlign w:val="center"/>
            <w:hideMark/>
          </w:tcPr>
          <w:p w14:paraId="6C6C64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10,1</w:t>
            </w:r>
          </w:p>
        </w:tc>
        <w:tc>
          <w:tcPr>
            <w:tcW w:w="0" w:type="auto"/>
            <w:shd w:val="clear" w:color="auto" w:fill="auto"/>
            <w:vAlign w:val="center"/>
            <w:hideMark/>
          </w:tcPr>
          <w:p w14:paraId="1555B2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13A1E0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633,3</w:t>
            </w:r>
          </w:p>
        </w:tc>
      </w:tr>
      <w:tr w:rsidR="000D51F8" w:rsidRPr="000D51F8" w14:paraId="217BCAEB" w14:textId="77777777" w:rsidTr="000D51F8">
        <w:trPr>
          <w:trHeight w:val="20"/>
        </w:trPr>
        <w:tc>
          <w:tcPr>
            <w:tcW w:w="0" w:type="auto"/>
            <w:shd w:val="clear" w:color="auto" w:fill="auto"/>
            <w:vAlign w:val="center"/>
            <w:hideMark/>
          </w:tcPr>
          <w:p w14:paraId="1D2235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408</w:t>
            </w:r>
          </w:p>
        </w:tc>
        <w:tc>
          <w:tcPr>
            <w:tcW w:w="0" w:type="auto"/>
            <w:shd w:val="clear" w:color="auto" w:fill="auto"/>
            <w:vAlign w:val="center"/>
            <w:hideMark/>
          </w:tcPr>
          <w:p w14:paraId="445FF3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 лет ВЛКСМ 1</w:t>
            </w:r>
          </w:p>
        </w:tc>
        <w:tc>
          <w:tcPr>
            <w:tcW w:w="0" w:type="auto"/>
            <w:shd w:val="clear" w:color="auto" w:fill="auto"/>
            <w:vAlign w:val="center"/>
            <w:hideMark/>
          </w:tcPr>
          <w:p w14:paraId="3010D0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02281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16CDC5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F28BC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8D950D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3FE44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1474,4</w:t>
            </w:r>
          </w:p>
        </w:tc>
        <w:tc>
          <w:tcPr>
            <w:tcW w:w="0" w:type="auto"/>
            <w:shd w:val="clear" w:color="auto" w:fill="auto"/>
            <w:vAlign w:val="center"/>
            <w:hideMark/>
          </w:tcPr>
          <w:p w14:paraId="1C8991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44,5</w:t>
            </w:r>
          </w:p>
        </w:tc>
        <w:tc>
          <w:tcPr>
            <w:tcW w:w="0" w:type="auto"/>
            <w:shd w:val="clear" w:color="auto" w:fill="auto"/>
            <w:vAlign w:val="center"/>
            <w:hideMark/>
          </w:tcPr>
          <w:p w14:paraId="649B81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CC49D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187,3</w:t>
            </w:r>
          </w:p>
        </w:tc>
        <w:tc>
          <w:tcPr>
            <w:tcW w:w="0" w:type="auto"/>
            <w:shd w:val="clear" w:color="auto" w:fill="auto"/>
            <w:vAlign w:val="center"/>
            <w:hideMark/>
          </w:tcPr>
          <w:p w14:paraId="5DCD2F0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11,2</w:t>
            </w:r>
          </w:p>
        </w:tc>
        <w:tc>
          <w:tcPr>
            <w:tcW w:w="0" w:type="auto"/>
            <w:shd w:val="clear" w:color="auto" w:fill="auto"/>
            <w:vAlign w:val="center"/>
            <w:hideMark/>
          </w:tcPr>
          <w:p w14:paraId="23927E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110,4</w:t>
            </w:r>
          </w:p>
        </w:tc>
        <w:tc>
          <w:tcPr>
            <w:tcW w:w="0" w:type="auto"/>
            <w:shd w:val="clear" w:color="auto" w:fill="auto"/>
            <w:vAlign w:val="center"/>
            <w:hideMark/>
          </w:tcPr>
          <w:p w14:paraId="461E2F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16,9</w:t>
            </w:r>
          </w:p>
        </w:tc>
        <w:tc>
          <w:tcPr>
            <w:tcW w:w="0" w:type="auto"/>
            <w:shd w:val="clear" w:color="auto" w:fill="auto"/>
            <w:vAlign w:val="center"/>
            <w:hideMark/>
          </w:tcPr>
          <w:p w14:paraId="0F1837E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9,4</w:t>
            </w:r>
          </w:p>
        </w:tc>
        <w:tc>
          <w:tcPr>
            <w:tcW w:w="0" w:type="auto"/>
            <w:shd w:val="clear" w:color="auto" w:fill="auto"/>
            <w:vAlign w:val="center"/>
            <w:hideMark/>
          </w:tcPr>
          <w:p w14:paraId="2F2444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1D5358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589,6</w:t>
            </w:r>
          </w:p>
        </w:tc>
      </w:tr>
      <w:tr w:rsidR="000D51F8" w:rsidRPr="000D51F8" w14:paraId="18D85A12" w14:textId="77777777" w:rsidTr="000D51F8">
        <w:trPr>
          <w:trHeight w:val="20"/>
        </w:trPr>
        <w:tc>
          <w:tcPr>
            <w:tcW w:w="0" w:type="auto"/>
            <w:shd w:val="clear" w:color="auto" w:fill="auto"/>
            <w:vAlign w:val="center"/>
            <w:hideMark/>
          </w:tcPr>
          <w:p w14:paraId="252456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409</w:t>
            </w:r>
          </w:p>
        </w:tc>
        <w:tc>
          <w:tcPr>
            <w:tcW w:w="0" w:type="auto"/>
            <w:shd w:val="clear" w:color="auto" w:fill="auto"/>
            <w:vAlign w:val="center"/>
            <w:hideMark/>
          </w:tcPr>
          <w:p w14:paraId="7E0C42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 лет ВЛКСМ 3</w:t>
            </w:r>
          </w:p>
        </w:tc>
        <w:tc>
          <w:tcPr>
            <w:tcW w:w="0" w:type="auto"/>
            <w:shd w:val="clear" w:color="auto" w:fill="auto"/>
            <w:vAlign w:val="center"/>
            <w:hideMark/>
          </w:tcPr>
          <w:p w14:paraId="3759CC9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B0A6D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A1143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35FF4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3464D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B0A90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2277,6</w:t>
            </w:r>
          </w:p>
        </w:tc>
        <w:tc>
          <w:tcPr>
            <w:tcW w:w="0" w:type="auto"/>
            <w:shd w:val="clear" w:color="auto" w:fill="auto"/>
            <w:vAlign w:val="center"/>
            <w:hideMark/>
          </w:tcPr>
          <w:p w14:paraId="5F4FEB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72,9</w:t>
            </w:r>
          </w:p>
        </w:tc>
        <w:tc>
          <w:tcPr>
            <w:tcW w:w="0" w:type="auto"/>
            <w:shd w:val="clear" w:color="auto" w:fill="auto"/>
            <w:vAlign w:val="center"/>
            <w:hideMark/>
          </w:tcPr>
          <w:p w14:paraId="18080A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7885A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316,1</w:t>
            </w:r>
          </w:p>
        </w:tc>
        <w:tc>
          <w:tcPr>
            <w:tcW w:w="0" w:type="auto"/>
            <w:shd w:val="clear" w:color="auto" w:fill="auto"/>
            <w:vAlign w:val="center"/>
            <w:hideMark/>
          </w:tcPr>
          <w:p w14:paraId="14F90D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19,0</w:t>
            </w:r>
          </w:p>
        </w:tc>
        <w:tc>
          <w:tcPr>
            <w:tcW w:w="0" w:type="auto"/>
            <w:shd w:val="clear" w:color="auto" w:fill="auto"/>
            <w:vAlign w:val="center"/>
            <w:hideMark/>
          </w:tcPr>
          <w:p w14:paraId="319153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173,0</w:t>
            </w:r>
          </w:p>
        </w:tc>
        <w:tc>
          <w:tcPr>
            <w:tcW w:w="0" w:type="auto"/>
            <w:shd w:val="clear" w:color="auto" w:fill="auto"/>
            <w:vAlign w:val="center"/>
            <w:hideMark/>
          </w:tcPr>
          <w:p w14:paraId="2F3FD3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28,4</w:t>
            </w:r>
          </w:p>
        </w:tc>
        <w:tc>
          <w:tcPr>
            <w:tcW w:w="0" w:type="auto"/>
            <w:shd w:val="clear" w:color="auto" w:fill="auto"/>
            <w:vAlign w:val="center"/>
            <w:hideMark/>
          </w:tcPr>
          <w:p w14:paraId="3E95DF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15,8</w:t>
            </w:r>
          </w:p>
        </w:tc>
        <w:tc>
          <w:tcPr>
            <w:tcW w:w="0" w:type="auto"/>
            <w:shd w:val="clear" w:color="auto" w:fill="auto"/>
            <w:vAlign w:val="center"/>
            <w:hideMark/>
          </w:tcPr>
          <w:p w14:paraId="16B5F0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243,1</w:t>
            </w:r>
          </w:p>
        </w:tc>
        <w:tc>
          <w:tcPr>
            <w:tcW w:w="0" w:type="auto"/>
            <w:shd w:val="clear" w:color="auto" w:fill="auto"/>
            <w:vAlign w:val="center"/>
            <w:hideMark/>
          </w:tcPr>
          <w:p w14:paraId="5CEA05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878,2</w:t>
            </w:r>
          </w:p>
        </w:tc>
      </w:tr>
      <w:tr w:rsidR="000D51F8" w:rsidRPr="000D51F8" w14:paraId="2007B6ED" w14:textId="77777777" w:rsidTr="000D51F8">
        <w:trPr>
          <w:trHeight w:val="20"/>
        </w:trPr>
        <w:tc>
          <w:tcPr>
            <w:tcW w:w="0" w:type="auto"/>
            <w:shd w:val="clear" w:color="auto" w:fill="auto"/>
            <w:vAlign w:val="center"/>
            <w:hideMark/>
          </w:tcPr>
          <w:p w14:paraId="3F0414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410</w:t>
            </w:r>
          </w:p>
        </w:tc>
        <w:tc>
          <w:tcPr>
            <w:tcW w:w="0" w:type="auto"/>
            <w:shd w:val="clear" w:color="auto" w:fill="auto"/>
            <w:vAlign w:val="center"/>
            <w:hideMark/>
          </w:tcPr>
          <w:p w14:paraId="1A98C8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Тритон</w:t>
            </w:r>
          </w:p>
        </w:tc>
        <w:tc>
          <w:tcPr>
            <w:tcW w:w="0" w:type="auto"/>
            <w:shd w:val="clear" w:color="auto" w:fill="auto"/>
            <w:vAlign w:val="center"/>
            <w:hideMark/>
          </w:tcPr>
          <w:p w14:paraId="7261BE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AE6BA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08FAA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28A3D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C7143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40400C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741E85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1E860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ACCBA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B0BFF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6515C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A5829C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33474C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5145EDE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2C379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F7BBADC" w14:textId="77777777" w:rsidTr="000D51F8">
        <w:trPr>
          <w:trHeight w:val="20"/>
        </w:trPr>
        <w:tc>
          <w:tcPr>
            <w:tcW w:w="0" w:type="auto"/>
            <w:shd w:val="clear" w:color="auto" w:fill="auto"/>
            <w:vAlign w:val="center"/>
            <w:hideMark/>
          </w:tcPr>
          <w:p w14:paraId="630155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411</w:t>
            </w:r>
          </w:p>
        </w:tc>
        <w:tc>
          <w:tcPr>
            <w:tcW w:w="0" w:type="auto"/>
            <w:shd w:val="clear" w:color="auto" w:fill="auto"/>
            <w:vAlign w:val="center"/>
            <w:hideMark/>
          </w:tcPr>
          <w:p w14:paraId="453431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Баня</w:t>
            </w:r>
          </w:p>
        </w:tc>
        <w:tc>
          <w:tcPr>
            <w:tcW w:w="0" w:type="auto"/>
            <w:shd w:val="clear" w:color="auto" w:fill="auto"/>
            <w:vAlign w:val="center"/>
            <w:hideMark/>
          </w:tcPr>
          <w:p w14:paraId="7E5A7E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0C3CB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225AF8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7099F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741AF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DEE62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1D329C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99A6B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4145A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BF2B3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8E427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23CA4F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235F85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228112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CC0E7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602088BD" w14:textId="77777777" w:rsidTr="000D51F8">
        <w:trPr>
          <w:trHeight w:val="20"/>
        </w:trPr>
        <w:tc>
          <w:tcPr>
            <w:tcW w:w="0" w:type="auto"/>
            <w:shd w:val="clear" w:color="auto" w:fill="auto"/>
            <w:vAlign w:val="center"/>
            <w:hideMark/>
          </w:tcPr>
          <w:p w14:paraId="68BC57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412</w:t>
            </w:r>
          </w:p>
        </w:tc>
        <w:tc>
          <w:tcPr>
            <w:tcW w:w="0" w:type="auto"/>
            <w:shd w:val="clear" w:color="auto" w:fill="auto"/>
            <w:vAlign w:val="center"/>
            <w:hideMark/>
          </w:tcPr>
          <w:p w14:paraId="1C7496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Тульская 1</w:t>
            </w:r>
          </w:p>
        </w:tc>
        <w:tc>
          <w:tcPr>
            <w:tcW w:w="0" w:type="auto"/>
            <w:shd w:val="clear" w:color="auto" w:fill="auto"/>
            <w:vAlign w:val="center"/>
            <w:hideMark/>
          </w:tcPr>
          <w:p w14:paraId="3FC701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0A125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11B3D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D0EA7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64B1C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AA2C2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1820,0</w:t>
            </w:r>
          </w:p>
        </w:tc>
        <w:tc>
          <w:tcPr>
            <w:tcW w:w="0" w:type="auto"/>
            <w:shd w:val="clear" w:color="auto" w:fill="auto"/>
            <w:vAlign w:val="center"/>
            <w:hideMark/>
          </w:tcPr>
          <w:p w14:paraId="70F9D3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55,8</w:t>
            </w:r>
          </w:p>
        </w:tc>
        <w:tc>
          <w:tcPr>
            <w:tcW w:w="0" w:type="auto"/>
            <w:shd w:val="clear" w:color="auto" w:fill="auto"/>
            <w:vAlign w:val="center"/>
            <w:hideMark/>
          </w:tcPr>
          <w:p w14:paraId="3B28D4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87D49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236,3</w:t>
            </w:r>
          </w:p>
        </w:tc>
        <w:tc>
          <w:tcPr>
            <w:tcW w:w="0" w:type="auto"/>
            <w:shd w:val="clear" w:color="auto" w:fill="auto"/>
            <w:vAlign w:val="center"/>
            <w:hideMark/>
          </w:tcPr>
          <w:p w14:paraId="698B2F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14,2</w:t>
            </w:r>
          </w:p>
        </w:tc>
        <w:tc>
          <w:tcPr>
            <w:tcW w:w="0" w:type="auto"/>
            <w:shd w:val="clear" w:color="auto" w:fill="auto"/>
            <w:vAlign w:val="center"/>
            <w:hideMark/>
          </w:tcPr>
          <w:p w14:paraId="1BA045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137,3</w:t>
            </w:r>
          </w:p>
        </w:tc>
        <w:tc>
          <w:tcPr>
            <w:tcW w:w="0" w:type="auto"/>
            <w:shd w:val="clear" w:color="auto" w:fill="auto"/>
            <w:vAlign w:val="center"/>
            <w:hideMark/>
          </w:tcPr>
          <w:p w14:paraId="6E8F64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21,3</w:t>
            </w:r>
          </w:p>
        </w:tc>
        <w:tc>
          <w:tcPr>
            <w:tcW w:w="0" w:type="auto"/>
            <w:shd w:val="clear" w:color="auto" w:fill="auto"/>
            <w:vAlign w:val="center"/>
            <w:hideMark/>
          </w:tcPr>
          <w:p w14:paraId="0E0B9D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11,8</w:t>
            </w:r>
          </w:p>
        </w:tc>
        <w:tc>
          <w:tcPr>
            <w:tcW w:w="0" w:type="auto"/>
            <w:shd w:val="clear" w:color="auto" w:fill="auto"/>
            <w:vAlign w:val="center"/>
            <w:hideMark/>
          </w:tcPr>
          <w:p w14:paraId="6EA83E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476747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686,7</w:t>
            </w:r>
          </w:p>
        </w:tc>
      </w:tr>
      <w:tr w:rsidR="000D51F8" w:rsidRPr="000D51F8" w14:paraId="41742D80" w14:textId="77777777" w:rsidTr="000D51F8">
        <w:trPr>
          <w:trHeight w:val="20"/>
        </w:trPr>
        <w:tc>
          <w:tcPr>
            <w:tcW w:w="0" w:type="auto"/>
            <w:shd w:val="clear" w:color="auto" w:fill="auto"/>
            <w:vAlign w:val="center"/>
            <w:hideMark/>
          </w:tcPr>
          <w:p w14:paraId="5B2AAD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413</w:t>
            </w:r>
          </w:p>
        </w:tc>
        <w:tc>
          <w:tcPr>
            <w:tcW w:w="0" w:type="auto"/>
            <w:shd w:val="clear" w:color="auto" w:fill="auto"/>
            <w:vAlign w:val="center"/>
            <w:hideMark/>
          </w:tcPr>
          <w:p w14:paraId="0F3BB9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Тульская 3</w:t>
            </w:r>
          </w:p>
        </w:tc>
        <w:tc>
          <w:tcPr>
            <w:tcW w:w="0" w:type="auto"/>
            <w:shd w:val="clear" w:color="auto" w:fill="auto"/>
            <w:vAlign w:val="center"/>
            <w:hideMark/>
          </w:tcPr>
          <w:p w14:paraId="0156E7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E0094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74A24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274F1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B5FA7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FA650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1788,0</w:t>
            </w:r>
          </w:p>
        </w:tc>
        <w:tc>
          <w:tcPr>
            <w:tcW w:w="0" w:type="auto"/>
            <w:shd w:val="clear" w:color="auto" w:fill="auto"/>
            <w:vAlign w:val="center"/>
            <w:hideMark/>
          </w:tcPr>
          <w:p w14:paraId="5A7939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52,8</w:t>
            </w:r>
          </w:p>
        </w:tc>
        <w:tc>
          <w:tcPr>
            <w:tcW w:w="0" w:type="auto"/>
            <w:shd w:val="clear" w:color="auto" w:fill="auto"/>
            <w:vAlign w:val="center"/>
            <w:hideMark/>
          </w:tcPr>
          <w:p w14:paraId="77AB4F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21D8B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217,8</w:t>
            </w:r>
          </w:p>
        </w:tc>
        <w:tc>
          <w:tcPr>
            <w:tcW w:w="0" w:type="auto"/>
            <w:shd w:val="clear" w:color="auto" w:fill="auto"/>
            <w:vAlign w:val="center"/>
            <w:hideMark/>
          </w:tcPr>
          <w:p w14:paraId="4273EE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13,1</w:t>
            </w:r>
          </w:p>
        </w:tc>
        <w:tc>
          <w:tcPr>
            <w:tcW w:w="0" w:type="auto"/>
            <w:shd w:val="clear" w:color="auto" w:fill="auto"/>
            <w:vAlign w:val="center"/>
            <w:hideMark/>
          </w:tcPr>
          <w:p w14:paraId="7494F6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135,0</w:t>
            </w:r>
          </w:p>
        </w:tc>
        <w:tc>
          <w:tcPr>
            <w:tcW w:w="0" w:type="auto"/>
            <w:shd w:val="clear" w:color="auto" w:fill="auto"/>
            <w:vAlign w:val="center"/>
            <w:hideMark/>
          </w:tcPr>
          <w:p w14:paraId="11C5DB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19,6</w:t>
            </w:r>
          </w:p>
        </w:tc>
        <w:tc>
          <w:tcPr>
            <w:tcW w:w="0" w:type="auto"/>
            <w:shd w:val="clear" w:color="auto" w:fill="auto"/>
            <w:vAlign w:val="center"/>
            <w:hideMark/>
          </w:tcPr>
          <w:p w14:paraId="6E74184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10,9</w:t>
            </w:r>
          </w:p>
        </w:tc>
        <w:tc>
          <w:tcPr>
            <w:tcW w:w="0" w:type="auto"/>
            <w:shd w:val="clear" w:color="auto" w:fill="auto"/>
            <w:vAlign w:val="center"/>
            <w:hideMark/>
          </w:tcPr>
          <w:p w14:paraId="76D4BB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5A2B12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659,1</w:t>
            </w:r>
          </w:p>
        </w:tc>
      </w:tr>
      <w:tr w:rsidR="000D51F8" w:rsidRPr="000D51F8" w14:paraId="266242FD" w14:textId="77777777" w:rsidTr="000D51F8">
        <w:trPr>
          <w:trHeight w:val="20"/>
        </w:trPr>
        <w:tc>
          <w:tcPr>
            <w:tcW w:w="0" w:type="auto"/>
            <w:shd w:val="clear" w:color="auto" w:fill="auto"/>
            <w:vAlign w:val="center"/>
            <w:hideMark/>
          </w:tcPr>
          <w:p w14:paraId="210265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414</w:t>
            </w:r>
          </w:p>
        </w:tc>
        <w:tc>
          <w:tcPr>
            <w:tcW w:w="0" w:type="auto"/>
            <w:shd w:val="clear" w:color="auto" w:fill="auto"/>
            <w:vAlign w:val="center"/>
            <w:hideMark/>
          </w:tcPr>
          <w:p w14:paraId="7406B0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Горького 3а</w:t>
            </w:r>
          </w:p>
        </w:tc>
        <w:tc>
          <w:tcPr>
            <w:tcW w:w="0" w:type="auto"/>
            <w:shd w:val="clear" w:color="auto" w:fill="auto"/>
            <w:vAlign w:val="center"/>
            <w:hideMark/>
          </w:tcPr>
          <w:p w14:paraId="3FB39C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89096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DE16A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BBF62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82082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248DD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2700,0</w:t>
            </w:r>
          </w:p>
        </w:tc>
        <w:tc>
          <w:tcPr>
            <w:tcW w:w="0" w:type="auto"/>
            <w:shd w:val="clear" w:color="auto" w:fill="auto"/>
            <w:vAlign w:val="center"/>
            <w:hideMark/>
          </w:tcPr>
          <w:p w14:paraId="30535A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89,7</w:t>
            </w:r>
          </w:p>
        </w:tc>
        <w:tc>
          <w:tcPr>
            <w:tcW w:w="0" w:type="auto"/>
            <w:shd w:val="clear" w:color="auto" w:fill="auto"/>
            <w:vAlign w:val="center"/>
            <w:hideMark/>
          </w:tcPr>
          <w:p w14:paraId="08B8A4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E804F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395,9</w:t>
            </w:r>
          </w:p>
        </w:tc>
        <w:tc>
          <w:tcPr>
            <w:tcW w:w="0" w:type="auto"/>
            <w:shd w:val="clear" w:color="auto" w:fill="auto"/>
            <w:vAlign w:val="center"/>
            <w:hideMark/>
          </w:tcPr>
          <w:p w14:paraId="0B8567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23,8</w:t>
            </w:r>
          </w:p>
        </w:tc>
        <w:tc>
          <w:tcPr>
            <w:tcW w:w="0" w:type="auto"/>
            <w:shd w:val="clear" w:color="auto" w:fill="auto"/>
            <w:vAlign w:val="center"/>
            <w:hideMark/>
          </w:tcPr>
          <w:p w14:paraId="17E5F6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206,9</w:t>
            </w:r>
          </w:p>
        </w:tc>
        <w:tc>
          <w:tcPr>
            <w:tcW w:w="0" w:type="auto"/>
            <w:shd w:val="clear" w:color="auto" w:fill="auto"/>
            <w:vAlign w:val="center"/>
            <w:hideMark/>
          </w:tcPr>
          <w:p w14:paraId="6C3E3DE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35,6</w:t>
            </w:r>
          </w:p>
        </w:tc>
        <w:tc>
          <w:tcPr>
            <w:tcW w:w="0" w:type="auto"/>
            <w:shd w:val="clear" w:color="auto" w:fill="auto"/>
            <w:vAlign w:val="center"/>
            <w:hideMark/>
          </w:tcPr>
          <w:p w14:paraId="2AD9D1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19,8</w:t>
            </w:r>
          </w:p>
        </w:tc>
        <w:tc>
          <w:tcPr>
            <w:tcW w:w="0" w:type="auto"/>
            <w:shd w:val="clear" w:color="auto" w:fill="auto"/>
            <w:vAlign w:val="center"/>
            <w:hideMark/>
          </w:tcPr>
          <w:p w14:paraId="014290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299,1</w:t>
            </w:r>
          </w:p>
        </w:tc>
        <w:tc>
          <w:tcPr>
            <w:tcW w:w="0" w:type="auto"/>
            <w:shd w:val="clear" w:color="auto" w:fill="auto"/>
            <w:vAlign w:val="center"/>
            <w:hideMark/>
          </w:tcPr>
          <w:p w14:paraId="71A372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1080,7</w:t>
            </w:r>
          </w:p>
        </w:tc>
      </w:tr>
      <w:tr w:rsidR="000D51F8" w:rsidRPr="000D51F8" w14:paraId="05ACBBD2" w14:textId="77777777" w:rsidTr="000D51F8">
        <w:trPr>
          <w:trHeight w:val="20"/>
        </w:trPr>
        <w:tc>
          <w:tcPr>
            <w:tcW w:w="0" w:type="auto"/>
            <w:shd w:val="clear" w:color="auto" w:fill="auto"/>
            <w:vAlign w:val="center"/>
            <w:hideMark/>
          </w:tcPr>
          <w:p w14:paraId="22B0A5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415</w:t>
            </w:r>
          </w:p>
        </w:tc>
        <w:tc>
          <w:tcPr>
            <w:tcW w:w="0" w:type="auto"/>
            <w:shd w:val="clear" w:color="auto" w:fill="auto"/>
            <w:vAlign w:val="center"/>
            <w:hideMark/>
          </w:tcPr>
          <w:p w14:paraId="6DBD6A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Тульская 9</w:t>
            </w:r>
          </w:p>
        </w:tc>
        <w:tc>
          <w:tcPr>
            <w:tcW w:w="0" w:type="auto"/>
            <w:shd w:val="clear" w:color="auto" w:fill="auto"/>
            <w:vAlign w:val="center"/>
            <w:hideMark/>
          </w:tcPr>
          <w:p w14:paraId="16B89C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3582DE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8E6674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A1550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EB7AD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78946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1545,8</w:t>
            </w:r>
          </w:p>
        </w:tc>
        <w:tc>
          <w:tcPr>
            <w:tcW w:w="0" w:type="auto"/>
            <w:shd w:val="clear" w:color="auto" w:fill="auto"/>
            <w:vAlign w:val="center"/>
            <w:hideMark/>
          </w:tcPr>
          <w:p w14:paraId="286BEF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47,4</w:t>
            </w:r>
          </w:p>
        </w:tc>
        <w:tc>
          <w:tcPr>
            <w:tcW w:w="0" w:type="auto"/>
            <w:shd w:val="clear" w:color="auto" w:fill="auto"/>
            <w:vAlign w:val="center"/>
            <w:hideMark/>
          </w:tcPr>
          <w:p w14:paraId="4FCBBF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68401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201,0</w:t>
            </w:r>
          </w:p>
        </w:tc>
        <w:tc>
          <w:tcPr>
            <w:tcW w:w="0" w:type="auto"/>
            <w:shd w:val="clear" w:color="auto" w:fill="auto"/>
            <w:vAlign w:val="center"/>
            <w:hideMark/>
          </w:tcPr>
          <w:p w14:paraId="213A35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12,1</w:t>
            </w:r>
          </w:p>
        </w:tc>
        <w:tc>
          <w:tcPr>
            <w:tcW w:w="0" w:type="auto"/>
            <w:shd w:val="clear" w:color="auto" w:fill="auto"/>
            <w:vAlign w:val="center"/>
            <w:hideMark/>
          </w:tcPr>
          <w:p w14:paraId="51301E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115,8</w:t>
            </w:r>
          </w:p>
        </w:tc>
        <w:tc>
          <w:tcPr>
            <w:tcW w:w="0" w:type="auto"/>
            <w:shd w:val="clear" w:color="auto" w:fill="auto"/>
            <w:vAlign w:val="center"/>
            <w:hideMark/>
          </w:tcPr>
          <w:p w14:paraId="3E061A8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18,1</w:t>
            </w:r>
          </w:p>
        </w:tc>
        <w:tc>
          <w:tcPr>
            <w:tcW w:w="0" w:type="auto"/>
            <w:shd w:val="clear" w:color="auto" w:fill="auto"/>
            <w:vAlign w:val="center"/>
            <w:hideMark/>
          </w:tcPr>
          <w:p w14:paraId="0B338D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3D1AB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2DB7F7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614,3</w:t>
            </w:r>
          </w:p>
        </w:tc>
      </w:tr>
      <w:tr w:rsidR="000D51F8" w:rsidRPr="000D51F8" w14:paraId="674AE81D" w14:textId="77777777" w:rsidTr="000D51F8">
        <w:trPr>
          <w:trHeight w:val="20"/>
        </w:trPr>
        <w:tc>
          <w:tcPr>
            <w:tcW w:w="0" w:type="auto"/>
            <w:shd w:val="clear" w:color="auto" w:fill="auto"/>
            <w:vAlign w:val="center"/>
            <w:hideMark/>
          </w:tcPr>
          <w:p w14:paraId="4EAE154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416</w:t>
            </w:r>
          </w:p>
        </w:tc>
        <w:tc>
          <w:tcPr>
            <w:tcW w:w="0" w:type="auto"/>
            <w:shd w:val="clear" w:color="auto" w:fill="auto"/>
            <w:vAlign w:val="center"/>
            <w:hideMark/>
          </w:tcPr>
          <w:p w14:paraId="0773CC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Горького 9</w:t>
            </w:r>
          </w:p>
        </w:tc>
        <w:tc>
          <w:tcPr>
            <w:tcW w:w="0" w:type="auto"/>
            <w:shd w:val="clear" w:color="auto" w:fill="auto"/>
            <w:vAlign w:val="center"/>
            <w:hideMark/>
          </w:tcPr>
          <w:p w14:paraId="007212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34602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1FDF9A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041A3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13556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63B0A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2806,9</w:t>
            </w:r>
          </w:p>
        </w:tc>
        <w:tc>
          <w:tcPr>
            <w:tcW w:w="0" w:type="auto"/>
            <w:shd w:val="clear" w:color="auto" w:fill="auto"/>
            <w:vAlign w:val="center"/>
            <w:hideMark/>
          </w:tcPr>
          <w:p w14:paraId="220619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96,3</w:t>
            </w:r>
          </w:p>
        </w:tc>
        <w:tc>
          <w:tcPr>
            <w:tcW w:w="0" w:type="auto"/>
            <w:shd w:val="clear" w:color="auto" w:fill="auto"/>
            <w:vAlign w:val="center"/>
            <w:hideMark/>
          </w:tcPr>
          <w:p w14:paraId="5F1265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FDAE5D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431,9</w:t>
            </w:r>
          </w:p>
        </w:tc>
        <w:tc>
          <w:tcPr>
            <w:tcW w:w="0" w:type="auto"/>
            <w:shd w:val="clear" w:color="auto" w:fill="auto"/>
            <w:vAlign w:val="center"/>
            <w:hideMark/>
          </w:tcPr>
          <w:p w14:paraId="6BAF59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25,9</w:t>
            </w:r>
          </w:p>
        </w:tc>
        <w:tc>
          <w:tcPr>
            <w:tcW w:w="0" w:type="auto"/>
            <w:shd w:val="clear" w:color="auto" w:fill="auto"/>
            <w:vAlign w:val="center"/>
            <w:hideMark/>
          </w:tcPr>
          <w:p w14:paraId="410B02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214,8</w:t>
            </w:r>
          </w:p>
        </w:tc>
        <w:tc>
          <w:tcPr>
            <w:tcW w:w="0" w:type="auto"/>
            <w:shd w:val="clear" w:color="auto" w:fill="auto"/>
            <w:vAlign w:val="center"/>
            <w:hideMark/>
          </w:tcPr>
          <w:p w14:paraId="5E694D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38,9</w:t>
            </w:r>
          </w:p>
        </w:tc>
        <w:tc>
          <w:tcPr>
            <w:tcW w:w="0" w:type="auto"/>
            <w:shd w:val="clear" w:color="auto" w:fill="auto"/>
            <w:vAlign w:val="center"/>
            <w:hideMark/>
          </w:tcPr>
          <w:p w14:paraId="08D092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21,6</w:t>
            </w:r>
          </w:p>
        </w:tc>
        <w:tc>
          <w:tcPr>
            <w:tcW w:w="0" w:type="auto"/>
            <w:shd w:val="clear" w:color="auto" w:fill="auto"/>
            <w:vAlign w:val="center"/>
            <w:hideMark/>
          </w:tcPr>
          <w:p w14:paraId="449423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321,0</w:t>
            </w:r>
          </w:p>
        </w:tc>
        <w:tc>
          <w:tcPr>
            <w:tcW w:w="0" w:type="auto"/>
            <w:shd w:val="clear" w:color="auto" w:fill="auto"/>
            <w:vAlign w:val="center"/>
            <w:hideMark/>
          </w:tcPr>
          <w:p w14:paraId="022BD9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1160,3</w:t>
            </w:r>
          </w:p>
        </w:tc>
      </w:tr>
      <w:tr w:rsidR="000D51F8" w:rsidRPr="000D51F8" w14:paraId="0BF57C00" w14:textId="77777777" w:rsidTr="000D51F8">
        <w:trPr>
          <w:trHeight w:val="20"/>
        </w:trPr>
        <w:tc>
          <w:tcPr>
            <w:tcW w:w="0" w:type="auto"/>
            <w:shd w:val="clear" w:color="auto" w:fill="auto"/>
            <w:vAlign w:val="center"/>
            <w:hideMark/>
          </w:tcPr>
          <w:p w14:paraId="3FB77C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417</w:t>
            </w:r>
          </w:p>
        </w:tc>
        <w:tc>
          <w:tcPr>
            <w:tcW w:w="0" w:type="auto"/>
            <w:shd w:val="clear" w:color="auto" w:fill="auto"/>
            <w:vAlign w:val="center"/>
            <w:hideMark/>
          </w:tcPr>
          <w:p w14:paraId="7D37B9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Горького 3б</w:t>
            </w:r>
          </w:p>
        </w:tc>
        <w:tc>
          <w:tcPr>
            <w:tcW w:w="0" w:type="auto"/>
            <w:shd w:val="clear" w:color="auto" w:fill="auto"/>
            <w:vAlign w:val="center"/>
            <w:hideMark/>
          </w:tcPr>
          <w:p w14:paraId="5DD5CD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E2C52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355CF9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AE18A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9838C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6B6E2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411AD1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CD9DB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CB7CC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021D5F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BD467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E97CF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0FF32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594E52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CCB3D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469DAA4A" w14:textId="77777777" w:rsidTr="000D51F8">
        <w:trPr>
          <w:trHeight w:val="20"/>
        </w:trPr>
        <w:tc>
          <w:tcPr>
            <w:tcW w:w="0" w:type="auto"/>
            <w:shd w:val="clear" w:color="auto" w:fill="auto"/>
            <w:vAlign w:val="center"/>
            <w:hideMark/>
          </w:tcPr>
          <w:p w14:paraId="63A2D1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418</w:t>
            </w:r>
          </w:p>
        </w:tc>
        <w:tc>
          <w:tcPr>
            <w:tcW w:w="0" w:type="auto"/>
            <w:shd w:val="clear" w:color="auto" w:fill="auto"/>
            <w:vAlign w:val="center"/>
            <w:hideMark/>
          </w:tcPr>
          <w:p w14:paraId="78477E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Горького библиотека</w:t>
            </w:r>
          </w:p>
        </w:tc>
        <w:tc>
          <w:tcPr>
            <w:tcW w:w="0" w:type="auto"/>
            <w:shd w:val="clear" w:color="auto" w:fill="auto"/>
            <w:vAlign w:val="center"/>
            <w:hideMark/>
          </w:tcPr>
          <w:p w14:paraId="69BCD1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BBF29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3FA5C8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60947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D0C40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A02F90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7F18A9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03828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584BA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3FF078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75574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46EE3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D289E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A463F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3F986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3DF816E9" w14:textId="77777777" w:rsidTr="000D51F8">
        <w:trPr>
          <w:trHeight w:val="20"/>
        </w:trPr>
        <w:tc>
          <w:tcPr>
            <w:tcW w:w="0" w:type="auto"/>
            <w:shd w:val="clear" w:color="auto" w:fill="auto"/>
            <w:vAlign w:val="center"/>
            <w:hideMark/>
          </w:tcPr>
          <w:p w14:paraId="299AC4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419</w:t>
            </w:r>
          </w:p>
        </w:tc>
        <w:tc>
          <w:tcPr>
            <w:tcW w:w="0" w:type="auto"/>
            <w:shd w:val="clear" w:color="auto" w:fill="auto"/>
            <w:vAlign w:val="center"/>
            <w:hideMark/>
          </w:tcPr>
          <w:p w14:paraId="316D96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Тульская 7</w:t>
            </w:r>
          </w:p>
        </w:tc>
        <w:tc>
          <w:tcPr>
            <w:tcW w:w="0" w:type="auto"/>
            <w:shd w:val="clear" w:color="auto" w:fill="auto"/>
            <w:vAlign w:val="center"/>
            <w:hideMark/>
          </w:tcPr>
          <w:p w14:paraId="542E135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6A831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D6F31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DD6F4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A62F0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0C117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1924,7</w:t>
            </w:r>
          </w:p>
        </w:tc>
        <w:tc>
          <w:tcPr>
            <w:tcW w:w="0" w:type="auto"/>
            <w:shd w:val="clear" w:color="auto" w:fill="auto"/>
            <w:vAlign w:val="center"/>
            <w:hideMark/>
          </w:tcPr>
          <w:p w14:paraId="7AA2EE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58,8</w:t>
            </w:r>
          </w:p>
        </w:tc>
        <w:tc>
          <w:tcPr>
            <w:tcW w:w="0" w:type="auto"/>
            <w:shd w:val="clear" w:color="auto" w:fill="auto"/>
            <w:vAlign w:val="center"/>
            <w:hideMark/>
          </w:tcPr>
          <w:p w14:paraId="57B191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22BEF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248,4</w:t>
            </w:r>
          </w:p>
        </w:tc>
        <w:tc>
          <w:tcPr>
            <w:tcW w:w="0" w:type="auto"/>
            <w:shd w:val="clear" w:color="auto" w:fill="auto"/>
            <w:vAlign w:val="center"/>
            <w:hideMark/>
          </w:tcPr>
          <w:p w14:paraId="7A9F4F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14,9</w:t>
            </w:r>
          </w:p>
        </w:tc>
        <w:tc>
          <w:tcPr>
            <w:tcW w:w="0" w:type="auto"/>
            <w:shd w:val="clear" w:color="auto" w:fill="auto"/>
            <w:vAlign w:val="center"/>
            <w:hideMark/>
          </w:tcPr>
          <w:p w14:paraId="4CC45D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145,6</w:t>
            </w:r>
          </w:p>
        </w:tc>
        <w:tc>
          <w:tcPr>
            <w:tcW w:w="0" w:type="auto"/>
            <w:shd w:val="clear" w:color="auto" w:fill="auto"/>
            <w:vAlign w:val="center"/>
            <w:hideMark/>
          </w:tcPr>
          <w:p w14:paraId="24432F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22,4</w:t>
            </w:r>
          </w:p>
        </w:tc>
        <w:tc>
          <w:tcPr>
            <w:tcW w:w="0" w:type="auto"/>
            <w:shd w:val="clear" w:color="auto" w:fill="auto"/>
            <w:vAlign w:val="center"/>
            <w:hideMark/>
          </w:tcPr>
          <w:p w14:paraId="40931E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12,4</w:t>
            </w:r>
          </w:p>
        </w:tc>
        <w:tc>
          <w:tcPr>
            <w:tcW w:w="0" w:type="auto"/>
            <w:shd w:val="clear" w:color="auto" w:fill="auto"/>
            <w:vAlign w:val="center"/>
            <w:hideMark/>
          </w:tcPr>
          <w:p w14:paraId="67132C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65A675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712,5</w:t>
            </w:r>
          </w:p>
        </w:tc>
      </w:tr>
      <w:tr w:rsidR="000D51F8" w:rsidRPr="000D51F8" w14:paraId="5D841FD7" w14:textId="77777777" w:rsidTr="000D51F8">
        <w:trPr>
          <w:trHeight w:val="20"/>
        </w:trPr>
        <w:tc>
          <w:tcPr>
            <w:tcW w:w="0" w:type="auto"/>
            <w:shd w:val="clear" w:color="auto" w:fill="auto"/>
            <w:vAlign w:val="center"/>
            <w:hideMark/>
          </w:tcPr>
          <w:p w14:paraId="7193B2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420</w:t>
            </w:r>
          </w:p>
        </w:tc>
        <w:tc>
          <w:tcPr>
            <w:tcW w:w="0" w:type="auto"/>
            <w:shd w:val="clear" w:color="auto" w:fill="auto"/>
            <w:vAlign w:val="center"/>
            <w:hideMark/>
          </w:tcPr>
          <w:p w14:paraId="4A235D0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компресорная ц. 19</w:t>
            </w:r>
          </w:p>
        </w:tc>
        <w:tc>
          <w:tcPr>
            <w:tcW w:w="0" w:type="auto"/>
            <w:shd w:val="clear" w:color="auto" w:fill="auto"/>
            <w:vAlign w:val="center"/>
            <w:hideMark/>
          </w:tcPr>
          <w:p w14:paraId="49B536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7EF2B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3D6426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61325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7923B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7010BA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4CC8DE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119AC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0EC65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67EC49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6EBF63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F50EC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E9FAC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EB8E6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669A2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568A0FD7" w14:textId="77777777" w:rsidTr="000D51F8">
        <w:trPr>
          <w:trHeight w:val="20"/>
        </w:trPr>
        <w:tc>
          <w:tcPr>
            <w:tcW w:w="0" w:type="auto"/>
            <w:shd w:val="clear" w:color="auto" w:fill="auto"/>
            <w:vAlign w:val="center"/>
            <w:hideMark/>
          </w:tcPr>
          <w:p w14:paraId="30C659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421</w:t>
            </w:r>
          </w:p>
        </w:tc>
        <w:tc>
          <w:tcPr>
            <w:tcW w:w="0" w:type="auto"/>
            <w:shd w:val="clear" w:color="auto" w:fill="auto"/>
            <w:vAlign w:val="center"/>
            <w:hideMark/>
          </w:tcPr>
          <w:p w14:paraId="447630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МСК-4</w:t>
            </w:r>
          </w:p>
        </w:tc>
        <w:tc>
          <w:tcPr>
            <w:tcW w:w="0" w:type="auto"/>
            <w:shd w:val="clear" w:color="auto" w:fill="auto"/>
            <w:vAlign w:val="center"/>
            <w:hideMark/>
          </w:tcPr>
          <w:p w14:paraId="053F9F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4D8F1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41C563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C99D3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463FD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B12E8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17811,5</w:t>
            </w:r>
          </w:p>
        </w:tc>
        <w:tc>
          <w:tcPr>
            <w:tcW w:w="0" w:type="auto"/>
            <w:shd w:val="clear" w:color="auto" w:fill="auto"/>
            <w:vAlign w:val="center"/>
            <w:hideMark/>
          </w:tcPr>
          <w:p w14:paraId="2F7D25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468,4</w:t>
            </w:r>
          </w:p>
        </w:tc>
        <w:tc>
          <w:tcPr>
            <w:tcW w:w="0" w:type="auto"/>
            <w:shd w:val="clear" w:color="auto" w:fill="auto"/>
            <w:vAlign w:val="center"/>
            <w:hideMark/>
          </w:tcPr>
          <w:p w14:paraId="6F13B1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18AA9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1605,1</w:t>
            </w:r>
          </w:p>
        </w:tc>
        <w:tc>
          <w:tcPr>
            <w:tcW w:w="0" w:type="auto"/>
            <w:shd w:val="clear" w:color="auto" w:fill="auto"/>
            <w:vAlign w:val="center"/>
            <w:hideMark/>
          </w:tcPr>
          <w:p w14:paraId="1F8E79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96,3</w:t>
            </w:r>
          </w:p>
        </w:tc>
        <w:tc>
          <w:tcPr>
            <w:tcW w:w="0" w:type="auto"/>
            <w:shd w:val="clear" w:color="auto" w:fill="auto"/>
            <w:vAlign w:val="center"/>
            <w:hideMark/>
          </w:tcPr>
          <w:p w14:paraId="37C675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1572,1</w:t>
            </w:r>
          </w:p>
        </w:tc>
        <w:tc>
          <w:tcPr>
            <w:tcW w:w="0" w:type="auto"/>
            <w:shd w:val="clear" w:color="auto" w:fill="auto"/>
            <w:vAlign w:val="center"/>
            <w:hideMark/>
          </w:tcPr>
          <w:p w14:paraId="5385A7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144,5</w:t>
            </w:r>
          </w:p>
        </w:tc>
        <w:tc>
          <w:tcPr>
            <w:tcW w:w="0" w:type="auto"/>
            <w:shd w:val="clear" w:color="auto" w:fill="auto"/>
            <w:vAlign w:val="center"/>
            <w:hideMark/>
          </w:tcPr>
          <w:p w14:paraId="496584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80,3</w:t>
            </w:r>
          </w:p>
        </w:tc>
        <w:tc>
          <w:tcPr>
            <w:tcW w:w="0" w:type="auto"/>
            <w:shd w:val="clear" w:color="auto" w:fill="auto"/>
            <w:vAlign w:val="center"/>
            <w:hideMark/>
          </w:tcPr>
          <w:p w14:paraId="569BA4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1562,7</w:t>
            </w:r>
          </w:p>
        </w:tc>
        <w:tc>
          <w:tcPr>
            <w:tcW w:w="0" w:type="auto"/>
            <w:shd w:val="clear" w:color="auto" w:fill="auto"/>
            <w:vAlign w:val="center"/>
            <w:hideMark/>
          </w:tcPr>
          <w:p w14:paraId="2BFE51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5539,4</w:t>
            </w:r>
          </w:p>
        </w:tc>
      </w:tr>
      <w:tr w:rsidR="000D51F8" w:rsidRPr="000D51F8" w14:paraId="515BF0B1" w14:textId="77777777" w:rsidTr="000D51F8">
        <w:trPr>
          <w:trHeight w:val="20"/>
        </w:trPr>
        <w:tc>
          <w:tcPr>
            <w:tcW w:w="0" w:type="auto"/>
            <w:shd w:val="clear" w:color="auto" w:fill="auto"/>
            <w:vAlign w:val="center"/>
            <w:hideMark/>
          </w:tcPr>
          <w:p w14:paraId="098E919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422</w:t>
            </w:r>
          </w:p>
        </w:tc>
        <w:tc>
          <w:tcPr>
            <w:tcW w:w="0" w:type="auto"/>
            <w:shd w:val="clear" w:color="auto" w:fill="auto"/>
            <w:vAlign w:val="center"/>
            <w:hideMark/>
          </w:tcPr>
          <w:p w14:paraId="3D74D3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ПЧ-4</w:t>
            </w:r>
          </w:p>
        </w:tc>
        <w:tc>
          <w:tcPr>
            <w:tcW w:w="0" w:type="auto"/>
            <w:shd w:val="clear" w:color="auto" w:fill="auto"/>
            <w:vAlign w:val="center"/>
            <w:hideMark/>
          </w:tcPr>
          <w:p w14:paraId="45EB80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6A9D6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6C9A63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9ECEC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12F7E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6603CB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3A978E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337A5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8CC71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0632E9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6A29F99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758CD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4C04D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05A10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A2A3C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52468C2" w14:textId="77777777" w:rsidTr="000D51F8">
        <w:trPr>
          <w:trHeight w:val="20"/>
        </w:trPr>
        <w:tc>
          <w:tcPr>
            <w:tcW w:w="0" w:type="auto"/>
            <w:shd w:val="clear" w:color="auto" w:fill="auto"/>
            <w:vAlign w:val="center"/>
            <w:hideMark/>
          </w:tcPr>
          <w:p w14:paraId="4F2D95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423</w:t>
            </w:r>
          </w:p>
        </w:tc>
        <w:tc>
          <w:tcPr>
            <w:tcW w:w="0" w:type="auto"/>
            <w:shd w:val="clear" w:color="auto" w:fill="auto"/>
            <w:vAlign w:val="center"/>
            <w:hideMark/>
          </w:tcPr>
          <w:p w14:paraId="22D71D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Цех 8</w:t>
            </w:r>
          </w:p>
        </w:tc>
        <w:tc>
          <w:tcPr>
            <w:tcW w:w="0" w:type="auto"/>
            <w:shd w:val="clear" w:color="auto" w:fill="auto"/>
            <w:vAlign w:val="center"/>
            <w:hideMark/>
          </w:tcPr>
          <w:p w14:paraId="318252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FB4AB8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012490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2D270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E3167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84CA4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4F5F6A6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A815F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0456E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329DB6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676E81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55F46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3193B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9FF74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8216B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3D424872" w14:textId="77777777" w:rsidTr="000D51F8">
        <w:trPr>
          <w:trHeight w:val="20"/>
        </w:trPr>
        <w:tc>
          <w:tcPr>
            <w:tcW w:w="0" w:type="auto"/>
            <w:shd w:val="clear" w:color="auto" w:fill="auto"/>
            <w:vAlign w:val="center"/>
            <w:hideMark/>
          </w:tcPr>
          <w:p w14:paraId="30D39A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424</w:t>
            </w:r>
          </w:p>
        </w:tc>
        <w:tc>
          <w:tcPr>
            <w:tcW w:w="0" w:type="auto"/>
            <w:shd w:val="clear" w:color="auto" w:fill="auto"/>
            <w:vAlign w:val="center"/>
            <w:hideMark/>
          </w:tcPr>
          <w:p w14:paraId="40DF65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Электродная</w:t>
            </w:r>
          </w:p>
        </w:tc>
        <w:tc>
          <w:tcPr>
            <w:tcW w:w="0" w:type="auto"/>
            <w:shd w:val="clear" w:color="auto" w:fill="auto"/>
            <w:vAlign w:val="center"/>
            <w:hideMark/>
          </w:tcPr>
          <w:p w14:paraId="55440C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EB293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3D68C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8CFBB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448FF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F7246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1E049E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24981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8ECE1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2A522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41F34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C2A67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11C22A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60F123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DE38A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387869DD" w14:textId="77777777" w:rsidTr="000D51F8">
        <w:trPr>
          <w:trHeight w:val="20"/>
        </w:trPr>
        <w:tc>
          <w:tcPr>
            <w:tcW w:w="0" w:type="auto"/>
            <w:shd w:val="clear" w:color="auto" w:fill="auto"/>
            <w:vAlign w:val="center"/>
            <w:hideMark/>
          </w:tcPr>
          <w:p w14:paraId="32E216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425</w:t>
            </w:r>
          </w:p>
        </w:tc>
        <w:tc>
          <w:tcPr>
            <w:tcW w:w="0" w:type="auto"/>
            <w:shd w:val="clear" w:color="auto" w:fill="auto"/>
            <w:vAlign w:val="center"/>
            <w:hideMark/>
          </w:tcPr>
          <w:p w14:paraId="26948A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Чкалова 1</w:t>
            </w:r>
          </w:p>
        </w:tc>
        <w:tc>
          <w:tcPr>
            <w:tcW w:w="0" w:type="auto"/>
            <w:shd w:val="clear" w:color="auto" w:fill="auto"/>
            <w:vAlign w:val="center"/>
            <w:hideMark/>
          </w:tcPr>
          <w:p w14:paraId="2BA2BA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CD7E6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1C03CE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6EDE9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0295CD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DDAC41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1780,0</w:t>
            </w:r>
          </w:p>
        </w:tc>
        <w:tc>
          <w:tcPr>
            <w:tcW w:w="0" w:type="auto"/>
            <w:shd w:val="clear" w:color="auto" w:fill="auto"/>
            <w:vAlign w:val="center"/>
            <w:hideMark/>
          </w:tcPr>
          <w:p w14:paraId="2CA2BF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50,1</w:t>
            </w:r>
          </w:p>
        </w:tc>
        <w:tc>
          <w:tcPr>
            <w:tcW w:w="0" w:type="auto"/>
            <w:shd w:val="clear" w:color="auto" w:fill="auto"/>
            <w:vAlign w:val="center"/>
            <w:hideMark/>
          </w:tcPr>
          <w:p w14:paraId="7A9249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908CA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200,5</w:t>
            </w:r>
          </w:p>
        </w:tc>
        <w:tc>
          <w:tcPr>
            <w:tcW w:w="0" w:type="auto"/>
            <w:shd w:val="clear" w:color="auto" w:fill="auto"/>
            <w:vAlign w:val="center"/>
            <w:hideMark/>
          </w:tcPr>
          <w:p w14:paraId="414C1C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12,0</w:t>
            </w:r>
          </w:p>
        </w:tc>
        <w:tc>
          <w:tcPr>
            <w:tcW w:w="0" w:type="auto"/>
            <w:shd w:val="clear" w:color="auto" w:fill="auto"/>
            <w:vAlign w:val="center"/>
            <w:hideMark/>
          </w:tcPr>
          <w:p w14:paraId="1FE11E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134,6</w:t>
            </w:r>
          </w:p>
        </w:tc>
        <w:tc>
          <w:tcPr>
            <w:tcW w:w="0" w:type="auto"/>
            <w:shd w:val="clear" w:color="auto" w:fill="auto"/>
            <w:vAlign w:val="center"/>
            <w:hideMark/>
          </w:tcPr>
          <w:p w14:paraId="1A4B75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18,0</w:t>
            </w:r>
          </w:p>
        </w:tc>
        <w:tc>
          <w:tcPr>
            <w:tcW w:w="0" w:type="auto"/>
            <w:shd w:val="clear" w:color="auto" w:fill="auto"/>
            <w:vAlign w:val="center"/>
            <w:hideMark/>
          </w:tcPr>
          <w:p w14:paraId="5BF3FE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A88FF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34ABA8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635,4</w:t>
            </w:r>
          </w:p>
        </w:tc>
      </w:tr>
      <w:tr w:rsidR="000D51F8" w:rsidRPr="000D51F8" w14:paraId="671AA54C" w14:textId="77777777" w:rsidTr="000D51F8">
        <w:trPr>
          <w:trHeight w:val="20"/>
        </w:trPr>
        <w:tc>
          <w:tcPr>
            <w:tcW w:w="0" w:type="auto"/>
            <w:shd w:val="clear" w:color="auto" w:fill="auto"/>
            <w:vAlign w:val="center"/>
            <w:hideMark/>
          </w:tcPr>
          <w:p w14:paraId="7E821A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426</w:t>
            </w:r>
          </w:p>
        </w:tc>
        <w:tc>
          <w:tcPr>
            <w:tcW w:w="0" w:type="auto"/>
            <w:shd w:val="clear" w:color="auto" w:fill="auto"/>
            <w:vAlign w:val="center"/>
            <w:hideMark/>
          </w:tcPr>
          <w:p w14:paraId="603F8AD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Чкалова 4а</w:t>
            </w:r>
          </w:p>
        </w:tc>
        <w:tc>
          <w:tcPr>
            <w:tcW w:w="0" w:type="auto"/>
            <w:shd w:val="clear" w:color="auto" w:fill="auto"/>
            <w:vAlign w:val="center"/>
            <w:hideMark/>
          </w:tcPr>
          <w:p w14:paraId="00BD90E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36CB6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C8EED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245A19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45580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F300D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2032,2</w:t>
            </w:r>
          </w:p>
        </w:tc>
        <w:tc>
          <w:tcPr>
            <w:tcW w:w="0" w:type="auto"/>
            <w:shd w:val="clear" w:color="auto" w:fill="auto"/>
            <w:vAlign w:val="center"/>
            <w:hideMark/>
          </w:tcPr>
          <w:p w14:paraId="6176BD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65,9</w:t>
            </w:r>
          </w:p>
        </w:tc>
        <w:tc>
          <w:tcPr>
            <w:tcW w:w="0" w:type="auto"/>
            <w:shd w:val="clear" w:color="auto" w:fill="auto"/>
            <w:vAlign w:val="center"/>
            <w:hideMark/>
          </w:tcPr>
          <w:p w14:paraId="236334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FDB54C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287,7</w:t>
            </w:r>
          </w:p>
        </w:tc>
        <w:tc>
          <w:tcPr>
            <w:tcW w:w="0" w:type="auto"/>
            <w:shd w:val="clear" w:color="auto" w:fill="auto"/>
            <w:vAlign w:val="center"/>
            <w:hideMark/>
          </w:tcPr>
          <w:p w14:paraId="0C5137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17,3</w:t>
            </w:r>
          </w:p>
        </w:tc>
        <w:tc>
          <w:tcPr>
            <w:tcW w:w="0" w:type="auto"/>
            <w:shd w:val="clear" w:color="auto" w:fill="auto"/>
            <w:vAlign w:val="center"/>
            <w:hideMark/>
          </w:tcPr>
          <w:p w14:paraId="22DC72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153,7</w:t>
            </w:r>
          </w:p>
        </w:tc>
        <w:tc>
          <w:tcPr>
            <w:tcW w:w="0" w:type="auto"/>
            <w:shd w:val="clear" w:color="auto" w:fill="auto"/>
            <w:vAlign w:val="center"/>
            <w:hideMark/>
          </w:tcPr>
          <w:p w14:paraId="7E27DA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25,9</w:t>
            </w:r>
          </w:p>
        </w:tc>
        <w:tc>
          <w:tcPr>
            <w:tcW w:w="0" w:type="auto"/>
            <w:shd w:val="clear" w:color="auto" w:fill="auto"/>
            <w:vAlign w:val="center"/>
            <w:hideMark/>
          </w:tcPr>
          <w:p w14:paraId="59F9D6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14,4</w:t>
            </w:r>
          </w:p>
        </w:tc>
        <w:tc>
          <w:tcPr>
            <w:tcW w:w="0" w:type="auto"/>
            <w:shd w:val="clear" w:color="auto" w:fill="auto"/>
            <w:vAlign w:val="center"/>
            <w:hideMark/>
          </w:tcPr>
          <w:p w14:paraId="609B72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219,7</w:t>
            </w:r>
          </w:p>
        </w:tc>
        <w:tc>
          <w:tcPr>
            <w:tcW w:w="0" w:type="auto"/>
            <w:shd w:val="clear" w:color="auto" w:fill="auto"/>
            <w:vAlign w:val="center"/>
            <w:hideMark/>
          </w:tcPr>
          <w:p w14:paraId="468E95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794,5</w:t>
            </w:r>
          </w:p>
        </w:tc>
      </w:tr>
      <w:tr w:rsidR="000D51F8" w:rsidRPr="000D51F8" w14:paraId="0FB9E191" w14:textId="77777777" w:rsidTr="000D51F8">
        <w:trPr>
          <w:trHeight w:val="20"/>
        </w:trPr>
        <w:tc>
          <w:tcPr>
            <w:tcW w:w="0" w:type="auto"/>
            <w:shd w:val="clear" w:color="auto" w:fill="auto"/>
            <w:vAlign w:val="center"/>
            <w:hideMark/>
          </w:tcPr>
          <w:p w14:paraId="04444C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427</w:t>
            </w:r>
          </w:p>
        </w:tc>
        <w:tc>
          <w:tcPr>
            <w:tcW w:w="0" w:type="auto"/>
            <w:shd w:val="clear" w:color="auto" w:fill="auto"/>
            <w:vAlign w:val="center"/>
            <w:hideMark/>
          </w:tcPr>
          <w:p w14:paraId="4B3D2F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Чкалова 6</w:t>
            </w:r>
          </w:p>
        </w:tc>
        <w:tc>
          <w:tcPr>
            <w:tcW w:w="0" w:type="auto"/>
            <w:shd w:val="clear" w:color="auto" w:fill="auto"/>
            <w:vAlign w:val="center"/>
            <w:hideMark/>
          </w:tcPr>
          <w:p w14:paraId="054D9E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DB73D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9C1894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0BCBC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3A27F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C0AB1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3054,8</w:t>
            </w:r>
          </w:p>
        </w:tc>
        <w:tc>
          <w:tcPr>
            <w:tcW w:w="0" w:type="auto"/>
            <w:shd w:val="clear" w:color="auto" w:fill="auto"/>
            <w:vAlign w:val="center"/>
            <w:hideMark/>
          </w:tcPr>
          <w:p w14:paraId="1155C3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106,0</w:t>
            </w:r>
          </w:p>
        </w:tc>
        <w:tc>
          <w:tcPr>
            <w:tcW w:w="0" w:type="auto"/>
            <w:shd w:val="clear" w:color="auto" w:fill="auto"/>
            <w:vAlign w:val="center"/>
            <w:hideMark/>
          </w:tcPr>
          <w:p w14:paraId="22312E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3CE9E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478,5</w:t>
            </w:r>
          </w:p>
        </w:tc>
        <w:tc>
          <w:tcPr>
            <w:tcW w:w="0" w:type="auto"/>
            <w:shd w:val="clear" w:color="auto" w:fill="auto"/>
            <w:vAlign w:val="center"/>
            <w:hideMark/>
          </w:tcPr>
          <w:p w14:paraId="38A2A5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28,7</w:t>
            </w:r>
          </w:p>
        </w:tc>
        <w:tc>
          <w:tcPr>
            <w:tcW w:w="0" w:type="auto"/>
            <w:shd w:val="clear" w:color="auto" w:fill="auto"/>
            <w:vAlign w:val="center"/>
            <w:hideMark/>
          </w:tcPr>
          <w:p w14:paraId="52C0AB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235,1</w:t>
            </w:r>
          </w:p>
        </w:tc>
        <w:tc>
          <w:tcPr>
            <w:tcW w:w="0" w:type="auto"/>
            <w:shd w:val="clear" w:color="auto" w:fill="auto"/>
            <w:vAlign w:val="center"/>
            <w:hideMark/>
          </w:tcPr>
          <w:p w14:paraId="447A86C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43,1</w:t>
            </w:r>
          </w:p>
        </w:tc>
        <w:tc>
          <w:tcPr>
            <w:tcW w:w="0" w:type="auto"/>
            <w:shd w:val="clear" w:color="auto" w:fill="auto"/>
            <w:vAlign w:val="center"/>
            <w:hideMark/>
          </w:tcPr>
          <w:p w14:paraId="2B90FC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23,9</w:t>
            </w:r>
          </w:p>
        </w:tc>
        <w:tc>
          <w:tcPr>
            <w:tcW w:w="0" w:type="auto"/>
            <w:shd w:val="clear" w:color="auto" w:fill="auto"/>
            <w:vAlign w:val="center"/>
            <w:hideMark/>
          </w:tcPr>
          <w:p w14:paraId="743B1D4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353,6</w:t>
            </w:r>
          </w:p>
        </w:tc>
        <w:tc>
          <w:tcPr>
            <w:tcW w:w="0" w:type="auto"/>
            <w:shd w:val="clear" w:color="auto" w:fill="auto"/>
            <w:vAlign w:val="center"/>
            <w:hideMark/>
          </w:tcPr>
          <w:p w14:paraId="1ADF9D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1278,9</w:t>
            </w:r>
          </w:p>
        </w:tc>
      </w:tr>
      <w:tr w:rsidR="000D51F8" w:rsidRPr="000D51F8" w14:paraId="1BE5F934" w14:textId="77777777" w:rsidTr="000D51F8">
        <w:trPr>
          <w:trHeight w:val="20"/>
        </w:trPr>
        <w:tc>
          <w:tcPr>
            <w:tcW w:w="0" w:type="auto"/>
            <w:shd w:val="clear" w:color="auto" w:fill="auto"/>
            <w:vAlign w:val="center"/>
            <w:hideMark/>
          </w:tcPr>
          <w:p w14:paraId="690F3D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428</w:t>
            </w:r>
          </w:p>
        </w:tc>
        <w:tc>
          <w:tcPr>
            <w:tcW w:w="0" w:type="auto"/>
            <w:shd w:val="clear" w:color="auto" w:fill="auto"/>
            <w:vAlign w:val="center"/>
            <w:hideMark/>
          </w:tcPr>
          <w:p w14:paraId="08A649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Тульская 5</w:t>
            </w:r>
          </w:p>
        </w:tc>
        <w:tc>
          <w:tcPr>
            <w:tcW w:w="0" w:type="auto"/>
            <w:shd w:val="clear" w:color="auto" w:fill="auto"/>
            <w:vAlign w:val="center"/>
            <w:hideMark/>
          </w:tcPr>
          <w:p w14:paraId="6E6F15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6936B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09C4B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714E2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746BD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FEE81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1984,0</w:t>
            </w:r>
          </w:p>
        </w:tc>
        <w:tc>
          <w:tcPr>
            <w:tcW w:w="0" w:type="auto"/>
            <w:shd w:val="clear" w:color="auto" w:fill="auto"/>
            <w:vAlign w:val="center"/>
            <w:hideMark/>
          </w:tcPr>
          <w:p w14:paraId="4BE831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61,6</w:t>
            </w:r>
          </w:p>
        </w:tc>
        <w:tc>
          <w:tcPr>
            <w:tcW w:w="0" w:type="auto"/>
            <w:shd w:val="clear" w:color="auto" w:fill="auto"/>
            <w:vAlign w:val="center"/>
            <w:hideMark/>
          </w:tcPr>
          <w:p w14:paraId="25ACB7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DFEDB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262,3</w:t>
            </w:r>
          </w:p>
        </w:tc>
        <w:tc>
          <w:tcPr>
            <w:tcW w:w="0" w:type="auto"/>
            <w:shd w:val="clear" w:color="auto" w:fill="auto"/>
            <w:vAlign w:val="center"/>
            <w:hideMark/>
          </w:tcPr>
          <w:p w14:paraId="6535DC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15,7</w:t>
            </w:r>
          </w:p>
        </w:tc>
        <w:tc>
          <w:tcPr>
            <w:tcW w:w="0" w:type="auto"/>
            <w:shd w:val="clear" w:color="auto" w:fill="auto"/>
            <w:vAlign w:val="center"/>
            <w:hideMark/>
          </w:tcPr>
          <w:p w14:paraId="5E6212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150,3</w:t>
            </w:r>
          </w:p>
        </w:tc>
        <w:tc>
          <w:tcPr>
            <w:tcW w:w="0" w:type="auto"/>
            <w:shd w:val="clear" w:color="auto" w:fill="auto"/>
            <w:vAlign w:val="center"/>
            <w:hideMark/>
          </w:tcPr>
          <w:p w14:paraId="7361430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23,6</w:t>
            </w:r>
          </w:p>
        </w:tc>
        <w:tc>
          <w:tcPr>
            <w:tcW w:w="0" w:type="auto"/>
            <w:shd w:val="clear" w:color="auto" w:fill="auto"/>
            <w:vAlign w:val="center"/>
            <w:hideMark/>
          </w:tcPr>
          <w:p w14:paraId="75558A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13,1</w:t>
            </w:r>
          </w:p>
        </w:tc>
        <w:tc>
          <w:tcPr>
            <w:tcW w:w="0" w:type="auto"/>
            <w:shd w:val="clear" w:color="auto" w:fill="auto"/>
            <w:vAlign w:val="center"/>
            <w:hideMark/>
          </w:tcPr>
          <w:p w14:paraId="6DB165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205,4</w:t>
            </w:r>
          </w:p>
        </w:tc>
        <w:tc>
          <w:tcPr>
            <w:tcW w:w="0" w:type="auto"/>
            <w:shd w:val="clear" w:color="auto" w:fill="auto"/>
            <w:vAlign w:val="center"/>
            <w:hideMark/>
          </w:tcPr>
          <w:p w14:paraId="498204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742,0</w:t>
            </w:r>
          </w:p>
        </w:tc>
      </w:tr>
      <w:tr w:rsidR="000D51F8" w:rsidRPr="000D51F8" w14:paraId="0B2351A0" w14:textId="77777777" w:rsidTr="000D51F8">
        <w:trPr>
          <w:trHeight w:val="20"/>
        </w:trPr>
        <w:tc>
          <w:tcPr>
            <w:tcW w:w="0" w:type="auto"/>
            <w:shd w:val="clear" w:color="auto" w:fill="auto"/>
            <w:vAlign w:val="center"/>
            <w:hideMark/>
          </w:tcPr>
          <w:p w14:paraId="6095F9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429</w:t>
            </w:r>
          </w:p>
        </w:tc>
        <w:tc>
          <w:tcPr>
            <w:tcW w:w="0" w:type="auto"/>
            <w:shd w:val="clear" w:color="auto" w:fill="auto"/>
            <w:vAlign w:val="center"/>
            <w:hideMark/>
          </w:tcPr>
          <w:p w14:paraId="749A83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Чкалова 4</w:t>
            </w:r>
          </w:p>
        </w:tc>
        <w:tc>
          <w:tcPr>
            <w:tcW w:w="0" w:type="auto"/>
            <w:shd w:val="clear" w:color="auto" w:fill="auto"/>
            <w:vAlign w:val="center"/>
            <w:hideMark/>
          </w:tcPr>
          <w:p w14:paraId="66C030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60D0DD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DD812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54C56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C8C59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F5CF2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1989,8</w:t>
            </w:r>
          </w:p>
        </w:tc>
        <w:tc>
          <w:tcPr>
            <w:tcW w:w="0" w:type="auto"/>
            <w:shd w:val="clear" w:color="auto" w:fill="auto"/>
            <w:vAlign w:val="center"/>
            <w:hideMark/>
          </w:tcPr>
          <w:p w14:paraId="4BE1FF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61,8</w:t>
            </w:r>
          </w:p>
        </w:tc>
        <w:tc>
          <w:tcPr>
            <w:tcW w:w="0" w:type="auto"/>
            <w:shd w:val="clear" w:color="auto" w:fill="auto"/>
            <w:vAlign w:val="center"/>
            <w:hideMark/>
          </w:tcPr>
          <w:p w14:paraId="38125D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38F9A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263,3</w:t>
            </w:r>
          </w:p>
        </w:tc>
        <w:tc>
          <w:tcPr>
            <w:tcW w:w="0" w:type="auto"/>
            <w:shd w:val="clear" w:color="auto" w:fill="auto"/>
            <w:vAlign w:val="center"/>
            <w:hideMark/>
          </w:tcPr>
          <w:p w14:paraId="2737E8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15,8</w:t>
            </w:r>
          </w:p>
        </w:tc>
        <w:tc>
          <w:tcPr>
            <w:tcW w:w="0" w:type="auto"/>
            <w:shd w:val="clear" w:color="auto" w:fill="auto"/>
            <w:vAlign w:val="center"/>
            <w:hideMark/>
          </w:tcPr>
          <w:p w14:paraId="26E794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150,7</w:t>
            </w:r>
          </w:p>
        </w:tc>
        <w:tc>
          <w:tcPr>
            <w:tcW w:w="0" w:type="auto"/>
            <w:shd w:val="clear" w:color="auto" w:fill="auto"/>
            <w:vAlign w:val="center"/>
            <w:hideMark/>
          </w:tcPr>
          <w:p w14:paraId="1D2BE7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23,7</w:t>
            </w:r>
          </w:p>
        </w:tc>
        <w:tc>
          <w:tcPr>
            <w:tcW w:w="0" w:type="auto"/>
            <w:shd w:val="clear" w:color="auto" w:fill="auto"/>
            <w:vAlign w:val="center"/>
            <w:hideMark/>
          </w:tcPr>
          <w:p w14:paraId="385818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13,2</w:t>
            </w:r>
          </w:p>
        </w:tc>
        <w:tc>
          <w:tcPr>
            <w:tcW w:w="0" w:type="auto"/>
            <w:shd w:val="clear" w:color="auto" w:fill="auto"/>
            <w:vAlign w:val="center"/>
            <w:hideMark/>
          </w:tcPr>
          <w:p w14:paraId="26B983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206,1</w:t>
            </w:r>
          </w:p>
        </w:tc>
        <w:tc>
          <w:tcPr>
            <w:tcW w:w="0" w:type="auto"/>
            <w:shd w:val="clear" w:color="auto" w:fill="auto"/>
            <w:vAlign w:val="center"/>
            <w:hideMark/>
          </w:tcPr>
          <w:p w14:paraId="35E41C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744,6</w:t>
            </w:r>
          </w:p>
        </w:tc>
      </w:tr>
      <w:tr w:rsidR="000D51F8" w:rsidRPr="000D51F8" w14:paraId="4B506606" w14:textId="77777777" w:rsidTr="000D51F8">
        <w:trPr>
          <w:trHeight w:val="20"/>
        </w:trPr>
        <w:tc>
          <w:tcPr>
            <w:tcW w:w="0" w:type="auto"/>
            <w:shd w:val="clear" w:color="auto" w:fill="auto"/>
            <w:vAlign w:val="center"/>
            <w:hideMark/>
          </w:tcPr>
          <w:p w14:paraId="64FF1A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430</w:t>
            </w:r>
          </w:p>
        </w:tc>
        <w:tc>
          <w:tcPr>
            <w:tcW w:w="0" w:type="auto"/>
            <w:shd w:val="clear" w:color="auto" w:fill="auto"/>
            <w:vAlign w:val="center"/>
            <w:hideMark/>
          </w:tcPr>
          <w:p w14:paraId="29A0D8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Чкалова 4</w:t>
            </w:r>
          </w:p>
        </w:tc>
        <w:tc>
          <w:tcPr>
            <w:tcW w:w="0" w:type="auto"/>
            <w:shd w:val="clear" w:color="auto" w:fill="auto"/>
            <w:vAlign w:val="center"/>
            <w:hideMark/>
          </w:tcPr>
          <w:p w14:paraId="1A907A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3ADCFC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E099E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223A1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C08C0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6D42E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1989,8</w:t>
            </w:r>
          </w:p>
        </w:tc>
        <w:tc>
          <w:tcPr>
            <w:tcW w:w="0" w:type="auto"/>
            <w:shd w:val="clear" w:color="auto" w:fill="auto"/>
            <w:vAlign w:val="center"/>
            <w:hideMark/>
          </w:tcPr>
          <w:p w14:paraId="3502D8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61,8</w:t>
            </w:r>
          </w:p>
        </w:tc>
        <w:tc>
          <w:tcPr>
            <w:tcW w:w="0" w:type="auto"/>
            <w:shd w:val="clear" w:color="auto" w:fill="auto"/>
            <w:vAlign w:val="center"/>
            <w:hideMark/>
          </w:tcPr>
          <w:p w14:paraId="49288F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427FD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263,3</w:t>
            </w:r>
          </w:p>
        </w:tc>
        <w:tc>
          <w:tcPr>
            <w:tcW w:w="0" w:type="auto"/>
            <w:shd w:val="clear" w:color="auto" w:fill="auto"/>
            <w:vAlign w:val="center"/>
            <w:hideMark/>
          </w:tcPr>
          <w:p w14:paraId="7D4734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15,8</w:t>
            </w:r>
          </w:p>
        </w:tc>
        <w:tc>
          <w:tcPr>
            <w:tcW w:w="0" w:type="auto"/>
            <w:shd w:val="clear" w:color="auto" w:fill="auto"/>
            <w:vAlign w:val="center"/>
            <w:hideMark/>
          </w:tcPr>
          <w:p w14:paraId="2FAFC3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150,7</w:t>
            </w:r>
          </w:p>
        </w:tc>
        <w:tc>
          <w:tcPr>
            <w:tcW w:w="0" w:type="auto"/>
            <w:shd w:val="clear" w:color="auto" w:fill="auto"/>
            <w:vAlign w:val="center"/>
            <w:hideMark/>
          </w:tcPr>
          <w:p w14:paraId="04E239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23,7</w:t>
            </w:r>
          </w:p>
        </w:tc>
        <w:tc>
          <w:tcPr>
            <w:tcW w:w="0" w:type="auto"/>
            <w:shd w:val="clear" w:color="auto" w:fill="auto"/>
            <w:vAlign w:val="center"/>
            <w:hideMark/>
          </w:tcPr>
          <w:p w14:paraId="75C105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13,2</w:t>
            </w:r>
          </w:p>
        </w:tc>
        <w:tc>
          <w:tcPr>
            <w:tcW w:w="0" w:type="auto"/>
            <w:shd w:val="clear" w:color="auto" w:fill="auto"/>
            <w:vAlign w:val="center"/>
            <w:hideMark/>
          </w:tcPr>
          <w:p w14:paraId="08F80F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206,1</w:t>
            </w:r>
          </w:p>
        </w:tc>
        <w:tc>
          <w:tcPr>
            <w:tcW w:w="0" w:type="auto"/>
            <w:shd w:val="clear" w:color="auto" w:fill="auto"/>
            <w:vAlign w:val="center"/>
            <w:hideMark/>
          </w:tcPr>
          <w:p w14:paraId="2F7234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744,6</w:t>
            </w:r>
          </w:p>
        </w:tc>
      </w:tr>
      <w:tr w:rsidR="000D51F8" w:rsidRPr="000D51F8" w14:paraId="289646A1" w14:textId="77777777" w:rsidTr="000D51F8">
        <w:trPr>
          <w:trHeight w:val="20"/>
        </w:trPr>
        <w:tc>
          <w:tcPr>
            <w:tcW w:w="0" w:type="auto"/>
            <w:shd w:val="clear" w:color="auto" w:fill="auto"/>
            <w:vAlign w:val="center"/>
            <w:hideMark/>
          </w:tcPr>
          <w:p w14:paraId="6666C68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431</w:t>
            </w:r>
          </w:p>
        </w:tc>
        <w:tc>
          <w:tcPr>
            <w:tcW w:w="0" w:type="auto"/>
            <w:shd w:val="clear" w:color="auto" w:fill="auto"/>
            <w:vAlign w:val="center"/>
            <w:hideMark/>
          </w:tcPr>
          <w:p w14:paraId="0FDAF4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Чкалова 2а</w:t>
            </w:r>
          </w:p>
        </w:tc>
        <w:tc>
          <w:tcPr>
            <w:tcW w:w="0" w:type="auto"/>
            <w:shd w:val="clear" w:color="auto" w:fill="auto"/>
            <w:vAlign w:val="center"/>
            <w:hideMark/>
          </w:tcPr>
          <w:p w14:paraId="5DDFA2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772D5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B7262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E4838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3BF274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753128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1766,9</w:t>
            </w:r>
          </w:p>
        </w:tc>
        <w:tc>
          <w:tcPr>
            <w:tcW w:w="0" w:type="auto"/>
            <w:shd w:val="clear" w:color="auto" w:fill="auto"/>
            <w:vAlign w:val="center"/>
            <w:hideMark/>
          </w:tcPr>
          <w:p w14:paraId="48F9C9C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51,3</w:t>
            </w:r>
          </w:p>
        </w:tc>
        <w:tc>
          <w:tcPr>
            <w:tcW w:w="0" w:type="auto"/>
            <w:shd w:val="clear" w:color="auto" w:fill="auto"/>
            <w:vAlign w:val="center"/>
            <w:hideMark/>
          </w:tcPr>
          <w:p w14:paraId="31BF05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848A5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209,9</w:t>
            </w:r>
          </w:p>
        </w:tc>
        <w:tc>
          <w:tcPr>
            <w:tcW w:w="0" w:type="auto"/>
            <w:shd w:val="clear" w:color="auto" w:fill="auto"/>
            <w:vAlign w:val="center"/>
            <w:hideMark/>
          </w:tcPr>
          <w:p w14:paraId="65F44F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12,6</w:t>
            </w:r>
          </w:p>
        </w:tc>
        <w:tc>
          <w:tcPr>
            <w:tcW w:w="0" w:type="auto"/>
            <w:shd w:val="clear" w:color="auto" w:fill="auto"/>
            <w:vAlign w:val="center"/>
            <w:hideMark/>
          </w:tcPr>
          <w:p w14:paraId="6890A5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133,5</w:t>
            </w:r>
          </w:p>
        </w:tc>
        <w:tc>
          <w:tcPr>
            <w:tcW w:w="0" w:type="auto"/>
            <w:shd w:val="clear" w:color="auto" w:fill="auto"/>
            <w:vAlign w:val="center"/>
            <w:hideMark/>
          </w:tcPr>
          <w:p w14:paraId="103C91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18,9</w:t>
            </w:r>
          </w:p>
        </w:tc>
        <w:tc>
          <w:tcPr>
            <w:tcW w:w="0" w:type="auto"/>
            <w:shd w:val="clear" w:color="auto" w:fill="auto"/>
            <w:vAlign w:val="center"/>
            <w:hideMark/>
          </w:tcPr>
          <w:p w14:paraId="7EADB7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10,5</w:t>
            </w:r>
          </w:p>
        </w:tc>
        <w:tc>
          <w:tcPr>
            <w:tcW w:w="0" w:type="auto"/>
            <w:shd w:val="clear" w:color="auto" w:fill="auto"/>
            <w:vAlign w:val="center"/>
            <w:hideMark/>
          </w:tcPr>
          <w:p w14:paraId="6976A2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075024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646,7</w:t>
            </w:r>
          </w:p>
        </w:tc>
      </w:tr>
      <w:tr w:rsidR="000D51F8" w:rsidRPr="000D51F8" w14:paraId="1B4E8E13" w14:textId="77777777" w:rsidTr="000D51F8">
        <w:trPr>
          <w:trHeight w:val="20"/>
        </w:trPr>
        <w:tc>
          <w:tcPr>
            <w:tcW w:w="0" w:type="auto"/>
            <w:shd w:val="clear" w:color="auto" w:fill="auto"/>
            <w:vAlign w:val="center"/>
            <w:hideMark/>
          </w:tcPr>
          <w:p w14:paraId="282064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432</w:t>
            </w:r>
          </w:p>
        </w:tc>
        <w:tc>
          <w:tcPr>
            <w:tcW w:w="0" w:type="auto"/>
            <w:shd w:val="clear" w:color="auto" w:fill="auto"/>
            <w:vAlign w:val="center"/>
            <w:hideMark/>
          </w:tcPr>
          <w:p w14:paraId="7DB9B6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Чкалова 3</w:t>
            </w:r>
          </w:p>
        </w:tc>
        <w:tc>
          <w:tcPr>
            <w:tcW w:w="0" w:type="auto"/>
            <w:shd w:val="clear" w:color="auto" w:fill="auto"/>
            <w:vAlign w:val="center"/>
            <w:hideMark/>
          </w:tcPr>
          <w:p w14:paraId="58AAF8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20C9A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89A67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6930D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27AC0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A3C5F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2289,0</w:t>
            </w:r>
          </w:p>
        </w:tc>
        <w:tc>
          <w:tcPr>
            <w:tcW w:w="0" w:type="auto"/>
            <w:shd w:val="clear" w:color="auto" w:fill="auto"/>
            <w:vAlign w:val="center"/>
            <w:hideMark/>
          </w:tcPr>
          <w:p w14:paraId="492ED6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74,8</w:t>
            </w:r>
          </w:p>
        </w:tc>
        <w:tc>
          <w:tcPr>
            <w:tcW w:w="0" w:type="auto"/>
            <w:shd w:val="clear" w:color="auto" w:fill="auto"/>
            <w:vAlign w:val="center"/>
            <w:hideMark/>
          </w:tcPr>
          <w:p w14:paraId="24EE5D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77769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328,0</w:t>
            </w:r>
          </w:p>
        </w:tc>
        <w:tc>
          <w:tcPr>
            <w:tcW w:w="0" w:type="auto"/>
            <w:shd w:val="clear" w:color="auto" w:fill="auto"/>
            <w:vAlign w:val="center"/>
            <w:hideMark/>
          </w:tcPr>
          <w:p w14:paraId="6B2644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19,7</w:t>
            </w:r>
          </w:p>
        </w:tc>
        <w:tc>
          <w:tcPr>
            <w:tcW w:w="0" w:type="auto"/>
            <w:shd w:val="clear" w:color="auto" w:fill="auto"/>
            <w:vAlign w:val="center"/>
            <w:hideMark/>
          </w:tcPr>
          <w:p w14:paraId="3629E7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173,7</w:t>
            </w:r>
          </w:p>
        </w:tc>
        <w:tc>
          <w:tcPr>
            <w:tcW w:w="0" w:type="auto"/>
            <w:shd w:val="clear" w:color="auto" w:fill="auto"/>
            <w:vAlign w:val="center"/>
            <w:hideMark/>
          </w:tcPr>
          <w:p w14:paraId="00B53F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29,5</w:t>
            </w:r>
          </w:p>
        </w:tc>
        <w:tc>
          <w:tcPr>
            <w:tcW w:w="0" w:type="auto"/>
            <w:shd w:val="clear" w:color="auto" w:fill="auto"/>
            <w:vAlign w:val="center"/>
            <w:hideMark/>
          </w:tcPr>
          <w:p w14:paraId="44540D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16,4</w:t>
            </w:r>
          </w:p>
        </w:tc>
        <w:tc>
          <w:tcPr>
            <w:tcW w:w="0" w:type="auto"/>
            <w:shd w:val="clear" w:color="auto" w:fill="auto"/>
            <w:vAlign w:val="center"/>
            <w:hideMark/>
          </w:tcPr>
          <w:p w14:paraId="6790AB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249,4</w:t>
            </w:r>
          </w:p>
        </w:tc>
        <w:tc>
          <w:tcPr>
            <w:tcW w:w="0" w:type="auto"/>
            <w:shd w:val="clear" w:color="auto" w:fill="auto"/>
            <w:vAlign w:val="center"/>
            <w:hideMark/>
          </w:tcPr>
          <w:p w14:paraId="341EC3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901,5</w:t>
            </w:r>
          </w:p>
        </w:tc>
      </w:tr>
      <w:tr w:rsidR="000D51F8" w:rsidRPr="000D51F8" w14:paraId="73C85916" w14:textId="77777777" w:rsidTr="000D51F8">
        <w:trPr>
          <w:trHeight w:val="20"/>
        </w:trPr>
        <w:tc>
          <w:tcPr>
            <w:tcW w:w="0" w:type="auto"/>
            <w:shd w:val="clear" w:color="auto" w:fill="auto"/>
            <w:vAlign w:val="center"/>
            <w:hideMark/>
          </w:tcPr>
          <w:p w14:paraId="2FAD2C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433</w:t>
            </w:r>
          </w:p>
        </w:tc>
        <w:tc>
          <w:tcPr>
            <w:tcW w:w="0" w:type="auto"/>
            <w:shd w:val="clear" w:color="auto" w:fill="auto"/>
            <w:vAlign w:val="center"/>
            <w:hideMark/>
          </w:tcPr>
          <w:p w14:paraId="219F22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Чкалова 5</w:t>
            </w:r>
          </w:p>
        </w:tc>
        <w:tc>
          <w:tcPr>
            <w:tcW w:w="0" w:type="auto"/>
            <w:shd w:val="clear" w:color="auto" w:fill="auto"/>
            <w:vAlign w:val="center"/>
            <w:hideMark/>
          </w:tcPr>
          <w:p w14:paraId="710710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7198B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A182E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CBE9B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76849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76D27F9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2239,2</w:t>
            </w:r>
          </w:p>
        </w:tc>
        <w:tc>
          <w:tcPr>
            <w:tcW w:w="0" w:type="auto"/>
            <w:shd w:val="clear" w:color="auto" w:fill="auto"/>
            <w:vAlign w:val="center"/>
            <w:hideMark/>
          </w:tcPr>
          <w:p w14:paraId="0475E7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71,3</w:t>
            </w:r>
          </w:p>
        </w:tc>
        <w:tc>
          <w:tcPr>
            <w:tcW w:w="0" w:type="auto"/>
            <w:shd w:val="clear" w:color="auto" w:fill="auto"/>
            <w:vAlign w:val="center"/>
            <w:hideMark/>
          </w:tcPr>
          <w:p w14:paraId="3A3088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2F804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308,4</w:t>
            </w:r>
          </w:p>
        </w:tc>
        <w:tc>
          <w:tcPr>
            <w:tcW w:w="0" w:type="auto"/>
            <w:shd w:val="clear" w:color="auto" w:fill="auto"/>
            <w:vAlign w:val="center"/>
            <w:hideMark/>
          </w:tcPr>
          <w:p w14:paraId="2FCBD0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18,5</w:t>
            </w:r>
          </w:p>
        </w:tc>
        <w:tc>
          <w:tcPr>
            <w:tcW w:w="0" w:type="auto"/>
            <w:shd w:val="clear" w:color="auto" w:fill="auto"/>
            <w:vAlign w:val="center"/>
            <w:hideMark/>
          </w:tcPr>
          <w:p w14:paraId="391170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170,0</w:t>
            </w:r>
          </w:p>
        </w:tc>
        <w:tc>
          <w:tcPr>
            <w:tcW w:w="0" w:type="auto"/>
            <w:shd w:val="clear" w:color="auto" w:fill="auto"/>
            <w:vAlign w:val="center"/>
            <w:hideMark/>
          </w:tcPr>
          <w:p w14:paraId="6D2582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27,8</w:t>
            </w:r>
          </w:p>
        </w:tc>
        <w:tc>
          <w:tcPr>
            <w:tcW w:w="0" w:type="auto"/>
            <w:shd w:val="clear" w:color="auto" w:fill="auto"/>
            <w:vAlign w:val="center"/>
            <w:hideMark/>
          </w:tcPr>
          <w:p w14:paraId="530652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15,4</w:t>
            </w:r>
          </w:p>
        </w:tc>
        <w:tc>
          <w:tcPr>
            <w:tcW w:w="0" w:type="auto"/>
            <w:shd w:val="clear" w:color="auto" w:fill="auto"/>
            <w:vAlign w:val="center"/>
            <w:hideMark/>
          </w:tcPr>
          <w:p w14:paraId="34A314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237,8</w:t>
            </w:r>
          </w:p>
        </w:tc>
        <w:tc>
          <w:tcPr>
            <w:tcW w:w="0" w:type="auto"/>
            <w:shd w:val="clear" w:color="auto" w:fill="auto"/>
            <w:vAlign w:val="center"/>
            <w:hideMark/>
          </w:tcPr>
          <w:p w14:paraId="6F4637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859,3</w:t>
            </w:r>
          </w:p>
        </w:tc>
      </w:tr>
      <w:tr w:rsidR="000D51F8" w:rsidRPr="000D51F8" w14:paraId="7089EA1D" w14:textId="77777777" w:rsidTr="000D51F8">
        <w:trPr>
          <w:trHeight w:val="20"/>
        </w:trPr>
        <w:tc>
          <w:tcPr>
            <w:tcW w:w="0" w:type="auto"/>
            <w:shd w:val="clear" w:color="auto" w:fill="auto"/>
            <w:vAlign w:val="center"/>
            <w:hideMark/>
          </w:tcPr>
          <w:p w14:paraId="680E85C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434</w:t>
            </w:r>
          </w:p>
        </w:tc>
        <w:tc>
          <w:tcPr>
            <w:tcW w:w="0" w:type="auto"/>
            <w:shd w:val="clear" w:color="auto" w:fill="auto"/>
            <w:vAlign w:val="center"/>
            <w:hideMark/>
          </w:tcPr>
          <w:p w14:paraId="102EBC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Матросова 2, 6, 8</w:t>
            </w:r>
          </w:p>
        </w:tc>
        <w:tc>
          <w:tcPr>
            <w:tcW w:w="0" w:type="auto"/>
            <w:shd w:val="clear" w:color="auto" w:fill="auto"/>
            <w:vAlign w:val="center"/>
            <w:hideMark/>
          </w:tcPr>
          <w:p w14:paraId="6BF883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7C731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6FB96D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7B3F7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E355A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2FDF6A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290F22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4BC2D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21ED9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4897F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9E1A0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FDBBD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6BF2FB1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6396AC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671A3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247E9C2C" w14:textId="77777777" w:rsidTr="000D51F8">
        <w:trPr>
          <w:trHeight w:val="20"/>
        </w:trPr>
        <w:tc>
          <w:tcPr>
            <w:tcW w:w="0" w:type="auto"/>
            <w:shd w:val="clear" w:color="auto" w:fill="auto"/>
            <w:vAlign w:val="center"/>
            <w:hideMark/>
          </w:tcPr>
          <w:p w14:paraId="75E74F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435</w:t>
            </w:r>
          </w:p>
        </w:tc>
        <w:tc>
          <w:tcPr>
            <w:tcW w:w="0" w:type="auto"/>
            <w:shd w:val="clear" w:color="auto" w:fill="auto"/>
            <w:vAlign w:val="center"/>
            <w:hideMark/>
          </w:tcPr>
          <w:p w14:paraId="45D06A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Матросова,10,12,14,16,18,20,22,24,26</w:t>
            </w:r>
          </w:p>
        </w:tc>
        <w:tc>
          <w:tcPr>
            <w:tcW w:w="0" w:type="auto"/>
            <w:shd w:val="clear" w:color="auto" w:fill="auto"/>
            <w:vAlign w:val="center"/>
            <w:hideMark/>
          </w:tcPr>
          <w:p w14:paraId="6795AD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42513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D66EA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04024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7BA56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029EFE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28A410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91992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50523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1331F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13A8B8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2E07FC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37C419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50ED04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FC49B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286DDD2D" w14:textId="77777777" w:rsidTr="000D51F8">
        <w:trPr>
          <w:trHeight w:val="20"/>
        </w:trPr>
        <w:tc>
          <w:tcPr>
            <w:tcW w:w="0" w:type="auto"/>
            <w:shd w:val="clear" w:color="auto" w:fill="auto"/>
            <w:vAlign w:val="center"/>
            <w:hideMark/>
          </w:tcPr>
          <w:p w14:paraId="2839FD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436</w:t>
            </w:r>
          </w:p>
        </w:tc>
        <w:tc>
          <w:tcPr>
            <w:tcW w:w="0" w:type="auto"/>
            <w:shd w:val="clear" w:color="auto" w:fill="auto"/>
            <w:vAlign w:val="center"/>
            <w:hideMark/>
          </w:tcPr>
          <w:p w14:paraId="53B1B1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Мичурина 1а, 2,4</w:t>
            </w:r>
          </w:p>
        </w:tc>
        <w:tc>
          <w:tcPr>
            <w:tcW w:w="0" w:type="auto"/>
            <w:shd w:val="clear" w:color="auto" w:fill="auto"/>
            <w:vAlign w:val="center"/>
            <w:hideMark/>
          </w:tcPr>
          <w:p w14:paraId="62FB66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18D10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BB7C0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35092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5031E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73BBF9F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D7202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9C58D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AE1C74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2A80D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41010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74D8C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1510E5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4433BB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FAAD9B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F89C3BF" w14:textId="77777777" w:rsidTr="000D51F8">
        <w:trPr>
          <w:trHeight w:val="20"/>
        </w:trPr>
        <w:tc>
          <w:tcPr>
            <w:tcW w:w="0" w:type="auto"/>
            <w:shd w:val="clear" w:color="auto" w:fill="auto"/>
            <w:vAlign w:val="center"/>
            <w:hideMark/>
          </w:tcPr>
          <w:p w14:paraId="19CACF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437</w:t>
            </w:r>
          </w:p>
        </w:tc>
        <w:tc>
          <w:tcPr>
            <w:tcW w:w="0" w:type="auto"/>
            <w:shd w:val="clear" w:color="auto" w:fill="auto"/>
            <w:vAlign w:val="center"/>
            <w:hideMark/>
          </w:tcPr>
          <w:p w14:paraId="148A3E8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Матросова 1,3,5,7,9,11,13,15,17,19,21,23,25/2</w:t>
            </w:r>
          </w:p>
        </w:tc>
        <w:tc>
          <w:tcPr>
            <w:tcW w:w="0" w:type="auto"/>
            <w:shd w:val="clear" w:color="auto" w:fill="auto"/>
            <w:vAlign w:val="center"/>
            <w:hideMark/>
          </w:tcPr>
          <w:p w14:paraId="168C97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A9381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77EAC32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44E43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97DA1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73B199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7F525B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57A65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39B3A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51C16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61941B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9EFCC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4F78A9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630D39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D62BA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681D5D7C" w14:textId="77777777" w:rsidTr="000D51F8">
        <w:trPr>
          <w:trHeight w:val="20"/>
        </w:trPr>
        <w:tc>
          <w:tcPr>
            <w:tcW w:w="0" w:type="auto"/>
            <w:shd w:val="clear" w:color="auto" w:fill="auto"/>
            <w:vAlign w:val="center"/>
            <w:hideMark/>
          </w:tcPr>
          <w:p w14:paraId="032743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438</w:t>
            </w:r>
          </w:p>
        </w:tc>
        <w:tc>
          <w:tcPr>
            <w:tcW w:w="0" w:type="auto"/>
            <w:shd w:val="clear" w:color="auto" w:fill="auto"/>
            <w:vAlign w:val="center"/>
            <w:hideMark/>
          </w:tcPr>
          <w:p w14:paraId="1454E8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Менделеева</w:t>
            </w:r>
          </w:p>
        </w:tc>
        <w:tc>
          <w:tcPr>
            <w:tcW w:w="0" w:type="auto"/>
            <w:shd w:val="clear" w:color="auto" w:fill="auto"/>
            <w:vAlign w:val="center"/>
            <w:hideMark/>
          </w:tcPr>
          <w:p w14:paraId="18710B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3BFF1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359797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3A061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AB791E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F6519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2490CB8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1DD979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D0D84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AB32D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6EE40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D32A8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3B64BC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22ADEC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560A8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6466764C" w14:textId="77777777" w:rsidTr="000D51F8">
        <w:trPr>
          <w:trHeight w:val="20"/>
        </w:trPr>
        <w:tc>
          <w:tcPr>
            <w:tcW w:w="0" w:type="auto"/>
            <w:shd w:val="clear" w:color="auto" w:fill="auto"/>
            <w:vAlign w:val="center"/>
            <w:hideMark/>
          </w:tcPr>
          <w:p w14:paraId="499843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439</w:t>
            </w:r>
          </w:p>
        </w:tc>
        <w:tc>
          <w:tcPr>
            <w:tcW w:w="0" w:type="auto"/>
            <w:shd w:val="clear" w:color="auto" w:fill="auto"/>
            <w:vAlign w:val="center"/>
            <w:hideMark/>
          </w:tcPr>
          <w:p w14:paraId="716DDC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Тульская 12</w:t>
            </w:r>
          </w:p>
        </w:tc>
        <w:tc>
          <w:tcPr>
            <w:tcW w:w="0" w:type="auto"/>
            <w:shd w:val="clear" w:color="auto" w:fill="auto"/>
            <w:vAlign w:val="center"/>
            <w:hideMark/>
          </w:tcPr>
          <w:p w14:paraId="1EB3C9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24E7B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7DC07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F1FF4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7F105B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4750A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3923CC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D6714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6977D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CBF51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2B655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80755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C5490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32D05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1339E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5BB3274A" w14:textId="77777777" w:rsidTr="000D51F8">
        <w:trPr>
          <w:trHeight w:val="20"/>
        </w:trPr>
        <w:tc>
          <w:tcPr>
            <w:tcW w:w="0" w:type="auto"/>
            <w:shd w:val="clear" w:color="auto" w:fill="auto"/>
            <w:vAlign w:val="center"/>
            <w:hideMark/>
          </w:tcPr>
          <w:p w14:paraId="49D529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440</w:t>
            </w:r>
          </w:p>
        </w:tc>
        <w:tc>
          <w:tcPr>
            <w:tcW w:w="0" w:type="auto"/>
            <w:shd w:val="clear" w:color="auto" w:fill="auto"/>
            <w:vAlign w:val="center"/>
            <w:hideMark/>
          </w:tcPr>
          <w:p w14:paraId="119BC4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Некрасова 3</w:t>
            </w:r>
          </w:p>
        </w:tc>
        <w:tc>
          <w:tcPr>
            <w:tcW w:w="0" w:type="auto"/>
            <w:shd w:val="clear" w:color="auto" w:fill="auto"/>
            <w:vAlign w:val="center"/>
            <w:hideMark/>
          </w:tcPr>
          <w:p w14:paraId="1FD41D0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76B42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58D5C8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C78E9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59942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43A834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26FA3A8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8A4FB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C49AF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1D096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4A24BC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E6E06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DF4DB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15A86A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901F8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0CE8CDE9" w14:textId="77777777" w:rsidTr="000D51F8">
        <w:trPr>
          <w:trHeight w:val="20"/>
        </w:trPr>
        <w:tc>
          <w:tcPr>
            <w:tcW w:w="0" w:type="auto"/>
            <w:shd w:val="clear" w:color="auto" w:fill="auto"/>
            <w:vAlign w:val="center"/>
            <w:hideMark/>
          </w:tcPr>
          <w:p w14:paraId="02F739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441</w:t>
            </w:r>
          </w:p>
        </w:tc>
        <w:tc>
          <w:tcPr>
            <w:tcW w:w="0" w:type="auto"/>
            <w:shd w:val="clear" w:color="auto" w:fill="auto"/>
            <w:vAlign w:val="center"/>
            <w:hideMark/>
          </w:tcPr>
          <w:p w14:paraId="615627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Некрасова 3</w:t>
            </w:r>
          </w:p>
        </w:tc>
        <w:tc>
          <w:tcPr>
            <w:tcW w:w="0" w:type="auto"/>
            <w:shd w:val="clear" w:color="auto" w:fill="auto"/>
            <w:vAlign w:val="center"/>
            <w:hideMark/>
          </w:tcPr>
          <w:p w14:paraId="412A0B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4FF34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D95A0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041EB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BE278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A269A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760A77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A8E06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5A8C3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36634F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AE4C9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60E7A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48758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576407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37AE6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257904C9" w14:textId="77777777" w:rsidTr="000D51F8">
        <w:trPr>
          <w:trHeight w:val="20"/>
        </w:trPr>
        <w:tc>
          <w:tcPr>
            <w:tcW w:w="0" w:type="auto"/>
            <w:shd w:val="clear" w:color="auto" w:fill="auto"/>
            <w:vAlign w:val="center"/>
            <w:hideMark/>
          </w:tcPr>
          <w:p w14:paraId="5A3013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442</w:t>
            </w:r>
          </w:p>
        </w:tc>
        <w:tc>
          <w:tcPr>
            <w:tcW w:w="0" w:type="auto"/>
            <w:shd w:val="clear" w:color="auto" w:fill="auto"/>
            <w:vAlign w:val="center"/>
            <w:hideMark/>
          </w:tcPr>
          <w:p w14:paraId="015E58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Некрасова 12</w:t>
            </w:r>
          </w:p>
        </w:tc>
        <w:tc>
          <w:tcPr>
            <w:tcW w:w="0" w:type="auto"/>
            <w:shd w:val="clear" w:color="auto" w:fill="auto"/>
            <w:vAlign w:val="center"/>
            <w:hideMark/>
          </w:tcPr>
          <w:p w14:paraId="1B7C14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23A9C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D98F45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FE1C5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36B07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C0A13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4995E9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71A3A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43FD22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F6E97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0B35E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C30C5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461C7C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4DD4AD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315C6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701557EC" w14:textId="77777777" w:rsidTr="000D51F8">
        <w:trPr>
          <w:trHeight w:val="20"/>
        </w:trPr>
        <w:tc>
          <w:tcPr>
            <w:tcW w:w="0" w:type="auto"/>
            <w:shd w:val="clear" w:color="auto" w:fill="auto"/>
            <w:vAlign w:val="center"/>
            <w:hideMark/>
          </w:tcPr>
          <w:p w14:paraId="2EB96A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443</w:t>
            </w:r>
          </w:p>
        </w:tc>
        <w:tc>
          <w:tcPr>
            <w:tcW w:w="0" w:type="auto"/>
            <w:shd w:val="clear" w:color="auto" w:fill="auto"/>
            <w:vAlign w:val="center"/>
            <w:hideMark/>
          </w:tcPr>
          <w:p w14:paraId="1A2A8A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Некрасова 10</w:t>
            </w:r>
          </w:p>
        </w:tc>
        <w:tc>
          <w:tcPr>
            <w:tcW w:w="0" w:type="auto"/>
            <w:shd w:val="clear" w:color="auto" w:fill="auto"/>
            <w:vAlign w:val="center"/>
            <w:hideMark/>
          </w:tcPr>
          <w:p w14:paraId="6D068D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F70F49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B6469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61DE4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3C2642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0389AE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53F06A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91FA4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DFFFAF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04ADB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2CBD4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0945C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46A42B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231306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BEE4D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0D2948BD" w14:textId="77777777" w:rsidTr="000D51F8">
        <w:trPr>
          <w:trHeight w:val="20"/>
        </w:trPr>
        <w:tc>
          <w:tcPr>
            <w:tcW w:w="0" w:type="auto"/>
            <w:shd w:val="clear" w:color="auto" w:fill="auto"/>
            <w:vAlign w:val="center"/>
            <w:hideMark/>
          </w:tcPr>
          <w:p w14:paraId="7DDAFF3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444</w:t>
            </w:r>
          </w:p>
        </w:tc>
        <w:tc>
          <w:tcPr>
            <w:tcW w:w="0" w:type="auto"/>
            <w:shd w:val="clear" w:color="auto" w:fill="auto"/>
            <w:vAlign w:val="center"/>
            <w:hideMark/>
          </w:tcPr>
          <w:p w14:paraId="557E56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Чкалова 43-67</w:t>
            </w:r>
          </w:p>
        </w:tc>
        <w:tc>
          <w:tcPr>
            <w:tcW w:w="0" w:type="auto"/>
            <w:shd w:val="clear" w:color="auto" w:fill="auto"/>
            <w:vAlign w:val="center"/>
            <w:hideMark/>
          </w:tcPr>
          <w:p w14:paraId="6AB8D0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F1333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2E9B7F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E7FC6E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6FE7EE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0C5869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36DBA7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3B40C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D511C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3BAE72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E5ECC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5C85A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72440F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381394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226FF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4828C9E3" w14:textId="77777777" w:rsidTr="000D51F8">
        <w:trPr>
          <w:trHeight w:val="20"/>
        </w:trPr>
        <w:tc>
          <w:tcPr>
            <w:tcW w:w="0" w:type="auto"/>
            <w:shd w:val="clear" w:color="auto" w:fill="auto"/>
            <w:vAlign w:val="center"/>
            <w:hideMark/>
          </w:tcPr>
          <w:p w14:paraId="03D823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445</w:t>
            </w:r>
          </w:p>
        </w:tc>
        <w:tc>
          <w:tcPr>
            <w:tcW w:w="0" w:type="auto"/>
            <w:shd w:val="clear" w:color="auto" w:fill="auto"/>
            <w:vAlign w:val="center"/>
            <w:hideMark/>
          </w:tcPr>
          <w:p w14:paraId="15CB19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Мичурина</w:t>
            </w:r>
          </w:p>
        </w:tc>
        <w:tc>
          <w:tcPr>
            <w:tcW w:w="0" w:type="auto"/>
            <w:shd w:val="clear" w:color="auto" w:fill="auto"/>
            <w:vAlign w:val="center"/>
            <w:hideMark/>
          </w:tcPr>
          <w:p w14:paraId="2B9539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6C4BC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4873A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2D837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BC563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E78248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221D41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77806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298AD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63D07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E45C5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25C848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F954A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6D4F70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BAC9D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50F0FF36" w14:textId="77777777" w:rsidTr="000D51F8">
        <w:trPr>
          <w:trHeight w:val="20"/>
        </w:trPr>
        <w:tc>
          <w:tcPr>
            <w:tcW w:w="0" w:type="auto"/>
            <w:shd w:val="clear" w:color="auto" w:fill="auto"/>
            <w:vAlign w:val="center"/>
            <w:hideMark/>
          </w:tcPr>
          <w:p w14:paraId="5FD5E87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446</w:t>
            </w:r>
          </w:p>
        </w:tc>
        <w:tc>
          <w:tcPr>
            <w:tcW w:w="0" w:type="auto"/>
            <w:shd w:val="clear" w:color="auto" w:fill="auto"/>
            <w:vAlign w:val="center"/>
            <w:hideMark/>
          </w:tcPr>
          <w:p w14:paraId="2C4450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Мичурина 38-72</w:t>
            </w:r>
          </w:p>
        </w:tc>
        <w:tc>
          <w:tcPr>
            <w:tcW w:w="0" w:type="auto"/>
            <w:shd w:val="clear" w:color="auto" w:fill="auto"/>
            <w:vAlign w:val="center"/>
            <w:hideMark/>
          </w:tcPr>
          <w:p w14:paraId="53C125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3CB3A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6814F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9E0B4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C8365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7DA80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348638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C2992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1E02D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104471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CB9A1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687C839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BD17A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E4D76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CD34A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37980C0D" w14:textId="77777777" w:rsidTr="000D51F8">
        <w:trPr>
          <w:trHeight w:val="20"/>
        </w:trPr>
        <w:tc>
          <w:tcPr>
            <w:tcW w:w="0" w:type="auto"/>
            <w:shd w:val="clear" w:color="auto" w:fill="auto"/>
            <w:vAlign w:val="center"/>
            <w:hideMark/>
          </w:tcPr>
          <w:p w14:paraId="487BAE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447</w:t>
            </w:r>
          </w:p>
        </w:tc>
        <w:tc>
          <w:tcPr>
            <w:tcW w:w="0" w:type="auto"/>
            <w:shd w:val="clear" w:color="auto" w:fill="auto"/>
            <w:vAlign w:val="center"/>
            <w:hideMark/>
          </w:tcPr>
          <w:p w14:paraId="4BD231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Чкалова 69-85</w:t>
            </w:r>
          </w:p>
        </w:tc>
        <w:tc>
          <w:tcPr>
            <w:tcW w:w="0" w:type="auto"/>
            <w:shd w:val="clear" w:color="auto" w:fill="auto"/>
            <w:vAlign w:val="center"/>
            <w:hideMark/>
          </w:tcPr>
          <w:p w14:paraId="59D2F4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CF4AF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21F34D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DEDB3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3054C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2D5479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1CCDD90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00B34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8DBF9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A076A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6980F6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37E32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6B6AA89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5D31E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F338C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0C88159D" w14:textId="77777777" w:rsidTr="000D51F8">
        <w:trPr>
          <w:trHeight w:val="20"/>
        </w:trPr>
        <w:tc>
          <w:tcPr>
            <w:tcW w:w="0" w:type="auto"/>
            <w:shd w:val="clear" w:color="auto" w:fill="auto"/>
            <w:vAlign w:val="center"/>
            <w:hideMark/>
          </w:tcPr>
          <w:p w14:paraId="5F132D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448</w:t>
            </w:r>
          </w:p>
        </w:tc>
        <w:tc>
          <w:tcPr>
            <w:tcW w:w="0" w:type="auto"/>
            <w:shd w:val="clear" w:color="auto" w:fill="auto"/>
            <w:vAlign w:val="center"/>
            <w:hideMark/>
          </w:tcPr>
          <w:p w14:paraId="7DBD05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Полетаева 4-51</w:t>
            </w:r>
          </w:p>
        </w:tc>
        <w:tc>
          <w:tcPr>
            <w:tcW w:w="0" w:type="auto"/>
            <w:shd w:val="clear" w:color="auto" w:fill="auto"/>
            <w:vAlign w:val="center"/>
            <w:hideMark/>
          </w:tcPr>
          <w:p w14:paraId="5795C5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7B543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6FDF5C8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6ECB9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29248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60E55F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5A83BE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B2245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CC35C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DC666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F461C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2FCBA5A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329F1F4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1D7FF3A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0B360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43630814" w14:textId="77777777" w:rsidTr="000D51F8">
        <w:trPr>
          <w:trHeight w:val="20"/>
        </w:trPr>
        <w:tc>
          <w:tcPr>
            <w:tcW w:w="0" w:type="auto"/>
            <w:shd w:val="clear" w:color="auto" w:fill="auto"/>
            <w:vAlign w:val="center"/>
            <w:hideMark/>
          </w:tcPr>
          <w:p w14:paraId="5BB1E8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449</w:t>
            </w:r>
          </w:p>
        </w:tc>
        <w:tc>
          <w:tcPr>
            <w:tcW w:w="0" w:type="auto"/>
            <w:shd w:val="clear" w:color="auto" w:fill="auto"/>
            <w:vAlign w:val="center"/>
            <w:hideMark/>
          </w:tcPr>
          <w:p w14:paraId="533EAB3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Остановочный ком-с</w:t>
            </w:r>
          </w:p>
        </w:tc>
        <w:tc>
          <w:tcPr>
            <w:tcW w:w="0" w:type="auto"/>
            <w:shd w:val="clear" w:color="auto" w:fill="auto"/>
            <w:vAlign w:val="center"/>
            <w:hideMark/>
          </w:tcPr>
          <w:p w14:paraId="263C3E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02DA1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218FF9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B5CE6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60B63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DF142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4B8B720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FA24F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0D5D2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35FBE0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AF03B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D26F3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2A45BA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501700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D7242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69BC0E53" w14:textId="77777777" w:rsidTr="000D51F8">
        <w:trPr>
          <w:trHeight w:val="20"/>
        </w:trPr>
        <w:tc>
          <w:tcPr>
            <w:tcW w:w="0" w:type="auto"/>
            <w:shd w:val="clear" w:color="auto" w:fill="auto"/>
            <w:vAlign w:val="center"/>
            <w:hideMark/>
          </w:tcPr>
          <w:p w14:paraId="4939C7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450</w:t>
            </w:r>
          </w:p>
        </w:tc>
        <w:tc>
          <w:tcPr>
            <w:tcW w:w="0" w:type="auto"/>
            <w:shd w:val="clear" w:color="auto" w:fill="auto"/>
            <w:vAlign w:val="center"/>
            <w:hideMark/>
          </w:tcPr>
          <w:p w14:paraId="48B1CE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 лет ВЛКСМ 2</w:t>
            </w:r>
          </w:p>
        </w:tc>
        <w:tc>
          <w:tcPr>
            <w:tcW w:w="0" w:type="auto"/>
            <w:shd w:val="clear" w:color="auto" w:fill="auto"/>
            <w:vAlign w:val="center"/>
            <w:hideMark/>
          </w:tcPr>
          <w:p w14:paraId="685DEA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5F3FB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2BF7B29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88AD1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609AA1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73777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2157,5</w:t>
            </w:r>
          </w:p>
        </w:tc>
        <w:tc>
          <w:tcPr>
            <w:tcW w:w="0" w:type="auto"/>
            <w:shd w:val="clear" w:color="auto" w:fill="auto"/>
            <w:vAlign w:val="center"/>
            <w:hideMark/>
          </w:tcPr>
          <w:p w14:paraId="15FAE2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69,1</w:t>
            </w:r>
          </w:p>
        </w:tc>
        <w:tc>
          <w:tcPr>
            <w:tcW w:w="0" w:type="auto"/>
            <w:shd w:val="clear" w:color="auto" w:fill="auto"/>
            <w:vAlign w:val="center"/>
            <w:hideMark/>
          </w:tcPr>
          <w:p w14:paraId="54CCBD2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D8211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299,4</w:t>
            </w:r>
          </w:p>
        </w:tc>
        <w:tc>
          <w:tcPr>
            <w:tcW w:w="0" w:type="auto"/>
            <w:shd w:val="clear" w:color="auto" w:fill="auto"/>
            <w:vAlign w:val="center"/>
            <w:hideMark/>
          </w:tcPr>
          <w:p w14:paraId="11E492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18,0</w:t>
            </w:r>
          </w:p>
        </w:tc>
        <w:tc>
          <w:tcPr>
            <w:tcW w:w="0" w:type="auto"/>
            <w:shd w:val="clear" w:color="auto" w:fill="auto"/>
            <w:vAlign w:val="center"/>
            <w:hideMark/>
          </w:tcPr>
          <w:p w14:paraId="08D4AF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163,6</w:t>
            </w:r>
          </w:p>
        </w:tc>
        <w:tc>
          <w:tcPr>
            <w:tcW w:w="0" w:type="auto"/>
            <w:shd w:val="clear" w:color="auto" w:fill="auto"/>
            <w:vAlign w:val="center"/>
            <w:hideMark/>
          </w:tcPr>
          <w:p w14:paraId="6252706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26,9</w:t>
            </w:r>
          </w:p>
        </w:tc>
        <w:tc>
          <w:tcPr>
            <w:tcW w:w="0" w:type="auto"/>
            <w:shd w:val="clear" w:color="auto" w:fill="auto"/>
            <w:vAlign w:val="center"/>
            <w:hideMark/>
          </w:tcPr>
          <w:p w14:paraId="0FADF0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15,0</w:t>
            </w:r>
          </w:p>
        </w:tc>
        <w:tc>
          <w:tcPr>
            <w:tcW w:w="0" w:type="auto"/>
            <w:shd w:val="clear" w:color="auto" w:fill="auto"/>
            <w:vAlign w:val="center"/>
            <w:hideMark/>
          </w:tcPr>
          <w:p w14:paraId="1EFD13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230,5</w:t>
            </w:r>
          </w:p>
        </w:tc>
        <w:tc>
          <w:tcPr>
            <w:tcW w:w="0" w:type="auto"/>
            <w:shd w:val="clear" w:color="auto" w:fill="auto"/>
            <w:vAlign w:val="center"/>
            <w:hideMark/>
          </w:tcPr>
          <w:p w14:paraId="6DD0438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832,4</w:t>
            </w:r>
          </w:p>
        </w:tc>
      </w:tr>
      <w:tr w:rsidR="000D51F8" w:rsidRPr="000D51F8" w14:paraId="5AFC7505" w14:textId="77777777" w:rsidTr="000D51F8">
        <w:trPr>
          <w:trHeight w:val="20"/>
        </w:trPr>
        <w:tc>
          <w:tcPr>
            <w:tcW w:w="0" w:type="auto"/>
            <w:shd w:val="clear" w:color="auto" w:fill="auto"/>
            <w:vAlign w:val="center"/>
            <w:hideMark/>
          </w:tcPr>
          <w:p w14:paraId="6E7E76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451</w:t>
            </w:r>
          </w:p>
        </w:tc>
        <w:tc>
          <w:tcPr>
            <w:tcW w:w="0" w:type="auto"/>
            <w:shd w:val="clear" w:color="auto" w:fill="auto"/>
            <w:vAlign w:val="center"/>
            <w:hideMark/>
          </w:tcPr>
          <w:p w14:paraId="0493BE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 лет ВЛКСМ продыкты</w:t>
            </w:r>
          </w:p>
        </w:tc>
        <w:tc>
          <w:tcPr>
            <w:tcW w:w="0" w:type="auto"/>
            <w:shd w:val="clear" w:color="auto" w:fill="auto"/>
            <w:vAlign w:val="center"/>
            <w:hideMark/>
          </w:tcPr>
          <w:p w14:paraId="32F288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D7148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DE915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1EC63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4B1A5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1E1899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30D83E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2EEFC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54CDD7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00D891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F49CD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D631B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7E1059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543D11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5CCC0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3D2D7CDC" w14:textId="77777777" w:rsidTr="000D51F8">
        <w:trPr>
          <w:trHeight w:val="20"/>
        </w:trPr>
        <w:tc>
          <w:tcPr>
            <w:tcW w:w="0" w:type="auto"/>
            <w:shd w:val="clear" w:color="auto" w:fill="auto"/>
            <w:vAlign w:val="center"/>
            <w:hideMark/>
          </w:tcPr>
          <w:p w14:paraId="222214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452</w:t>
            </w:r>
          </w:p>
        </w:tc>
        <w:tc>
          <w:tcPr>
            <w:tcW w:w="0" w:type="auto"/>
            <w:shd w:val="clear" w:color="auto" w:fill="auto"/>
            <w:vAlign w:val="center"/>
            <w:hideMark/>
          </w:tcPr>
          <w:p w14:paraId="1073FB9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Полетаева 3</w:t>
            </w:r>
          </w:p>
        </w:tc>
        <w:tc>
          <w:tcPr>
            <w:tcW w:w="0" w:type="auto"/>
            <w:shd w:val="clear" w:color="auto" w:fill="auto"/>
            <w:vAlign w:val="center"/>
            <w:hideMark/>
          </w:tcPr>
          <w:p w14:paraId="4C86C3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918AF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31EFE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07240E6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D4915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7D737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1515,4</w:t>
            </w:r>
          </w:p>
        </w:tc>
        <w:tc>
          <w:tcPr>
            <w:tcW w:w="0" w:type="auto"/>
            <w:shd w:val="clear" w:color="auto" w:fill="auto"/>
            <w:vAlign w:val="center"/>
            <w:hideMark/>
          </w:tcPr>
          <w:p w14:paraId="2674B4D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45,0</w:t>
            </w:r>
          </w:p>
        </w:tc>
        <w:tc>
          <w:tcPr>
            <w:tcW w:w="0" w:type="auto"/>
            <w:shd w:val="clear" w:color="auto" w:fill="auto"/>
            <w:vAlign w:val="center"/>
            <w:hideMark/>
          </w:tcPr>
          <w:p w14:paraId="664AA1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8162B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187,3</w:t>
            </w:r>
          </w:p>
        </w:tc>
        <w:tc>
          <w:tcPr>
            <w:tcW w:w="0" w:type="auto"/>
            <w:shd w:val="clear" w:color="auto" w:fill="auto"/>
            <w:vAlign w:val="center"/>
            <w:hideMark/>
          </w:tcPr>
          <w:p w14:paraId="65A17C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11,2</w:t>
            </w:r>
          </w:p>
        </w:tc>
        <w:tc>
          <w:tcPr>
            <w:tcW w:w="0" w:type="auto"/>
            <w:shd w:val="clear" w:color="auto" w:fill="auto"/>
            <w:vAlign w:val="center"/>
            <w:hideMark/>
          </w:tcPr>
          <w:p w14:paraId="7F3D5E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113,6</w:t>
            </w:r>
          </w:p>
        </w:tc>
        <w:tc>
          <w:tcPr>
            <w:tcW w:w="0" w:type="auto"/>
            <w:shd w:val="clear" w:color="auto" w:fill="auto"/>
            <w:vAlign w:val="center"/>
            <w:hideMark/>
          </w:tcPr>
          <w:p w14:paraId="7058632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16,9</w:t>
            </w:r>
          </w:p>
        </w:tc>
        <w:tc>
          <w:tcPr>
            <w:tcW w:w="0" w:type="auto"/>
            <w:shd w:val="clear" w:color="auto" w:fill="auto"/>
            <w:vAlign w:val="center"/>
            <w:hideMark/>
          </w:tcPr>
          <w:p w14:paraId="09E1AB1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9,4</w:t>
            </w:r>
          </w:p>
        </w:tc>
        <w:tc>
          <w:tcPr>
            <w:tcW w:w="0" w:type="auto"/>
            <w:shd w:val="clear" w:color="auto" w:fill="auto"/>
            <w:vAlign w:val="center"/>
            <w:hideMark/>
          </w:tcPr>
          <w:p w14:paraId="316C46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21C928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593,3</w:t>
            </w:r>
          </w:p>
        </w:tc>
      </w:tr>
      <w:tr w:rsidR="000D51F8" w:rsidRPr="000D51F8" w14:paraId="6DCA8338" w14:textId="77777777" w:rsidTr="000D51F8">
        <w:trPr>
          <w:trHeight w:val="20"/>
        </w:trPr>
        <w:tc>
          <w:tcPr>
            <w:tcW w:w="0" w:type="auto"/>
            <w:shd w:val="clear" w:color="auto" w:fill="auto"/>
            <w:vAlign w:val="center"/>
            <w:hideMark/>
          </w:tcPr>
          <w:p w14:paraId="151BCA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453</w:t>
            </w:r>
          </w:p>
        </w:tc>
        <w:tc>
          <w:tcPr>
            <w:tcW w:w="0" w:type="auto"/>
            <w:shd w:val="clear" w:color="auto" w:fill="auto"/>
            <w:vAlign w:val="center"/>
            <w:hideMark/>
          </w:tcPr>
          <w:p w14:paraId="662ED5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Полетаева 1</w:t>
            </w:r>
          </w:p>
        </w:tc>
        <w:tc>
          <w:tcPr>
            <w:tcW w:w="0" w:type="auto"/>
            <w:shd w:val="clear" w:color="auto" w:fill="auto"/>
            <w:vAlign w:val="center"/>
            <w:hideMark/>
          </w:tcPr>
          <w:p w14:paraId="2DAE80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A7CC3E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3F73EB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D17C5C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40AB8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A4C98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477C468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5A965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EACB6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2D3749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152BA6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68F51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3341F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01A5E4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43419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72132CD1" w14:textId="77777777" w:rsidTr="000D51F8">
        <w:trPr>
          <w:trHeight w:val="20"/>
        </w:trPr>
        <w:tc>
          <w:tcPr>
            <w:tcW w:w="0" w:type="auto"/>
            <w:shd w:val="clear" w:color="auto" w:fill="auto"/>
            <w:vAlign w:val="center"/>
            <w:hideMark/>
          </w:tcPr>
          <w:p w14:paraId="0D18E5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454</w:t>
            </w:r>
          </w:p>
        </w:tc>
        <w:tc>
          <w:tcPr>
            <w:tcW w:w="0" w:type="auto"/>
            <w:shd w:val="clear" w:color="auto" w:fill="auto"/>
            <w:vAlign w:val="center"/>
            <w:hideMark/>
          </w:tcPr>
          <w:p w14:paraId="0F3B20D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Полетаева 5</w:t>
            </w:r>
          </w:p>
        </w:tc>
        <w:tc>
          <w:tcPr>
            <w:tcW w:w="0" w:type="auto"/>
            <w:shd w:val="clear" w:color="auto" w:fill="auto"/>
            <w:vAlign w:val="center"/>
            <w:hideMark/>
          </w:tcPr>
          <w:p w14:paraId="6A6829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8FFB4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44C905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EF537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06F6F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E0F3A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1541,5</w:t>
            </w:r>
          </w:p>
        </w:tc>
        <w:tc>
          <w:tcPr>
            <w:tcW w:w="0" w:type="auto"/>
            <w:shd w:val="clear" w:color="auto" w:fill="auto"/>
            <w:vAlign w:val="center"/>
            <w:hideMark/>
          </w:tcPr>
          <w:p w14:paraId="093DFE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45,4</w:t>
            </w:r>
          </w:p>
        </w:tc>
        <w:tc>
          <w:tcPr>
            <w:tcW w:w="0" w:type="auto"/>
            <w:shd w:val="clear" w:color="auto" w:fill="auto"/>
            <w:vAlign w:val="center"/>
            <w:hideMark/>
          </w:tcPr>
          <w:p w14:paraId="2A53F8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278A6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188,2</w:t>
            </w:r>
          </w:p>
        </w:tc>
        <w:tc>
          <w:tcPr>
            <w:tcW w:w="0" w:type="auto"/>
            <w:shd w:val="clear" w:color="auto" w:fill="auto"/>
            <w:vAlign w:val="center"/>
            <w:hideMark/>
          </w:tcPr>
          <w:p w14:paraId="19935E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11,3</w:t>
            </w:r>
          </w:p>
        </w:tc>
        <w:tc>
          <w:tcPr>
            <w:tcW w:w="0" w:type="auto"/>
            <w:shd w:val="clear" w:color="auto" w:fill="auto"/>
            <w:vAlign w:val="center"/>
            <w:hideMark/>
          </w:tcPr>
          <w:p w14:paraId="45AEAB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115,5</w:t>
            </w:r>
          </w:p>
        </w:tc>
        <w:tc>
          <w:tcPr>
            <w:tcW w:w="0" w:type="auto"/>
            <w:shd w:val="clear" w:color="auto" w:fill="auto"/>
            <w:vAlign w:val="center"/>
            <w:hideMark/>
          </w:tcPr>
          <w:p w14:paraId="58FFE14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16,9</w:t>
            </w:r>
          </w:p>
        </w:tc>
        <w:tc>
          <w:tcPr>
            <w:tcW w:w="0" w:type="auto"/>
            <w:shd w:val="clear" w:color="auto" w:fill="auto"/>
            <w:vAlign w:val="center"/>
            <w:hideMark/>
          </w:tcPr>
          <w:p w14:paraId="6B725C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9,4</w:t>
            </w:r>
          </w:p>
        </w:tc>
        <w:tc>
          <w:tcPr>
            <w:tcW w:w="0" w:type="auto"/>
            <w:shd w:val="clear" w:color="auto" w:fill="auto"/>
            <w:vAlign w:val="center"/>
            <w:hideMark/>
          </w:tcPr>
          <w:p w14:paraId="1D592F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018BFA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596,7</w:t>
            </w:r>
          </w:p>
        </w:tc>
      </w:tr>
      <w:tr w:rsidR="000D51F8" w:rsidRPr="000D51F8" w14:paraId="698408E9" w14:textId="77777777" w:rsidTr="000D51F8">
        <w:trPr>
          <w:trHeight w:val="20"/>
        </w:trPr>
        <w:tc>
          <w:tcPr>
            <w:tcW w:w="0" w:type="auto"/>
            <w:shd w:val="clear" w:color="auto" w:fill="auto"/>
            <w:vAlign w:val="center"/>
            <w:hideMark/>
          </w:tcPr>
          <w:p w14:paraId="64AB4C7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455</w:t>
            </w:r>
          </w:p>
        </w:tc>
        <w:tc>
          <w:tcPr>
            <w:tcW w:w="0" w:type="auto"/>
            <w:shd w:val="clear" w:color="auto" w:fill="auto"/>
            <w:vAlign w:val="center"/>
            <w:hideMark/>
          </w:tcPr>
          <w:p w14:paraId="1AA1E81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Полетаева 7</w:t>
            </w:r>
          </w:p>
        </w:tc>
        <w:tc>
          <w:tcPr>
            <w:tcW w:w="0" w:type="auto"/>
            <w:shd w:val="clear" w:color="auto" w:fill="auto"/>
            <w:vAlign w:val="center"/>
            <w:hideMark/>
          </w:tcPr>
          <w:p w14:paraId="5052B4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FD5C2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16A06B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35A2BC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54F78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4D140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1600,5</w:t>
            </w:r>
          </w:p>
        </w:tc>
        <w:tc>
          <w:tcPr>
            <w:tcW w:w="0" w:type="auto"/>
            <w:shd w:val="clear" w:color="auto" w:fill="auto"/>
            <w:vAlign w:val="center"/>
            <w:hideMark/>
          </w:tcPr>
          <w:p w14:paraId="4AADB2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46,7</w:t>
            </w:r>
          </w:p>
        </w:tc>
        <w:tc>
          <w:tcPr>
            <w:tcW w:w="0" w:type="auto"/>
            <w:shd w:val="clear" w:color="auto" w:fill="auto"/>
            <w:vAlign w:val="center"/>
            <w:hideMark/>
          </w:tcPr>
          <w:p w14:paraId="04ADA2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452D0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192,1</w:t>
            </w:r>
          </w:p>
        </w:tc>
        <w:tc>
          <w:tcPr>
            <w:tcW w:w="0" w:type="auto"/>
            <w:shd w:val="clear" w:color="auto" w:fill="auto"/>
            <w:vAlign w:val="center"/>
            <w:hideMark/>
          </w:tcPr>
          <w:p w14:paraId="4825E8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11,5</w:t>
            </w:r>
          </w:p>
        </w:tc>
        <w:tc>
          <w:tcPr>
            <w:tcW w:w="0" w:type="auto"/>
            <w:shd w:val="clear" w:color="auto" w:fill="auto"/>
            <w:vAlign w:val="center"/>
            <w:hideMark/>
          </w:tcPr>
          <w:p w14:paraId="7145ABF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120,5</w:t>
            </w:r>
          </w:p>
        </w:tc>
        <w:tc>
          <w:tcPr>
            <w:tcW w:w="0" w:type="auto"/>
            <w:shd w:val="clear" w:color="auto" w:fill="auto"/>
            <w:vAlign w:val="center"/>
            <w:hideMark/>
          </w:tcPr>
          <w:p w14:paraId="18E24A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17,3</w:t>
            </w:r>
          </w:p>
        </w:tc>
        <w:tc>
          <w:tcPr>
            <w:tcW w:w="0" w:type="auto"/>
            <w:shd w:val="clear" w:color="auto" w:fill="auto"/>
            <w:vAlign w:val="center"/>
            <w:hideMark/>
          </w:tcPr>
          <w:p w14:paraId="3C5DF1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9,6</w:t>
            </w:r>
          </w:p>
        </w:tc>
        <w:tc>
          <w:tcPr>
            <w:tcW w:w="0" w:type="auto"/>
            <w:shd w:val="clear" w:color="auto" w:fill="auto"/>
            <w:vAlign w:val="center"/>
            <w:hideMark/>
          </w:tcPr>
          <w:p w14:paraId="7B0860B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0B7383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607,7</w:t>
            </w:r>
          </w:p>
        </w:tc>
      </w:tr>
      <w:tr w:rsidR="000D51F8" w:rsidRPr="000D51F8" w14:paraId="477C15C2" w14:textId="77777777" w:rsidTr="000D51F8">
        <w:trPr>
          <w:trHeight w:val="20"/>
        </w:trPr>
        <w:tc>
          <w:tcPr>
            <w:tcW w:w="0" w:type="auto"/>
            <w:shd w:val="clear" w:color="auto" w:fill="auto"/>
            <w:vAlign w:val="center"/>
            <w:hideMark/>
          </w:tcPr>
          <w:p w14:paraId="0956C95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456</w:t>
            </w:r>
          </w:p>
        </w:tc>
        <w:tc>
          <w:tcPr>
            <w:tcW w:w="0" w:type="auto"/>
            <w:shd w:val="clear" w:color="auto" w:fill="auto"/>
            <w:vAlign w:val="center"/>
            <w:hideMark/>
          </w:tcPr>
          <w:p w14:paraId="617690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Д/с 75</w:t>
            </w:r>
          </w:p>
        </w:tc>
        <w:tc>
          <w:tcPr>
            <w:tcW w:w="0" w:type="auto"/>
            <w:shd w:val="clear" w:color="auto" w:fill="auto"/>
            <w:vAlign w:val="center"/>
            <w:hideMark/>
          </w:tcPr>
          <w:p w14:paraId="1CA2C62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B9818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04E0E90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35752C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80F9B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9D9A6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DE776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3BCB04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8C299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C76C0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2C0BF5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77900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0810AE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02F046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6D1BE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18EBF93" w14:textId="77777777" w:rsidTr="000D51F8">
        <w:trPr>
          <w:trHeight w:val="20"/>
        </w:trPr>
        <w:tc>
          <w:tcPr>
            <w:tcW w:w="0" w:type="auto"/>
            <w:shd w:val="clear" w:color="auto" w:fill="auto"/>
            <w:vAlign w:val="center"/>
            <w:hideMark/>
          </w:tcPr>
          <w:p w14:paraId="7E5B9E0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457</w:t>
            </w:r>
          </w:p>
        </w:tc>
        <w:tc>
          <w:tcPr>
            <w:tcW w:w="0" w:type="auto"/>
            <w:shd w:val="clear" w:color="auto" w:fill="auto"/>
            <w:vAlign w:val="center"/>
            <w:hideMark/>
          </w:tcPr>
          <w:p w14:paraId="1BCA31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Полетаева 7а</w:t>
            </w:r>
          </w:p>
        </w:tc>
        <w:tc>
          <w:tcPr>
            <w:tcW w:w="0" w:type="auto"/>
            <w:shd w:val="clear" w:color="auto" w:fill="auto"/>
            <w:vAlign w:val="center"/>
            <w:hideMark/>
          </w:tcPr>
          <w:p w14:paraId="36D08C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99E03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3DF04A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653DD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A61BE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32E312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1588,4</w:t>
            </w:r>
          </w:p>
        </w:tc>
        <w:tc>
          <w:tcPr>
            <w:tcW w:w="0" w:type="auto"/>
            <w:shd w:val="clear" w:color="auto" w:fill="auto"/>
            <w:vAlign w:val="center"/>
            <w:hideMark/>
          </w:tcPr>
          <w:p w14:paraId="4C5139A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45,3</w:t>
            </w:r>
          </w:p>
        </w:tc>
        <w:tc>
          <w:tcPr>
            <w:tcW w:w="0" w:type="auto"/>
            <w:shd w:val="clear" w:color="auto" w:fill="auto"/>
            <w:vAlign w:val="center"/>
            <w:hideMark/>
          </w:tcPr>
          <w:p w14:paraId="631D0F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CE9D5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183,6</w:t>
            </w:r>
          </w:p>
        </w:tc>
        <w:tc>
          <w:tcPr>
            <w:tcW w:w="0" w:type="auto"/>
            <w:shd w:val="clear" w:color="auto" w:fill="auto"/>
            <w:vAlign w:val="center"/>
            <w:hideMark/>
          </w:tcPr>
          <w:p w14:paraId="61A255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11,0</w:t>
            </w:r>
          </w:p>
        </w:tc>
        <w:tc>
          <w:tcPr>
            <w:tcW w:w="0" w:type="auto"/>
            <w:shd w:val="clear" w:color="auto" w:fill="auto"/>
            <w:vAlign w:val="center"/>
            <w:hideMark/>
          </w:tcPr>
          <w:p w14:paraId="2BB48CA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119,6</w:t>
            </w:r>
          </w:p>
        </w:tc>
        <w:tc>
          <w:tcPr>
            <w:tcW w:w="0" w:type="auto"/>
            <w:shd w:val="clear" w:color="auto" w:fill="auto"/>
            <w:vAlign w:val="center"/>
            <w:hideMark/>
          </w:tcPr>
          <w:p w14:paraId="488553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16,5</w:t>
            </w:r>
          </w:p>
        </w:tc>
        <w:tc>
          <w:tcPr>
            <w:tcW w:w="0" w:type="auto"/>
            <w:shd w:val="clear" w:color="auto" w:fill="auto"/>
            <w:vAlign w:val="center"/>
            <w:hideMark/>
          </w:tcPr>
          <w:p w14:paraId="3DF1F3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9,2</w:t>
            </w:r>
          </w:p>
        </w:tc>
        <w:tc>
          <w:tcPr>
            <w:tcW w:w="0" w:type="auto"/>
            <w:shd w:val="clear" w:color="auto" w:fill="auto"/>
            <w:vAlign w:val="center"/>
            <w:hideMark/>
          </w:tcPr>
          <w:p w14:paraId="06187D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74A5A3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595,3</w:t>
            </w:r>
          </w:p>
        </w:tc>
      </w:tr>
      <w:tr w:rsidR="000D51F8" w:rsidRPr="000D51F8" w14:paraId="603C9093" w14:textId="77777777" w:rsidTr="000D51F8">
        <w:trPr>
          <w:trHeight w:val="20"/>
        </w:trPr>
        <w:tc>
          <w:tcPr>
            <w:tcW w:w="0" w:type="auto"/>
            <w:shd w:val="clear" w:color="auto" w:fill="auto"/>
            <w:vAlign w:val="center"/>
            <w:hideMark/>
          </w:tcPr>
          <w:p w14:paraId="2C5823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458</w:t>
            </w:r>
          </w:p>
        </w:tc>
        <w:tc>
          <w:tcPr>
            <w:tcW w:w="0" w:type="auto"/>
            <w:shd w:val="clear" w:color="auto" w:fill="auto"/>
            <w:vAlign w:val="center"/>
            <w:hideMark/>
          </w:tcPr>
          <w:p w14:paraId="4C4E09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Полетаева 2</w:t>
            </w:r>
          </w:p>
        </w:tc>
        <w:tc>
          <w:tcPr>
            <w:tcW w:w="0" w:type="auto"/>
            <w:shd w:val="clear" w:color="auto" w:fill="auto"/>
            <w:vAlign w:val="center"/>
            <w:hideMark/>
          </w:tcPr>
          <w:p w14:paraId="68BFE7A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527279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A26CC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D91AB9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86FCE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44BB2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2107,4</w:t>
            </w:r>
          </w:p>
        </w:tc>
        <w:tc>
          <w:tcPr>
            <w:tcW w:w="0" w:type="auto"/>
            <w:shd w:val="clear" w:color="auto" w:fill="auto"/>
            <w:vAlign w:val="center"/>
            <w:hideMark/>
          </w:tcPr>
          <w:p w14:paraId="2707E8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65,9</w:t>
            </w:r>
          </w:p>
        </w:tc>
        <w:tc>
          <w:tcPr>
            <w:tcW w:w="0" w:type="auto"/>
            <w:shd w:val="clear" w:color="auto" w:fill="auto"/>
            <w:vAlign w:val="center"/>
            <w:hideMark/>
          </w:tcPr>
          <w:p w14:paraId="75656FA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F7977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281,4</w:t>
            </w:r>
          </w:p>
        </w:tc>
        <w:tc>
          <w:tcPr>
            <w:tcW w:w="0" w:type="auto"/>
            <w:shd w:val="clear" w:color="auto" w:fill="auto"/>
            <w:vAlign w:val="center"/>
            <w:hideMark/>
          </w:tcPr>
          <w:p w14:paraId="01F47E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16,9</w:t>
            </w:r>
          </w:p>
        </w:tc>
        <w:tc>
          <w:tcPr>
            <w:tcW w:w="0" w:type="auto"/>
            <w:shd w:val="clear" w:color="auto" w:fill="auto"/>
            <w:vAlign w:val="center"/>
            <w:hideMark/>
          </w:tcPr>
          <w:p w14:paraId="1B9B8A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159,9</w:t>
            </w:r>
          </w:p>
        </w:tc>
        <w:tc>
          <w:tcPr>
            <w:tcW w:w="0" w:type="auto"/>
            <w:shd w:val="clear" w:color="auto" w:fill="auto"/>
            <w:vAlign w:val="center"/>
            <w:hideMark/>
          </w:tcPr>
          <w:p w14:paraId="390D09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25,3</w:t>
            </w:r>
          </w:p>
        </w:tc>
        <w:tc>
          <w:tcPr>
            <w:tcW w:w="0" w:type="auto"/>
            <w:shd w:val="clear" w:color="auto" w:fill="auto"/>
            <w:vAlign w:val="center"/>
            <w:hideMark/>
          </w:tcPr>
          <w:p w14:paraId="4437CA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14,1</w:t>
            </w:r>
          </w:p>
        </w:tc>
        <w:tc>
          <w:tcPr>
            <w:tcW w:w="0" w:type="auto"/>
            <w:shd w:val="clear" w:color="auto" w:fill="auto"/>
            <w:vAlign w:val="center"/>
            <w:hideMark/>
          </w:tcPr>
          <w:p w14:paraId="2B5C5B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219,7</w:t>
            </w:r>
          </w:p>
        </w:tc>
        <w:tc>
          <w:tcPr>
            <w:tcW w:w="0" w:type="auto"/>
            <w:shd w:val="clear" w:color="auto" w:fill="auto"/>
            <w:vAlign w:val="center"/>
            <w:hideMark/>
          </w:tcPr>
          <w:p w14:paraId="1121FE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793,2</w:t>
            </w:r>
          </w:p>
        </w:tc>
      </w:tr>
      <w:tr w:rsidR="000D51F8" w:rsidRPr="000D51F8" w14:paraId="3AD57A83" w14:textId="77777777" w:rsidTr="000D51F8">
        <w:trPr>
          <w:trHeight w:val="20"/>
        </w:trPr>
        <w:tc>
          <w:tcPr>
            <w:tcW w:w="0" w:type="auto"/>
            <w:shd w:val="clear" w:color="auto" w:fill="auto"/>
            <w:vAlign w:val="center"/>
            <w:hideMark/>
          </w:tcPr>
          <w:p w14:paraId="0E833B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459</w:t>
            </w:r>
          </w:p>
        </w:tc>
        <w:tc>
          <w:tcPr>
            <w:tcW w:w="0" w:type="auto"/>
            <w:shd w:val="clear" w:color="auto" w:fill="auto"/>
            <w:vAlign w:val="center"/>
            <w:hideMark/>
          </w:tcPr>
          <w:p w14:paraId="5B80581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 проходная</w:t>
            </w:r>
          </w:p>
        </w:tc>
        <w:tc>
          <w:tcPr>
            <w:tcW w:w="0" w:type="auto"/>
            <w:shd w:val="clear" w:color="auto" w:fill="auto"/>
            <w:vAlign w:val="center"/>
            <w:hideMark/>
          </w:tcPr>
          <w:p w14:paraId="65C196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EA8FC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3EE81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FD893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228E4B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47FA835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708D89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0E99E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D7A3C3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756558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4C11A25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B8D361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36239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A4A6E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48B30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7CC72704" w14:textId="77777777" w:rsidTr="000D51F8">
        <w:trPr>
          <w:trHeight w:val="20"/>
        </w:trPr>
        <w:tc>
          <w:tcPr>
            <w:tcW w:w="0" w:type="auto"/>
            <w:shd w:val="clear" w:color="auto" w:fill="auto"/>
            <w:vAlign w:val="center"/>
            <w:hideMark/>
          </w:tcPr>
          <w:p w14:paraId="2AC9CE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460</w:t>
            </w:r>
          </w:p>
        </w:tc>
        <w:tc>
          <w:tcPr>
            <w:tcW w:w="0" w:type="auto"/>
            <w:shd w:val="clear" w:color="auto" w:fill="auto"/>
            <w:vAlign w:val="center"/>
            <w:hideMark/>
          </w:tcPr>
          <w:p w14:paraId="1AFA65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Школа 5</w:t>
            </w:r>
          </w:p>
        </w:tc>
        <w:tc>
          <w:tcPr>
            <w:tcW w:w="0" w:type="auto"/>
            <w:shd w:val="clear" w:color="auto" w:fill="auto"/>
            <w:vAlign w:val="center"/>
            <w:hideMark/>
          </w:tcPr>
          <w:p w14:paraId="13099B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728DA0F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3E65889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834CBF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C81796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E1C3B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6C1E46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0914B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0FFB9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D84DD4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D28C1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F91895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D4F2D3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18689F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168CE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727D0B6A" w14:textId="77777777" w:rsidTr="000D51F8">
        <w:trPr>
          <w:trHeight w:val="20"/>
        </w:trPr>
        <w:tc>
          <w:tcPr>
            <w:tcW w:w="0" w:type="auto"/>
            <w:shd w:val="clear" w:color="auto" w:fill="auto"/>
            <w:vAlign w:val="center"/>
            <w:hideMark/>
          </w:tcPr>
          <w:p w14:paraId="7F30C3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461</w:t>
            </w:r>
          </w:p>
        </w:tc>
        <w:tc>
          <w:tcPr>
            <w:tcW w:w="0" w:type="auto"/>
            <w:shd w:val="clear" w:color="auto" w:fill="auto"/>
            <w:vAlign w:val="center"/>
            <w:hideMark/>
          </w:tcPr>
          <w:p w14:paraId="0CD594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Д/с 98</w:t>
            </w:r>
          </w:p>
        </w:tc>
        <w:tc>
          <w:tcPr>
            <w:tcW w:w="0" w:type="auto"/>
            <w:shd w:val="clear" w:color="auto" w:fill="auto"/>
            <w:vAlign w:val="center"/>
            <w:hideMark/>
          </w:tcPr>
          <w:p w14:paraId="78A070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DF7C08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64A19C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70A94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BF026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6F29C5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4464C1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85484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D60FEC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D1B1F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7492E5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428603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A3E11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A2264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47408A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78A827E4" w14:textId="77777777" w:rsidTr="000D51F8">
        <w:trPr>
          <w:trHeight w:val="20"/>
        </w:trPr>
        <w:tc>
          <w:tcPr>
            <w:tcW w:w="0" w:type="auto"/>
            <w:shd w:val="clear" w:color="auto" w:fill="auto"/>
            <w:vAlign w:val="center"/>
            <w:hideMark/>
          </w:tcPr>
          <w:p w14:paraId="422BE1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462</w:t>
            </w:r>
          </w:p>
        </w:tc>
        <w:tc>
          <w:tcPr>
            <w:tcW w:w="0" w:type="auto"/>
            <w:shd w:val="clear" w:color="auto" w:fill="auto"/>
            <w:vAlign w:val="center"/>
            <w:hideMark/>
          </w:tcPr>
          <w:p w14:paraId="287355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Полетаева 6, ДЕЗ №3</w:t>
            </w:r>
          </w:p>
        </w:tc>
        <w:tc>
          <w:tcPr>
            <w:tcW w:w="0" w:type="auto"/>
            <w:shd w:val="clear" w:color="auto" w:fill="auto"/>
            <w:vAlign w:val="center"/>
            <w:hideMark/>
          </w:tcPr>
          <w:p w14:paraId="6B9F5B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B75FD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5880C1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E7C3E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5F679F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255338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49834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E35915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4815C91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06D0555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165D5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AC4F71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31491CB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5CE007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98404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2620A43D" w14:textId="77777777" w:rsidTr="000D51F8">
        <w:trPr>
          <w:trHeight w:val="20"/>
        </w:trPr>
        <w:tc>
          <w:tcPr>
            <w:tcW w:w="0" w:type="auto"/>
            <w:shd w:val="clear" w:color="auto" w:fill="auto"/>
            <w:vAlign w:val="center"/>
            <w:hideMark/>
          </w:tcPr>
          <w:p w14:paraId="660F5A4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76081B3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Полетаева 6, ДЕЗ №3</w:t>
            </w:r>
          </w:p>
        </w:tc>
        <w:tc>
          <w:tcPr>
            <w:tcW w:w="0" w:type="auto"/>
            <w:shd w:val="clear" w:color="auto" w:fill="auto"/>
            <w:vAlign w:val="center"/>
            <w:hideMark/>
          </w:tcPr>
          <w:p w14:paraId="300894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44605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D4C77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97E33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199858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047DE36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6C8A4F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1221DF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4E5576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D56610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05D64C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932382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66A0AD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3D3A1F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9D61C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1F70B49" w14:textId="77777777" w:rsidTr="000D51F8">
        <w:trPr>
          <w:trHeight w:val="20"/>
        </w:trPr>
        <w:tc>
          <w:tcPr>
            <w:tcW w:w="0" w:type="auto"/>
            <w:shd w:val="clear" w:color="auto" w:fill="auto"/>
            <w:vAlign w:val="center"/>
            <w:hideMark/>
          </w:tcPr>
          <w:p w14:paraId="4D49809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464</w:t>
            </w:r>
          </w:p>
        </w:tc>
        <w:tc>
          <w:tcPr>
            <w:tcW w:w="0" w:type="auto"/>
            <w:shd w:val="clear" w:color="auto" w:fill="auto"/>
            <w:vAlign w:val="center"/>
            <w:hideMark/>
          </w:tcPr>
          <w:p w14:paraId="17D7F9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Владомир</w:t>
            </w:r>
          </w:p>
        </w:tc>
        <w:tc>
          <w:tcPr>
            <w:tcW w:w="0" w:type="auto"/>
            <w:shd w:val="clear" w:color="auto" w:fill="auto"/>
            <w:vAlign w:val="center"/>
            <w:hideMark/>
          </w:tcPr>
          <w:p w14:paraId="539238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B84668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115F531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1037C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DD426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ED2713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4A4F55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08950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0EDD83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63073B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78BD7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AE067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4DE3B4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38F282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60326E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36E68E33" w14:textId="77777777" w:rsidTr="000D51F8">
        <w:trPr>
          <w:trHeight w:val="20"/>
        </w:trPr>
        <w:tc>
          <w:tcPr>
            <w:tcW w:w="0" w:type="auto"/>
            <w:shd w:val="clear" w:color="auto" w:fill="auto"/>
            <w:vAlign w:val="center"/>
            <w:hideMark/>
          </w:tcPr>
          <w:p w14:paraId="4D78B3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465</w:t>
            </w:r>
          </w:p>
        </w:tc>
        <w:tc>
          <w:tcPr>
            <w:tcW w:w="0" w:type="auto"/>
            <w:shd w:val="clear" w:color="auto" w:fill="auto"/>
            <w:vAlign w:val="center"/>
            <w:hideMark/>
          </w:tcPr>
          <w:p w14:paraId="2A9B85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Владомир</w:t>
            </w:r>
          </w:p>
        </w:tc>
        <w:tc>
          <w:tcPr>
            <w:tcW w:w="0" w:type="auto"/>
            <w:shd w:val="clear" w:color="auto" w:fill="auto"/>
            <w:vAlign w:val="center"/>
            <w:hideMark/>
          </w:tcPr>
          <w:p w14:paraId="2B4D456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E6B70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одноступенчатая</w:t>
            </w:r>
          </w:p>
        </w:tc>
        <w:tc>
          <w:tcPr>
            <w:tcW w:w="0" w:type="auto"/>
            <w:shd w:val="clear" w:color="auto" w:fill="auto"/>
            <w:vAlign w:val="center"/>
            <w:hideMark/>
          </w:tcPr>
          <w:p w14:paraId="0AC41B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0572F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BD6C60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978E5F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2061,3</w:t>
            </w:r>
          </w:p>
        </w:tc>
        <w:tc>
          <w:tcPr>
            <w:tcW w:w="0" w:type="auto"/>
            <w:shd w:val="clear" w:color="auto" w:fill="auto"/>
            <w:vAlign w:val="center"/>
            <w:hideMark/>
          </w:tcPr>
          <w:p w14:paraId="7E1A4D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50,4</w:t>
            </w:r>
          </w:p>
        </w:tc>
        <w:tc>
          <w:tcPr>
            <w:tcW w:w="0" w:type="auto"/>
            <w:shd w:val="clear" w:color="auto" w:fill="auto"/>
            <w:vAlign w:val="center"/>
            <w:hideMark/>
          </w:tcPr>
          <w:p w14:paraId="520CD6A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192C5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182,1</w:t>
            </w:r>
          </w:p>
        </w:tc>
        <w:tc>
          <w:tcPr>
            <w:tcW w:w="0" w:type="auto"/>
            <w:shd w:val="clear" w:color="auto" w:fill="auto"/>
            <w:vAlign w:val="center"/>
            <w:hideMark/>
          </w:tcPr>
          <w:p w14:paraId="06BBA8E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10,9</w:t>
            </w:r>
          </w:p>
        </w:tc>
        <w:tc>
          <w:tcPr>
            <w:tcW w:w="0" w:type="auto"/>
            <w:shd w:val="clear" w:color="auto" w:fill="auto"/>
            <w:vAlign w:val="center"/>
            <w:hideMark/>
          </w:tcPr>
          <w:p w14:paraId="684BBF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154,7</w:t>
            </w:r>
          </w:p>
        </w:tc>
        <w:tc>
          <w:tcPr>
            <w:tcW w:w="0" w:type="auto"/>
            <w:shd w:val="clear" w:color="auto" w:fill="auto"/>
            <w:vAlign w:val="center"/>
            <w:hideMark/>
          </w:tcPr>
          <w:p w14:paraId="3CF0D9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16,4</w:t>
            </w:r>
          </w:p>
        </w:tc>
        <w:tc>
          <w:tcPr>
            <w:tcW w:w="0" w:type="auto"/>
            <w:shd w:val="clear" w:color="auto" w:fill="auto"/>
            <w:vAlign w:val="center"/>
            <w:hideMark/>
          </w:tcPr>
          <w:p w14:paraId="7EDE05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9,1</w:t>
            </w:r>
          </w:p>
        </w:tc>
        <w:tc>
          <w:tcPr>
            <w:tcW w:w="0" w:type="auto"/>
            <w:shd w:val="clear" w:color="auto" w:fill="auto"/>
            <w:vAlign w:val="center"/>
            <w:hideMark/>
          </w:tcPr>
          <w:p w14:paraId="268D55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1726646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633,6</w:t>
            </w:r>
          </w:p>
        </w:tc>
      </w:tr>
      <w:tr w:rsidR="000D51F8" w:rsidRPr="000D51F8" w14:paraId="5C378228" w14:textId="77777777" w:rsidTr="000D51F8">
        <w:trPr>
          <w:trHeight w:val="20"/>
        </w:trPr>
        <w:tc>
          <w:tcPr>
            <w:tcW w:w="0" w:type="auto"/>
            <w:shd w:val="clear" w:color="auto" w:fill="auto"/>
            <w:vAlign w:val="center"/>
            <w:hideMark/>
          </w:tcPr>
          <w:p w14:paraId="45E9F8A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466</w:t>
            </w:r>
          </w:p>
        </w:tc>
        <w:tc>
          <w:tcPr>
            <w:tcW w:w="0" w:type="auto"/>
            <w:shd w:val="clear" w:color="auto" w:fill="auto"/>
            <w:vAlign w:val="center"/>
            <w:hideMark/>
          </w:tcPr>
          <w:p w14:paraId="3BF49BA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Полетаева 4</w:t>
            </w:r>
          </w:p>
        </w:tc>
        <w:tc>
          <w:tcPr>
            <w:tcW w:w="0" w:type="auto"/>
            <w:shd w:val="clear" w:color="auto" w:fill="auto"/>
            <w:vAlign w:val="center"/>
            <w:hideMark/>
          </w:tcPr>
          <w:p w14:paraId="3204E52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00D726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8E97A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101D24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913B7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47CB9C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3124,7</w:t>
            </w:r>
          </w:p>
        </w:tc>
        <w:tc>
          <w:tcPr>
            <w:tcW w:w="0" w:type="auto"/>
            <w:shd w:val="clear" w:color="auto" w:fill="auto"/>
            <w:vAlign w:val="center"/>
            <w:hideMark/>
          </w:tcPr>
          <w:p w14:paraId="0FF00B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110,9</w:t>
            </w:r>
          </w:p>
        </w:tc>
        <w:tc>
          <w:tcPr>
            <w:tcW w:w="0" w:type="auto"/>
            <w:shd w:val="clear" w:color="auto" w:fill="auto"/>
            <w:vAlign w:val="center"/>
            <w:hideMark/>
          </w:tcPr>
          <w:p w14:paraId="06FA7D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2B4F29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505,7</w:t>
            </w:r>
          </w:p>
        </w:tc>
        <w:tc>
          <w:tcPr>
            <w:tcW w:w="0" w:type="auto"/>
            <w:shd w:val="clear" w:color="auto" w:fill="auto"/>
            <w:vAlign w:val="center"/>
            <w:hideMark/>
          </w:tcPr>
          <w:p w14:paraId="02CAD43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30,3</w:t>
            </w:r>
          </w:p>
        </w:tc>
        <w:tc>
          <w:tcPr>
            <w:tcW w:w="0" w:type="auto"/>
            <w:shd w:val="clear" w:color="auto" w:fill="auto"/>
            <w:vAlign w:val="center"/>
            <w:hideMark/>
          </w:tcPr>
          <w:p w14:paraId="3A3CCB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240,5</w:t>
            </w:r>
          </w:p>
        </w:tc>
        <w:tc>
          <w:tcPr>
            <w:tcW w:w="0" w:type="auto"/>
            <w:shd w:val="clear" w:color="auto" w:fill="auto"/>
            <w:vAlign w:val="center"/>
            <w:hideMark/>
          </w:tcPr>
          <w:p w14:paraId="495E896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45,5</w:t>
            </w:r>
          </w:p>
        </w:tc>
        <w:tc>
          <w:tcPr>
            <w:tcW w:w="0" w:type="auto"/>
            <w:shd w:val="clear" w:color="auto" w:fill="auto"/>
            <w:vAlign w:val="center"/>
            <w:hideMark/>
          </w:tcPr>
          <w:p w14:paraId="4ACB532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25,3</w:t>
            </w:r>
          </w:p>
        </w:tc>
        <w:tc>
          <w:tcPr>
            <w:tcW w:w="0" w:type="auto"/>
            <w:shd w:val="clear" w:color="auto" w:fill="auto"/>
            <w:vAlign w:val="center"/>
            <w:hideMark/>
          </w:tcPr>
          <w:p w14:paraId="75419A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369,8</w:t>
            </w:r>
          </w:p>
        </w:tc>
        <w:tc>
          <w:tcPr>
            <w:tcW w:w="0" w:type="auto"/>
            <w:shd w:val="clear" w:color="auto" w:fill="auto"/>
            <w:vAlign w:val="center"/>
            <w:hideMark/>
          </w:tcPr>
          <w:p w14:paraId="70DFFE9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1337,9</w:t>
            </w:r>
          </w:p>
        </w:tc>
      </w:tr>
      <w:tr w:rsidR="000D51F8" w:rsidRPr="000D51F8" w14:paraId="3DA84DA1" w14:textId="77777777" w:rsidTr="000D51F8">
        <w:trPr>
          <w:trHeight w:val="20"/>
        </w:trPr>
        <w:tc>
          <w:tcPr>
            <w:tcW w:w="0" w:type="auto"/>
            <w:shd w:val="clear" w:color="auto" w:fill="auto"/>
            <w:vAlign w:val="center"/>
            <w:hideMark/>
          </w:tcPr>
          <w:p w14:paraId="588930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467</w:t>
            </w:r>
          </w:p>
        </w:tc>
        <w:tc>
          <w:tcPr>
            <w:tcW w:w="0" w:type="auto"/>
            <w:shd w:val="clear" w:color="auto" w:fill="auto"/>
            <w:vAlign w:val="center"/>
            <w:hideMark/>
          </w:tcPr>
          <w:p w14:paraId="2216243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Полетаева 11</w:t>
            </w:r>
          </w:p>
        </w:tc>
        <w:tc>
          <w:tcPr>
            <w:tcW w:w="0" w:type="auto"/>
            <w:shd w:val="clear" w:color="auto" w:fill="auto"/>
            <w:vAlign w:val="center"/>
            <w:hideMark/>
          </w:tcPr>
          <w:p w14:paraId="467764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D57C0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5A92B99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9E6CB6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616A1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1D3DF5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1444,5</w:t>
            </w:r>
          </w:p>
        </w:tc>
        <w:tc>
          <w:tcPr>
            <w:tcW w:w="0" w:type="auto"/>
            <w:shd w:val="clear" w:color="auto" w:fill="auto"/>
            <w:vAlign w:val="center"/>
            <w:hideMark/>
          </w:tcPr>
          <w:p w14:paraId="6CF3A51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37,7</w:t>
            </w:r>
          </w:p>
        </w:tc>
        <w:tc>
          <w:tcPr>
            <w:tcW w:w="0" w:type="auto"/>
            <w:shd w:val="clear" w:color="auto" w:fill="auto"/>
            <w:vAlign w:val="center"/>
            <w:hideMark/>
          </w:tcPr>
          <w:p w14:paraId="5A11A3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1BC084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143,1</w:t>
            </w:r>
          </w:p>
        </w:tc>
        <w:tc>
          <w:tcPr>
            <w:tcW w:w="0" w:type="auto"/>
            <w:shd w:val="clear" w:color="auto" w:fill="auto"/>
            <w:vAlign w:val="center"/>
            <w:hideMark/>
          </w:tcPr>
          <w:p w14:paraId="559569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8,6</w:t>
            </w:r>
          </w:p>
        </w:tc>
        <w:tc>
          <w:tcPr>
            <w:tcW w:w="0" w:type="auto"/>
            <w:shd w:val="clear" w:color="auto" w:fill="auto"/>
            <w:vAlign w:val="center"/>
            <w:hideMark/>
          </w:tcPr>
          <w:p w14:paraId="6002DC7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108,6</w:t>
            </w:r>
          </w:p>
        </w:tc>
        <w:tc>
          <w:tcPr>
            <w:tcW w:w="0" w:type="auto"/>
            <w:shd w:val="clear" w:color="auto" w:fill="auto"/>
            <w:vAlign w:val="center"/>
            <w:hideMark/>
          </w:tcPr>
          <w:p w14:paraId="68CFE4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12,9</w:t>
            </w:r>
          </w:p>
        </w:tc>
        <w:tc>
          <w:tcPr>
            <w:tcW w:w="0" w:type="auto"/>
            <w:shd w:val="clear" w:color="auto" w:fill="auto"/>
            <w:vAlign w:val="center"/>
            <w:hideMark/>
          </w:tcPr>
          <w:p w14:paraId="0A882D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7,2</w:t>
            </w:r>
          </w:p>
        </w:tc>
        <w:tc>
          <w:tcPr>
            <w:tcW w:w="0" w:type="auto"/>
            <w:shd w:val="clear" w:color="auto" w:fill="auto"/>
            <w:vAlign w:val="center"/>
            <w:hideMark/>
          </w:tcPr>
          <w:p w14:paraId="2554380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2AF615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528,1</w:t>
            </w:r>
          </w:p>
        </w:tc>
      </w:tr>
      <w:tr w:rsidR="000D51F8" w:rsidRPr="000D51F8" w14:paraId="1ABE8FD4" w14:textId="77777777" w:rsidTr="000D51F8">
        <w:trPr>
          <w:trHeight w:val="20"/>
        </w:trPr>
        <w:tc>
          <w:tcPr>
            <w:tcW w:w="0" w:type="auto"/>
            <w:shd w:val="clear" w:color="auto" w:fill="auto"/>
            <w:vAlign w:val="center"/>
            <w:hideMark/>
          </w:tcPr>
          <w:p w14:paraId="7CB6DD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468</w:t>
            </w:r>
          </w:p>
        </w:tc>
        <w:tc>
          <w:tcPr>
            <w:tcW w:w="0" w:type="auto"/>
            <w:shd w:val="clear" w:color="auto" w:fill="auto"/>
            <w:vAlign w:val="center"/>
            <w:hideMark/>
          </w:tcPr>
          <w:p w14:paraId="0E54953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Пол-ка дет-я</w:t>
            </w:r>
          </w:p>
        </w:tc>
        <w:tc>
          <w:tcPr>
            <w:tcW w:w="0" w:type="auto"/>
            <w:shd w:val="clear" w:color="auto" w:fill="auto"/>
            <w:vAlign w:val="center"/>
            <w:hideMark/>
          </w:tcPr>
          <w:p w14:paraId="5DED01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87180A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65606BC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F1413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0345E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740877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3ECC3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D1C3F6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FB863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4FCEEC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044E59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E2959A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136231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39003BC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59011CE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75826E85" w14:textId="77777777" w:rsidTr="000D51F8">
        <w:trPr>
          <w:trHeight w:val="20"/>
        </w:trPr>
        <w:tc>
          <w:tcPr>
            <w:tcW w:w="0" w:type="auto"/>
            <w:shd w:val="clear" w:color="auto" w:fill="auto"/>
            <w:vAlign w:val="center"/>
            <w:hideMark/>
          </w:tcPr>
          <w:p w14:paraId="1BA07D8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469</w:t>
            </w:r>
          </w:p>
        </w:tc>
        <w:tc>
          <w:tcPr>
            <w:tcW w:w="0" w:type="auto"/>
            <w:shd w:val="clear" w:color="auto" w:fill="auto"/>
            <w:vAlign w:val="center"/>
            <w:hideMark/>
          </w:tcPr>
          <w:p w14:paraId="76FD53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Полетаева 9</w:t>
            </w:r>
          </w:p>
        </w:tc>
        <w:tc>
          <w:tcPr>
            <w:tcW w:w="0" w:type="auto"/>
            <w:shd w:val="clear" w:color="auto" w:fill="auto"/>
            <w:vAlign w:val="center"/>
            <w:hideMark/>
          </w:tcPr>
          <w:p w14:paraId="6F70A87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FFB461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5BC424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248B0C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9B1D7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469A69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2269,7</w:t>
            </w:r>
          </w:p>
        </w:tc>
        <w:tc>
          <w:tcPr>
            <w:tcW w:w="0" w:type="auto"/>
            <w:shd w:val="clear" w:color="auto" w:fill="auto"/>
            <w:vAlign w:val="center"/>
            <w:hideMark/>
          </w:tcPr>
          <w:p w14:paraId="2CDD34E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69,4</w:t>
            </w:r>
          </w:p>
        </w:tc>
        <w:tc>
          <w:tcPr>
            <w:tcW w:w="0" w:type="auto"/>
            <w:shd w:val="clear" w:color="auto" w:fill="auto"/>
            <w:vAlign w:val="center"/>
            <w:hideMark/>
          </w:tcPr>
          <w:p w14:paraId="3D43836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2148E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291,9</w:t>
            </w:r>
          </w:p>
        </w:tc>
        <w:tc>
          <w:tcPr>
            <w:tcW w:w="0" w:type="auto"/>
            <w:shd w:val="clear" w:color="auto" w:fill="auto"/>
            <w:vAlign w:val="center"/>
            <w:hideMark/>
          </w:tcPr>
          <w:p w14:paraId="49B4A25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17,5</w:t>
            </w:r>
          </w:p>
        </w:tc>
        <w:tc>
          <w:tcPr>
            <w:tcW w:w="0" w:type="auto"/>
            <w:shd w:val="clear" w:color="auto" w:fill="auto"/>
            <w:vAlign w:val="center"/>
            <w:hideMark/>
          </w:tcPr>
          <w:p w14:paraId="31C551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172,6</w:t>
            </w:r>
          </w:p>
        </w:tc>
        <w:tc>
          <w:tcPr>
            <w:tcW w:w="0" w:type="auto"/>
            <w:shd w:val="clear" w:color="auto" w:fill="auto"/>
            <w:vAlign w:val="center"/>
            <w:hideMark/>
          </w:tcPr>
          <w:p w14:paraId="79DA504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26,3</w:t>
            </w:r>
          </w:p>
        </w:tc>
        <w:tc>
          <w:tcPr>
            <w:tcW w:w="0" w:type="auto"/>
            <w:shd w:val="clear" w:color="auto" w:fill="auto"/>
            <w:vAlign w:val="center"/>
            <w:hideMark/>
          </w:tcPr>
          <w:p w14:paraId="4746A1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14,6</w:t>
            </w:r>
          </w:p>
        </w:tc>
        <w:tc>
          <w:tcPr>
            <w:tcW w:w="0" w:type="auto"/>
            <w:shd w:val="clear" w:color="auto" w:fill="auto"/>
            <w:vAlign w:val="center"/>
            <w:hideMark/>
          </w:tcPr>
          <w:p w14:paraId="7B9FAFF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231,2</w:t>
            </w:r>
          </w:p>
        </w:tc>
        <w:tc>
          <w:tcPr>
            <w:tcW w:w="0" w:type="auto"/>
            <w:shd w:val="clear" w:color="auto" w:fill="auto"/>
            <w:vAlign w:val="center"/>
            <w:hideMark/>
          </w:tcPr>
          <w:p w14:paraId="382EC68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833,6</w:t>
            </w:r>
          </w:p>
        </w:tc>
      </w:tr>
      <w:tr w:rsidR="000D51F8" w:rsidRPr="000D51F8" w14:paraId="22986337" w14:textId="77777777" w:rsidTr="000D51F8">
        <w:trPr>
          <w:trHeight w:val="20"/>
        </w:trPr>
        <w:tc>
          <w:tcPr>
            <w:tcW w:w="0" w:type="auto"/>
            <w:shd w:val="clear" w:color="auto" w:fill="auto"/>
            <w:vAlign w:val="center"/>
            <w:hideMark/>
          </w:tcPr>
          <w:p w14:paraId="27D6E9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470</w:t>
            </w:r>
          </w:p>
        </w:tc>
        <w:tc>
          <w:tcPr>
            <w:tcW w:w="0" w:type="auto"/>
            <w:shd w:val="clear" w:color="auto" w:fill="auto"/>
            <w:vAlign w:val="center"/>
            <w:hideMark/>
          </w:tcPr>
          <w:p w14:paraId="7AD5AA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Некрасова 4</w:t>
            </w:r>
          </w:p>
        </w:tc>
        <w:tc>
          <w:tcPr>
            <w:tcW w:w="0" w:type="auto"/>
            <w:shd w:val="clear" w:color="auto" w:fill="auto"/>
            <w:vAlign w:val="center"/>
            <w:hideMark/>
          </w:tcPr>
          <w:p w14:paraId="720C48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C3DAC8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5107DB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4B320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701445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6A66C1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498E26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D71262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8D2A6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3454E1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3763A6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04EB33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4E188C2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1EC5F0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A9B4AF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6EEF9C68" w14:textId="77777777" w:rsidTr="000D51F8">
        <w:trPr>
          <w:trHeight w:val="20"/>
        </w:trPr>
        <w:tc>
          <w:tcPr>
            <w:tcW w:w="0" w:type="auto"/>
            <w:shd w:val="clear" w:color="auto" w:fill="auto"/>
            <w:vAlign w:val="center"/>
            <w:hideMark/>
          </w:tcPr>
          <w:p w14:paraId="4B22FB4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471</w:t>
            </w:r>
          </w:p>
        </w:tc>
        <w:tc>
          <w:tcPr>
            <w:tcW w:w="0" w:type="auto"/>
            <w:shd w:val="clear" w:color="auto" w:fill="auto"/>
            <w:vAlign w:val="center"/>
            <w:hideMark/>
          </w:tcPr>
          <w:p w14:paraId="180E21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Некрасова 6</w:t>
            </w:r>
          </w:p>
        </w:tc>
        <w:tc>
          <w:tcPr>
            <w:tcW w:w="0" w:type="auto"/>
            <w:shd w:val="clear" w:color="auto" w:fill="auto"/>
            <w:vAlign w:val="center"/>
            <w:hideMark/>
          </w:tcPr>
          <w:p w14:paraId="7130444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63B8D0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442E52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02F8E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B829C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5CB435E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0884D4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ADE0C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380B6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5BE6F2E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4601083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30A51B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49243CD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0E3F521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E3CD62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770306F6" w14:textId="77777777" w:rsidTr="000D51F8">
        <w:trPr>
          <w:trHeight w:val="20"/>
        </w:trPr>
        <w:tc>
          <w:tcPr>
            <w:tcW w:w="0" w:type="auto"/>
            <w:shd w:val="clear" w:color="auto" w:fill="auto"/>
            <w:vAlign w:val="center"/>
            <w:hideMark/>
          </w:tcPr>
          <w:p w14:paraId="79503B9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472</w:t>
            </w:r>
          </w:p>
        </w:tc>
        <w:tc>
          <w:tcPr>
            <w:tcW w:w="0" w:type="auto"/>
            <w:shd w:val="clear" w:color="auto" w:fill="auto"/>
            <w:vAlign w:val="center"/>
            <w:hideMark/>
          </w:tcPr>
          <w:p w14:paraId="160BDD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 лет ВЛКСМ 12</w:t>
            </w:r>
          </w:p>
        </w:tc>
        <w:tc>
          <w:tcPr>
            <w:tcW w:w="0" w:type="auto"/>
            <w:shd w:val="clear" w:color="auto" w:fill="auto"/>
            <w:vAlign w:val="center"/>
            <w:hideMark/>
          </w:tcPr>
          <w:p w14:paraId="6037FED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F3877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45E19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8FFE33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BBBC9E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E3DB3E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602B90F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2652A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7E24D0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656466A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57C35EC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D16C12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6CFD6B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5104C3F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EDE738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02D5C8EE" w14:textId="77777777" w:rsidTr="000D51F8">
        <w:trPr>
          <w:trHeight w:val="20"/>
        </w:trPr>
        <w:tc>
          <w:tcPr>
            <w:tcW w:w="0" w:type="auto"/>
            <w:shd w:val="clear" w:color="auto" w:fill="auto"/>
            <w:vAlign w:val="center"/>
            <w:hideMark/>
          </w:tcPr>
          <w:p w14:paraId="4A2F146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473</w:t>
            </w:r>
          </w:p>
        </w:tc>
        <w:tc>
          <w:tcPr>
            <w:tcW w:w="0" w:type="auto"/>
            <w:shd w:val="clear" w:color="auto" w:fill="auto"/>
            <w:vAlign w:val="center"/>
            <w:hideMark/>
          </w:tcPr>
          <w:p w14:paraId="0B2EE28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Чкалова 14-26А</w:t>
            </w:r>
          </w:p>
        </w:tc>
        <w:tc>
          <w:tcPr>
            <w:tcW w:w="0" w:type="auto"/>
            <w:shd w:val="clear" w:color="auto" w:fill="auto"/>
            <w:vAlign w:val="center"/>
            <w:hideMark/>
          </w:tcPr>
          <w:p w14:paraId="20B51B7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5EEBE74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1B1414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6C68917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2A29EA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3ACA37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0107D45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468E7D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793EB3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30B391D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73EE694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C4A8F6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36C59E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EC2CE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27663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7D0F9D28" w14:textId="77777777" w:rsidTr="000D51F8">
        <w:trPr>
          <w:trHeight w:val="20"/>
        </w:trPr>
        <w:tc>
          <w:tcPr>
            <w:tcW w:w="0" w:type="auto"/>
            <w:shd w:val="clear" w:color="auto" w:fill="auto"/>
            <w:vAlign w:val="center"/>
            <w:hideMark/>
          </w:tcPr>
          <w:p w14:paraId="5E8A087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474</w:t>
            </w:r>
          </w:p>
        </w:tc>
        <w:tc>
          <w:tcPr>
            <w:tcW w:w="0" w:type="auto"/>
            <w:shd w:val="clear" w:color="auto" w:fill="auto"/>
            <w:vAlign w:val="center"/>
            <w:hideMark/>
          </w:tcPr>
          <w:p w14:paraId="7074557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Школа 27</w:t>
            </w:r>
          </w:p>
        </w:tc>
        <w:tc>
          <w:tcPr>
            <w:tcW w:w="0" w:type="auto"/>
            <w:shd w:val="clear" w:color="auto" w:fill="auto"/>
            <w:vAlign w:val="center"/>
            <w:hideMark/>
          </w:tcPr>
          <w:p w14:paraId="39FF8D9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BE7F8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2D3A0E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2745990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40D089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73109C7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5F507AB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D80C2E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FC10A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6BA9A1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6598385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1BB7813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9E5A3C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9C8DFF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1A45A67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2704637A" w14:textId="77777777" w:rsidTr="000D51F8">
        <w:trPr>
          <w:trHeight w:val="20"/>
        </w:trPr>
        <w:tc>
          <w:tcPr>
            <w:tcW w:w="0" w:type="auto"/>
            <w:shd w:val="clear" w:color="auto" w:fill="auto"/>
            <w:vAlign w:val="center"/>
            <w:hideMark/>
          </w:tcPr>
          <w:p w14:paraId="5B0D12B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475</w:t>
            </w:r>
          </w:p>
        </w:tc>
        <w:tc>
          <w:tcPr>
            <w:tcW w:w="0" w:type="auto"/>
            <w:shd w:val="clear" w:color="auto" w:fill="auto"/>
            <w:vAlign w:val="center"/>
            <w:hideMark/>
          </w:tcPr>
          <w:p w14:paraId="1F95161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Чкалова 32</w:t>
            </w:r>
          </w:p>
        </w:tc>
        <w:tc>
          <w:tcPr>
            <w:tcW w:w="0" w:type="auto"/>
            <w:shd w:val="clear" w:color="auto" w:fill="auto"/>
            <w:vAlign w:val="center"/>
            <w:hideMark/>
          </w:tcPr>
          <w:p w14:paraId="357DF92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3CCC23D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E888ED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7DC480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38C4663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1917F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2130,6</w:t>
            </w:r>
          </w:p>
        </w:tc>
        <w:tc>
          <w:tcPr>
            <w:tcW w:w="0" w:type="auto"/>
            <w:shd w:val="clear" w:color="auto" w:fill="auto"/>
            <w:vAlign w:val="center"/>
            <w:hideMark/>
          </w:tcPr>
          <w:p w14:paraId="25DCF9A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59,5</w:t>
            </w:r>
          </w:p>
        </w:tc>
        <w:tc>
          <w:tcPr>
            <w:tcW w:w="0" w:type="auto"/>
            <w:shd w:val="clear" w:color="auto" w:fill="auto"/>
            <w:vAlign w:val="center"/>
            <w:hideMark/>
          </w:tcPr>
          <w:p w14:paraId="296341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5FC7772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236,3</w:t>
            </w:r>
          </w:p>
        </w:tc>
        <w:tc>
          <w:tcPr>
            <w:tcW w:w="0" w:type="auto"/>
            <w:shd w:val="clear" w:color="auto" w:fill="auto"/>
            <w:vAlign w:val="center"/>
            <w:hideMark/>
          </w:tcPr>
          <w:p w14:paraId="02338C1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14,2</w:t>
            </w:r>
          </w:p>
        </w:tc>
        <w:tc>
          <w:tcPr>
            <w:tcW w:w="0" w:type="auto"/>
            <w:shd w:val="clear" w:color="auto" w:fill="auto"/>
            <w:vAlign w:val="center"/>
            <w:hideMark/>
          </w:tcPr>
          <w:p w14:paraId="0E91C4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162,1</w:t>
            </w:r>
          </w:p>
        </w:tc>
        <w:tc>
          <w:tcPr>
            <w:tcW w:w="0" w:type="auto"/>
            <w:shd w:val="clear" w:color="auto" w:fill="auto"/>
            <w:vAlign w:val="center"/>
            <w:hideMark/>
          </w:tcPr>
          <w:p w14:paraId="0939435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21,3</w:t>
            </w:r>
          </w:p>
        </w:tc>
        <w:tc>
          <w:tcPr>
            <w:tcW w:w="0" w:type="auto"/>
            <w:shd w:val="clear" w:color="auto" w:fill="auto"/>
            <w:vAlign w:val="center"/>
            <w:hideMark/>
          </w:tcPr>
          <w:p w14:paraId="74D8A21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11,8</w:t>
            </w:r>
          </w:p>
        </w:tc>
        <w:tc>
          <w:tcPr>
            <w:tcW w:w="0" w:type="auto"/>
            <w:shd w:val="clear" w:color="auto" w:fill="auto"/>
            <w:vAlign w:val="center"/>
            <w:hideMark/>
          </w:tcPr>
          <w:p w14:paraId="35D020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0C68AEB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715,2</w:t>
            </w:r>
          </w:p>
        </w:tc>
      </w:tr>
      <w:tr w:rsidR="000D51F8" w:rsidRPr="000D51F8" w14:paraId="64BE27B9" w14:textId="77777777" w:rsidTr="000D51F8">
        <w:trPr>
          <w:trHeight w:val="20"/>
        </w:trPr>
        <w:tc>
          <w:tcPr>
            <w:tcW w:w="0" w:type="auto"/>
            <w:shd w:val="clear" w:color="auto" w:fill="auto"/>
            <w:vAlign w:val="center"/>
            <w:hideMark/>
          </w:tcPr>
          <w:p w14:paraId="6E68F8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476</w:t>
            </w:r>
          </w:p>
        </w:tc>
        <w:tc>
          <w:tcPr>
            <w:tcW w:w="0" w:type="auto"/>
            <w:shd w:val="clear" w:color="auto" w:fill="auto"/>
            <w:vAlign w:val="center"/>
            <w:hideMark/>
          </w:tcPr>
          <w:p w14:paraId="4C11C3F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Полетаева 25</w:t>
            </w:r>
          </w:p>
        </w:tc>
        <w:tc>
          <w:tcPr>
            <w:tcW w:w="0" w:type="auto"/>
            <w:shd w:val="clear" w:color="auto" w:fill="auto"/>
            <w:vAlign w:val="center"/>
            <w:hideMark/>
          </w:tcPr>
          <w:p w14:paraId="60973AE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4BAE8B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индивидуальный водонагреватель</w:t>
            </w:r>
          </w:p>
        </w:tc>
        <w:tc>
          <w:tcPr>
            <w:tcW w:w="0" w:type="auto"/>
            <w:shd w:val="clear" w:color="auto" w:fill="auto"/>
            <w:vAlign w:val="center"/>
            <w:hideMark/>
          </w:tcPr>
          <w:p w14:paraId="317F5F1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7E6F09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04BF38A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ввиду малой нагрузки ГВС</w:t>
            </w:r>
          </w:p>
        </w:tc>
        <w:tc>
          <w:tcPr>
            <w:tcW w:w="0" w:type="auto"/>
            <w:shd w:val="clear" w:color="auto" w:fill="auto"/>
            <w:vAlign w:val="center"/>
            <w:hideMark/>
          </w:tcPr>
          <w:p w14:paraId="36ECE8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50,7</w:t>
            </w:r>
          </w:p>
        </w:tc>
        <w:tc>
          <w:tcPr>
            <w:tcW w:w="0" w:type="auto"/>
            <w:shd w:val="clear" w:color="auto" w:fill="auto"/>
            <w:vAlign w:val="center"/>
            <w:hideMark/>
          </w:tcPr>
          <w:p w14:paraId="39942F8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04F07A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188B0CC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2975E3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2A9C91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538C87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2,7</w:t>
            </w:r>
          </w:p>
        </w:tc>
        <w:tc>
          <w:tcPr>
            <w:tcW w:w="0" w:type="auto"/>
            <w:shd w:val="clear" w:color="auto" w:fill="auto"/>
            <w:vAlign w:val="center"/>
            <w:hideMark/>
          </w:tcPr>
          <w:p w14:paraId="5131D08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1,5</w:t>
            </w:r>
          </w:p>
        </w:tc>
        <w:tc>
          <w:tcPr>
            <w:tcW w:w="0" w:type="auto"/>
            <w:shd w:val="clear" w:color="auto" w:fill="auto"/>
            <w:vAlign w:val="center"/>
            <w:hideMark/>
          </w:tcPr>
          <w:p w14:paraId="7F18B6E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722DDE8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50,5</w:t>
            </w:r>
          </w:p>
        </w:tc>
      </w:tr>
      <w:tr w:rsidR="000D51F8" w:rsidRPr="000D51F8" w14:paraId="10A908E9" w14:textId="77777777" w:rsidTr="000D51F8">
        <w:trPr>
          <w:trHeight w:val="20"/>
        </w:trPr>
        <w:tc>
          <w:tcPr>
            <w:tcW w:w="0" w:type="auto"/>
            <w:shd w:val="clear" w:color="auto" w:fill="auto"/>
            <w:vAlign w:val="center"/>
            <w:hideMark/>
          </w:tcPr>
          <w:p w14:paraId="6E06BFD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477</w:t>
            </w:r>
          </w:p>
        </w:tc>
        <w:tc>
          <w:tcPr>
            <w:tcW w:w="0" w:type="auto"/>
            <w:shd w:val="clear" w:color="auto" w:fill="auto"/>
            <w:vAlign w:val="center"/>
            <w:hideMark/>
          </w:tcPr>
          <w:p w14:paraId="13FAA0E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Полетаева 25</w:t>
            </w:r>
          </w:p>
        </w:tc>
        <w:tc>
          <w:tcPr>
            <w:tcW w:w="0" w:type="auto"/>
            <w:shd w:val="clear" w:color="auto" w:fill="auto"/>
            <w:vAlign w:val="center"/>
            <w:hideMark/>
          </w:tcPr>
          <w:p w14:paraId="10FC8DD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43D9967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0D6D4F2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35819C4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485509D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0168345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c>
          <w:tcPr>
            <w:tcW w:w="0" w:type="auto"/>
            <w:shd w:val="clear" w:color="auto" w:fill="auto"/>
            <w:vAlign w:val="center"/>
            <w:hideMark/>
          </w:tcPr>
          <w:p w14:paraId="15AD756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A7EC5CB"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2C76D1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30,0</w:t>
            </w:r>
          </w:p>
        </w:tc>
        <w:tc>
          <w:tcPr>
            <w:tcW w:w="0" w:type="auto"/>
            <w:shd w:val="clear" w:color="auto" w:fill="auto"/>
            <w:vAlign w:val="center"/>
            <w:hideMark/>
          </w:tcPr>
          <w:p w14:paraId="653CE3D6"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w:t>
            </w:r>
          </w:p>
        </w:tc>
        <w:tc>
          <w:tcPr>
            <w:tcW w:w="0" w:type="auto"/>
            <w:shd w:val="clear" w:color="auto" w:fill="auto"/>
            <w:vAlign w:val="center"/>
            <w:hideMark/>
          </w:tcPr>
          <w:p w14:paraId="6BFD65B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4,5</w:t>
            </w:r>
          </w:p>
        </w:tc>
        <w:tc>
          <w:tcPr>
            <w:tcW w:w="0" w:type="auto"/>
            <w:shd w:val="clear" w:color="auto" w:fill="auto"/>
            <w:vAlign w:val="center"/>
            <w:hideMark/>
          </w:tcPr>
          <w:p w14:paraId="73347A5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3F4754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2E78B91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0,0</w:t>
            </w:r>
          </w:p>
        </w:tc>
        <w:tc>
          <w:tcPr>
            <w:tcW w:w="0" w:type="auto"/>
            <w:shd w:val="clear" w:color="auto" w:fill="auto"/>
            <w:vAlign w:val="center"/>
            <w:hideMark/>
          </w:tcPr>
          <w:p w14:paraId="6861F2B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46,3</w:t>
            </w:r>
          </w:p>
        </w:tc>
      </w:tr>
      <w:tr w:rsidR="000D51F8" w:rsidRPr="000D51F8" w14:paraId="5CA5D436" w14:textId="77777777" w:rsidTr="000D51F8">
        <w:trPr>
          <w:trHeight w:val="20"/>
        </w:trPr>
        <w:tc>
          <w:tcPr>
            <w:tcW w:w="0" w:type="auto"/>
            <w:shd w:val="clear" w:color="auto" w:fill="auto"/>
            <w:vAlign w:val="center"/>
            <w:hideMark/>
          </w:tcPr>
          <w:p w14:paraId="3FC78F7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478</w:t>
            </w:r>
          </w:p>
        </w:tc>
        <w:tc>
          <w:tcPr>
            <w:tcW w:w="0" w:type="auto"/>
            <w:shd w:val="clear" w:color="auto" w:fill="auto"/>
            <w:vAlign w:val="center"/>
            <w:hideMark/>
          </w:tcPr>
          <w:p w14:paraId="65D874C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ЧС от ТК 295</w:t>
            </w:r>
          </w:p>
        </w:tc>
        <w:tc>
          <w:tcPr>
            <w:tcW w:w="0" w:type="auto"/>
            <w:shd w:val="clear" w:color="auto" w:fill="auto"/>
            <w:vAlign w:val="center"/>
            <w:hideMark/>
          </w:tcPr>
          <w:p w14:paraId="3C04728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11AB3B8E"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7118702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51928F0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E8524A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4DC0E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9099,4</w:t>
            </w:r>
          </w:p>
        </w:tc>
        <w:tc>
          <w:tcPr>
            <w:tcW w:w="0" w:type="auto"/>
            <w:shd w:val="clear" w:color="auto" w:fill="auto"/>
            <w:vAlign w:val="center"/>
            <w:hideMark/>
          </w:tcPr>
          <w:p w14:paraId="1919E4B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404,4</w:t>
            </w:r>
          </w:p>
        </w:tc>
        <w:tc>
          <w:tcPr>
            <w:tcW w:w="0" w:type="auto"/>
            <w:shd w:val="clear" w:color="auto" w:fill="auto"/>
            <w:vAlign w:val="center"/>
            <w:hideMark/>
          </w:tcPr>
          <w:p w14:paraId="1167213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3C70DB7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2071,0</w:t>
            </w:r>
          </w:p>
        </w:tc>
        <w:tc>
          <w:tcPr>
            <w:tcW w:w="0" w:type="auto"/>
            <w:shd w:val="clear" w:color="auto" w:fill="auto"/>
            <w:vAlign w:val="center"/>
            <w:hideMark/>
          </w:tcPr>
          <w:p w14:paraId="50A06ACD"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124,3</w:t>
            </w:r>
          </w:p>
        </w:tc>
        <w:tc>
          <w:tcPr>
            <w:tcW w:w="0" w:type="auto"/>
            <w:shd w:val="clear" w:color="auto" w:fill="auto"/>
            <w:vAlign w:val="center"/>
            <w:hideMark/>
          </w:tcPr>
          <w:p w14:paraId="352E1D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743,2</w:t>
            </w:r>
          </w:p>
        </w:tc>
        <w:tc>
          <w:tcPr>
            <w:tcW w:w="0" w:type="auto"/>
            <w:shd w:val="clear" w:color="auto" w:fill="auto"/>
            <w:vAlign w:val="center"/>
            <w:hideMark/>
          </w:tcPr>
          <w:p w14:paraId="451B83B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186,4</w:t>
            </w:r>
          </w:p>
        </w:tc>
        <w:tc>
          <w:tcPr>
            <w:tcW w:w="0" w:type="auto"/>
            <w:shd w:val="clear" w:color="auto" w:fill="auto"/>
            <w:vAlign w:val="center"/>
            <w:hideMark/>
          </w:tcPr>
          <w:p w14:paraId="4B998B01"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103,6</w:t>
            </w:r>
          </w:p>
        </w:tc>
        <w:tc>
          <w:tcPr>
            <w:tcW w:w="0" w:type="auto"/>
            <w:shd w:val="clear" w:color="auto" w:fill="auto"/>
            <w:vAlign w:val="center"/>
            <w:hideMark/>
          </w:tcPr>
          <w:p w14:paraId="5C7678A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1350,8</w:t>
            </w:r>
          </w:p>
        </w:tc>
        <w:tc>
          <w:tcPr>
            <w:tcW w:w="0" w:type="auto"/>
            <w:shd w:val="clear" w:color="auto" w:fill="auto"/>
            <w:vAlign w:val="center"/>
            <w:hideMark/>
          </w:tcPr>
          <w:p w14:paraId="4800AAD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4993,6</w:t>
            </w:r>
          </w:p>
        </w:tc>
      </w:tr>
      <w:tr w:rsidR="000D51F8" w:rsidRPr="000D51F8" w14:paraId="6356A439" w14:textId="77777777" w:rsidTr="000D51F8">
        <w:trPr>
          <w:trHeight w:val="20"/>
        </w:trPr>
        <w:tc>
          <w:tcPr>
            <w:tcW w:w="0" w:type="auto"/>
            <w:shd w:val="clear" w:color="auto" w:fill="auto"/>
            <w:vAlign w:val="center"/>
            <w:hideMark/>
          </w:tcPr>
          <w:p w14:paraId="60CB15F9"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479</w:t>
            </w:r>
          </w:p>
        </w:tc>
        <w:tc>
          <w:tcPr>
            <w:tcW w:w="0" w:type="auto"/>
            <w:shd w:val="clear" w:color="auto" w:fill="auto"/>
            <w:vAlign w:val="center"/>
            <w:hideMark/>
          </w:tcPr>
          <w:p w14:paraId="6A16E30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Полетаева 27</w:t>
            </w:r>
          </w:p>
        </w:tc>
        <w:tc>
          <w:tcPr>
            <w:tcW w:w="0" w:type="auto"/>
            <w:shd w:val="clear" w:color="auto" w:fill="auto"/>
            <w:vAlign w:val="center"/>
            <w:hideMark/>
          </w:tcPr>
          <w:p w14:paraId="0B112B4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ТЭЦ АО «Златмаш»</w:t>
            </w:r>
          </w:p>
        </w:tc>
        <w:tc>
          <w:tcPr>
            <w:tcW w:w="0" w:type="auto"/>
            <w:shd w:val="clear" w:color="auto" w:fill="auto"/>
            <w:vAlign w:val="center"/>
            <w:hideMark/>
          </w:tcPr>
          <w:p w14:paraId="2CB666E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двухступенчатая</w:t>
            </w:r>
          </w:p>
        </w:tc>
        <w:tc>
          <w:tcPr>
            <w:tcW w:w="0" w:type="auto"/>
            <w:shd w:val="clear" w:color="auto" w:fill="auto"/>
            <w:vAlign w:val="center"/>
            <w:hideMark/>
          </w:tcPr>
          <w:p w14:paraId="6C95E45C"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2023</w:t>
            </w:r>
          </w:p>
        </w:tc>
        <w:tc>
          <w:tcPr>
            <w:tcW w:w="0" w:type="auto"/>
            <w:shd w:val="clear" w:color="auto" w:fill="auto"/>
            <w:vAlign w:val="center"/>
            <w:hideMark/>
          </w:tcPr>
          <w:p w14:paraId="4D668BB7"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2024</w:t>
            </w:r>
          </w:p>
        </w:tc>
        <w:tc>
          <w:tcPr>
            <w:tcW w:w="0" w:type="auto"/>
            <w:shd w:val="clear" w:color="auto" w:fill="auto"/>
            <w:vAlign w:val="center"/>
            <w:hideMark/>
          </w:tcPr>
          <w:p w14:paraId="720AD3B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46893A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1622,7</w:t>
            </w:r>
          </w:p>
        </w:tc>
        <w:tc>
          <w:tcPr>
            <w:tcW w:w="0" w:type="auto"/>
            <w:shd w:val="clear" w:color="auto" w:fill="auto"/>
            <w:vAlign w:val="center"/>
            <w:hideMark/>
          </w:tcPr>
          <w:p w14:paraId="5AF46F6A"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46,8</w:t>
            </w:r>
          </w:p>
        </w:tc>
        <w:tc>
          <w:tcPr>
            <w:tcW w:w="0" w:type="auto"/>
            <w:shd w:val="clear" w:color="auto" w:fill="auto"/>
            <w:vAlign w:val="center"/>
            <w:hideMark/>
          </w:tcPr>
          <w:p w14:paraId="6E630CD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10,0</w:t>
            </w:r>
          </w:p>
        </w:tc>
        <w:tc>
          <w:tcPr>
            <w:tcW w:w="0" w:type="auto"/>
            <w:shd w:val="clear" w:color="auto" w:fill="auto"/>
            <w:vAlign w:val="center"/>
            <w:hideMark/>
          </w:tcPr>
          <w:p w14:paraId="68F1BF4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190,5</w:t>
            </w:r>
          </w:p>
        </w:tc>
        <w:tc>
          <w:tcPr>
            <w:tcW w:w="0" w:type="auto"/>
            <w:shd w:val="clear" w:color="auto" w:fill="auto"/>
            <w:vAlign w:val="center"/>
            <w:hideMark/>
          </w:tcPr>
          <w:p w14:paraId="1D43A87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11,4</w:t>
            </w:r>
          </w:p>
        </w:tc>
        <w:tc>
          <w:tcPr>
            <w:tcW w:w="0" w:type="auto"/>
            <w:shd w:val="clear" w:color="auto" w:fill="auto"/>
            <w:vAlign w:val="center"/>
            <w:hideMark/>
          </w:tcPr>
          <w:p w14:paraId="47A1998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122,3</w:t>
            </w:r>
          </w:p>
        </w:tc>
        <w:tc>
          <w:tcPr>
            <w:tcW w:w="0" w:type="auto"/>
            <w:shd w:val="clear" w:color="auto" w:fill="auto"/>
            <w:vAlign w:val="center"/>
            <w:hideMark/>
          </w:tcPr>
          <w:p w14:paraId="1D8B4C1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17,1</w:t>
            </w:r>
          </w:p>
        </w:tc>
        <w:tc>
          <w:tcPr>
            <w:tcW w:w="0" w:type="auto"/>
            <w:shd w:val="clear" w:color="auto" w:fill="auto"/>
            <w:vAlign w:val="center"/>
            <w:hideMark/>
          </w:tcPr>
          <w:p w14:paraId="03F236B2"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9,5</w:t>
            </w:r>
          </w:p>
        </w:tc>
        <w:tc>
          <w:tcPr>
            <w:tcW w:w="0" w:type="auto"/>
            <w:shd w:val="clear" w:color="auto" w:fill="auto"/>
            <w:vAlign w:val="center"/>
            <w:hideMark/>
          </w:tcPr>
          <w:p w14:paraId="7E28EA35"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200,0</w:t>
            </w:r>
          </w:p>
        </w:tc>
        <w:tc>
          <w:tcPr>
            <w:tcW w:w="0" w:type="auto"/>
            <w:shd w:val="clear" w:color="auto" w:fill="auto"/>
            <w:vAlign w:val="center"/>
            <w:hideMark/>
          </w:tcPr>
          <w:p w14:paraId="02ADDF28"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607,6</w:t>
            </w:r>
          </w:p>
        </w:tc>
      </w:tr>
      <w:tr w:rsidR="000D51F8" w:rsidRPr="000D51F8" w14:paraId="5CE9351D" w14:textId="77777777" w:rsidTr="000D51F8">
        <w:trPr>
          <w:trHeight w:val="20"/>
        </w:trPr>
        <w:tc>
          <w:tcPr>
            <w:tcW w:w="0" w:type="auto"/>
            <w:gridSpan w:val="3"/>
            <w:shd w:val="clear" w:color="auto" w:fill="auto"/>
            <w:vAlign w:val="center"/>
            <w:hideMark/>
          </w:tcPr>
          <w:p w14:paraId="0DE6FC60" w14:textId="77777777" w:rsidR="000D51F8" w:rsidRPr="000D51F8" w:rsidRDefault="000D51F8" w:rsidP="000D51F8">
            <w:pPr>
              <w:spacing w:after="0" w:line="240" w:lineRule="auto"/>
              <w:jc w:val="right"/>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ИТОГО</w:t>
            </w:r>
          </w:p>
        </w:tc>
        <w:tc>
          <w:tcPr>
            <w:tcW w:w="0" w:type="auto"/>
            <w:shd w:val="clear" w:color="auto" w:fill="auto"/>
            <w:vAlign w:val="center"/>
            <w:hideMark/>
          </w:tcPr>
          <w:p w14:paraId="716C94F0"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6D9A9F84"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5FE66D2F"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5F78303" w14:textId="77777777" w:rsidR="000D51F8" w:rsidRPr="000D51F8" w:rsidRDefault="000D51F8" w:rsidP="000D51F8">
            <w:pPr>
              <w:spacing w:after="0" w:line="240" w:lineRule="auto"/>
              <w:jc w:val="center"/>
              <w:rPr>
                <w:rFonts w:ascii="Times New Roman" w:eastAsia="Times New Roman" w:hAnsi="Times New Roman" w:cs="Times New Roman"/>
                <w:sz w:val="16"/>
                <w:szCs w:val="16"/>
                <w:lang w:eastAsia="ru-RU"/>
              </w:rPr>
            </w:pPr>
            <w:r w:rsidRPr="000D51F8">
              <w:rPr>
                <w:rFonts w:ascii="Times New Roman" w:eastAsia="Times New Roman" w:hAnsi="Times New Roman" w:cs="Times New Roman"/>
                <w:sz w:val="16"/>
                <w:szCs w:val="16"/>
                <w:lang w:eastAsia="ru-RU"/>
              </w:rPr>
              <w:t> </w:t>
            </w:r>
          </w:p>
        </w:tc>
        <w:tc>
          <w:tcPr>
            <w:tcW w:w="0" w:type="auto"/>
            <w:shd w:val="clear" w:color="auto" w:fill="auto"/>
            <w:vAlign w:val="center"/>
            <w:hideMark/>
          </w:tcPr>
          <w:p w14:paraId="2369C2E3"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650454</w:t>
            </w:r>
          </w:p>
        </w:tc>
        <w:tc>
          <w:tcPr>
            <w:tcW w:w="0" w:type="auto"/>
            <w:shd w:val="clear" w:color="auto" w:fill="auto"/>
            <w:vAlign w:val="center"/>
            <w:hideMark/>
          </w:tcPr>
          <w:p w14:paraId="2B664C2B"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19304</w:t>
            </w:r>
          </w:p>
        </w:tc>
        <w:tc>
          <w:tcPr>
            <w:tcW w:w="0" w:type="auto"/>
            <w:shd w:val="clear" w:color="auto" w:fill="auto"/>
            <w:vAlign w:val="center"/>
            <w:hideMark/>
          </w:tcPr>
          <w:p w14:paraId="0E84CEF6"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4790</w:t>
            </w:r>
          </w:p>
        </w:tc>
        <w:tc>
          <w:tcPr>
            <w:tcW w:w="0" w:type="auto"/>
            <w:shd w:val="clear" w:color="auto" w:fill="auto"/>
            <w:vAlign w:val="center"/>
            <w:hideMark/>
          </w:tcPr>
          <w:p w14:paraId="180475D5"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86245</w:t>
            </w:r>
          </w:p>
        </w:tc>
        <w:tc>
          <w:tcPr>
            <w:tcW w:w="0" w:type="auto"/>
            <w:shd w:val="clear" w:color="auto" w:fill="auto"/>
            <w:vAlign w:val="center"/>
            <w:hideMark/>
          </w:tcPr>
          <w:p w14:paraId="7E292446"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5175</w:t>
            </w:r>
          </w:p>
        </w:tc>
        <w:tc>
          <w:tcPr>
            <w:tcW w:w="0" w:type="auto"/>
            <w:shd w:val="clear" w:color="auto" w:fill="auto"/>
            <w:vAlign w:val="center"/>
            <w:hideMark/>
          </w:tcPr>
          <w:p w14:paraId="0B617E9B"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50894</w:t>
            </w:r>
          </w:p>
        </w:tc>
        <w:tc>
          <w:tcPr>
            <w:tcW w:w="0" w:type="auto"/>
            <w:shd w:val="clear" w:color="auto" w:fill="auto"/>
            <w:vAlign w:val="center"/>
            <w:hideMark/>
          </w:tcPr>
          <w:p w14:paraId="3642A673"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7608</w:t>
            </w:r>
          </w:p>
        </w:tc>
        <w:tc>
          <w:tcPr>
            <w:tcW w:w="0" w:type="auto"/>
            <w:shd w:val="clear" w:color="auto" w:fill="auto"/>
            <w:vAlign w:val="center"/>
            <w:hideMark/>
          </w:tcPr>
          <w:p w14:paraId="35F84EB6"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4227</w:t>
            </w:r>
          </w:p>
        </w:tc>
        <w:tc>
          <w:tcPr>
            <w:tcW w:w="0" w:type="auto"/>
            <w:shd w:val="clear" w:color="auto" w:fill="auto"/>
            <w:vAlign w:val="center"/>
            <w:hideMark/>
          </w:tcPr>
          <w:p w14:paraId="11F07A28"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71167</w:t>
            </w:r>
          </w:p>
        </w:tc>
        <w:tc>
          <w:tcPr>
            <w:tcW w:w="0" w:type="auto"/>
            <w:shd w:val="clear" w:color="auto" w:fill="auto"/>
            <w:vAlign w:val="center"/>
            <w:hideMark/>
          </w:tcPr>
          <w:p w14:paraId="518B026F" w14:textId="77777777" w:rsidR="000D51F8" w:rsidRPr="000D51F8" w:rsidRDefault="000D51F8" w:rsidP="000D51F8">
            <w:pPr>
              <w:spacing w:after="0" w:line="240" w:lineRule="auto"/>
              <w:jc w:val="center"/>
              <w:rPr>
                <w:rFonts w:ascii="Times New Roman" w:eastAsia="Times New Roman" w:hAnsi="Times New Roman" w:cs="Times New Roman"/>
                <w:b/>
                <w:bCs/>
                <w:sz w:val="16"/>
                <w:szCs w:val="16"/>
                <w:lang w:eastAsia="ru-RU"/>
              </w:rPr>
            </w:pPr>
            <w:r w:rsidRPr="000D51F8">
              <w:rPr>
                <w:rFonts w:ascii="Times New Roman" w:eastAsia="Times New Roman" w:hAnsi="Times New Roman" w:cs="Times New Roman"/>
                <w:b/>
                <w:bCs/>
                <w:sz w:val="16"/>
                <w:szCs w:val="16"/>
                <w:lang w:eastAsia="ru-RU"/>
              </w:rPr>
              <w:t>249410</w:t>
            </w:r>
          </w:p>
        </w:tc>
      </w:tr>
    </w:tbl>
    <w:p w14:paraId="48C627A0" w14:textId="6B149AF2" w:rsidR="00BA7B78" w:rsidRDefault="005D292C" w:rsidP="00BA7B78">
      <w:pPr>
        <w:pStyle w:val="a3"/>
        <w:widowControl w:val="0"/>
        <w:tabs>
          <w:tab w:val="left" w:pos="993"/>
        </w:tabs>
        <w:spacing w:line="446" w:lineRule="exact"/>
        <w:ind w:left="709" w:firstLine="0"/>
        <w:rPr>
          <w:rFonts w:eastAsia="Times New Roman"/>
          <w:color w:val="000000"/>
          <w:lang w:eastAsia="ru-RU" w:bidi="ru-RU"/>
        </w:rPr>
      </w:pPr>
      <w:r w:rsidRPr="004E6E3F">
        <w:rPr>
          <w:rFonts w:eastAsia="Times New Roman"/>
          <w:b/>
          <w:lang w:eastAsia="ru-RU"/>
        </w:rPr>
        <w:t>Проект перевода открытых систем теплоснабжения на закрытые системы горячего водоснабжения оценивается как неэффективный</w:t>
      </w:r>
    </w:p>
    <w:sectPr w:rsidR="00BA7B78" w:rsidSect="000D51F8">
      <w:pgSz w:w="23811" w:h="16838" w:orient="landscape" w:code="8"/>
      <w:pgMar w:top="851" w:right="567" w:bottom="567" w:left="56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83B0F8" w14:textId="77777777" w:rsidR="00480B8F" w:rsidRDefault="00480B8F" w:rsidP="000E0F5D">
      <w:pPr>
        <w:spacing w:after="0" w:line="240" w:lineRule="auto"/>
      </w:pPr>
      <w:r>
        <w:separator/>
      </w:r>
    </w:p>
  </w:endnote>
  <w:endnote w:type="continuationSeparator" w:id="0">
    <w:p w14:paraId="1A5344C5" w14:textId="77777777" w:rsidR="00480B8F" w:rsidRDefault="00480B8F" w:rsidP="000E0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tempelGaramond Roman">
    <w:altName w:val="Cambria"/>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Demi Cond">
    <w:panose1 w:val="020B07060304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627D7" w14:textId="77777777" w:rsidR="00780EB9" w:rsidRDefault="00780E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627D9" w14:textId="77777777" w:rsidR="00780EB9" w:rsidRDefault="00780EB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627DA" w14:textId="77777777" w:rsidR="00780EB9" w:rsidRDefault="00780EB9">
    <w:pPr>
      <w:rPr>
        <w:sz w:val="2"/>
        <w:szCs w:val="2"/>
      </w:rPr>
    </w:pPr>
    <w:r>
      <w:rPr>
        <w:noProof/>
        <w:lang w:eastAsia="ru-RU"/>
      </w:rPr>
      <mc:AlternateContent>
        <mc:Choice Requires="wps">
          <w:drawing>
            <wp:anchor distT="0" distB="0" distL="63500" distR="63500" simplePos="0" relativeHeight="251649536" behindDoc="1" locked="0" layoutInCell="1" allowOverlap="1" wp14:anchorId="48C627DF" wp14:editId="48C627E0">
              <wp:simplePos x="0" y="0"/>
              <wp:positionH relativeFrom="page">
                <wp:posOffset>6880860</wp:posOffset>
              </wp:positionH>
              <wp:positionV relativeFrom="page">
                <wp:posOffset>9954895</wp:posOffset>
              </wp:positionV>
              <wp:extent cx="140335" cy="160655"/>
              <wp:effectExtent l="3810" t="1270" r="0" b="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627ED" w14:textId="77777777" w:rsidR="00780EB9" w:rsidRDefault="00780EB9">
                          <w:pPr>
                            <w:spacing w:line="240" w:lineRule="auto"/>
                          </w:pPr>
                          <w:r>
                            <w:fldChar w:fldCharType="begin"/>
                          </w:r>
                          <w:r>
                            <w:instrText xml:space="preserve"> PAGE \* MERGEFORMAT </w:instrText>
                          </w:r>
                          <w:r>
                            <w:fldChar w:fldCharType="separate"/>
                          </w:r>
                          <w:r w:rsidRPr="00A43EFD">
                            <w:rPr>
                              <w:rStyle w:val="ad"/>
                              <w:rFonts w:eastAsiaTheme="minorHAnsi"/>
                              <w:noProof/>
                            </w:rPr>
                            <w:t>38</w:t>
                          </w:r>
                          <w:r>
                            <w:rPr>
                              <w:rStyle w:val="ad"/>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C627DF" id="_x0000_t202" coordsize="21600,21600" o:spt="202" path="m,l,21600r21600,l21600,xe">
              <v:stroke joinstyle="miter"/>
              <v:path gradientshapeok="t" o:connecttype="rect"/>
            </v:shapetype>
            <v:shape id="Поле 55" o:spid="_x0000_s1026" type="#_x0000_t202" style="position:absolute;margin-left:541.8pt;margin-top:783.85pt;width:11.05pt;height:12.65pt;z-index:-251666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" filled="f" stroked="f">
              <v:textbox style="mso-fit-shape-to-text:t" inset="0,0,0,0">
                <w:txbxContent>
                  <w:p w14:paraId="48C627ED" w14:textId="77777777" w:rsidR="00780EB9" w:rsidRDefault="00780EB9">
                    <w:pPr>
                      <w:spacing w:line="240" w:lineRule="auto"/>
                    </w:pPr>
                    <w:r>
                      <w:fldChar w:fldCharType="begin"/>
                    </w:r>
                    <w:r>
                      <w:instrText xml:space="preserve"> PAGE \* MERGEFORMAT </w:instrText>
                    </w:r>
                    <w:r>
                      <w:fldChar w:fldCharType="separate"/>
                    </w:r>
                    <w:r w:rsidRPr="00A43EFD">
                      <w:rPr>
                        <w:rStyle w:val="ad"/>
                        <w:rFonts w:eastAsiaTheme="minorHAnsi"/>
                        <w:noProof/>
                      </w:rPr>
                      <w:t>38</w:t>
                    </w:r>
                    <w:r>
                      <w:rPr>
                        <w:rStyle w:val="ad"/>
                        <w:rFonts w:eastAsiaTheme="minorHAnsi"/>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627DB" w14:textId="77777777" w:rsidR="00780EB9" w:rsidRDefault="00780EB9">
    <w:pPr>
      <w:rPr>
        <w:sz w:val="2"/>
        <w:szCs w:val="2"/>
      </w:rPr>
    </w:pPr>
    <w:r>
      <w:rPr>
        <w:noProof/>
        <w:lang w:eastAsia="ru-RU"/>
      </w:rPr>
      <mc:AlternateContent>
        <mc:Choice Requires="wps">
          <w:drawing>
            <wp:anchor distT="0" distB="0" distL="63500" distR="63500" simplePos="0" relativeHeight="251664896" behindDoc="1" locked="0" layoutInCell="1" allowOverlap="1" wp14:anchorId="48C627E1" wp14:editId="48C627E2">
              <wp:simplePos x="0" y="0"/>
              <wp:positionH relativeFrom="page">
                <wp:posOffset>4982845</wp:posOffset>
              </wp:positionH>
              <wp:positionV relativeFrom="page">
                <wp:posOffset>9911080</wp:posOffset>
              </wp:positionV>
              <wp:extent cx="74930" cy="265430"/>
              <wp:effectExtent l="1270" t="0" r="0" b="0"/>
              <wp:wrapNone/>
              <wp:docPr id="5"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627EE" w14:textId="77777777" w:rsidR="00780EB9" w:rsidRDefault="00780EB9">
                          <w:pPr>
                            <w:spacing w:line="240" w:lineRule="auto"/>
                          </w:pPr>
                          <w:r>
                            <w:rPr>
                              <w:rStyle w:val="ArialUnicodeMS12pt-2pt"/>
                            </w:rPr>
                            <w:t>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C627E1" id="_x0000_t202" coordsize="21600,21600" o:spt="202" path="m,l,21600r21600,l21600,xe">
              <v:stroke joinstyle="miter"/>
              <v:path gradientshapeok="t" o:connecttype="rect"/>
            </v:shapetype>
            <v:shape id="Поле 52" o:spid="_x0000_s1027" type="#_x0000_t202" style="position:absolute;margin-left:392.35pt;margin-top:780.4pt;width:5.9pt;height:20.9pt;z-index:-251651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" filled="f" stroked="f">
              <v:textbox style="mso-fit-shape-to-text:t" inset="0,0,0,0">
                <w:txbxContent>
                  <w:p w14:paraId="48C627EE" w14:textId="77777777" w:rsidR="00780EB9" w:rsidRDefault="00780EB9">
                    <w:pPr>
                      <w:spacing w:line="240" w:lineRule="auto"/>
                    </w:pPr>
                    <w:r>
                      <w:rPr>
                        <w:rStyle w:val="ArialUnicodeMS12pt-2pt"/>
                      </w:rPr>
                      <w:t>б)</w:t>
                    </w:r>
                  </w:p>
                </w:txbxContent>
              </v:textbox>
              <w10:wrap anchorx="page" anchory="page"/>
            </v:shape>
          </w:pict>
        </mc:Fallback>
      </mc:AlternateContent>
    </w:r>
    <w:r>
      <w:rPr>
        <w:noProof/>
        <w:lang w:eastAsia="ru-RU"/>
      </w:rPr>
      <mc:AlternateContent>
        <mc:Choice Requires="wps">
          <w:drawing>
            <wp:anchor distT="0" distB="0" distL="63500" distR="63500" simplePos="0" relativeHeight="251670016" behindDoc="1" locked="0" layoutInCell="1" allowOverlap="1" wp14:anchorId="48C627E3" wp14:editId="48C627E4">
              <wp:simplePos x="0" y="0"/>
              <wp:positionH relativeFrom="page">
                <wp:posOffset>6872605</wp:posOffset>
              </wp:positionH>
              <wp:positionV relativeFrom="page">
                <wp:posOffset>10170160</wp:posOffset>
              </wp:positionV>
              <wp:extent cx="140335" cy="160655"/>
              <wp:effectExtent l="0" t="0" r="0" b="3810"/>
              <wp:wrapNone/>
              <wp:docPr id="7"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627EF" w14:textId="77777777" w:rsidR="00780EB9" w:rsidRDefault="00780EB9">
                          <w:pPr>
                            <w:spacing w:line="240" w:lineRule="auto"/>
                          </w:pPr>
                          <w:r>
                            <w:fldChar w:fldCharType="begin"/>
                          </w:r>
                          <w:r>
                            <w:instrText xml:space="preserve"> PAGE \* MERGEFORMAT </w:instrText>
                          </w:r>
                          <w:r>
                            <w:fldChar w:fldCharType="separate"/>
                          </w:r>
                          <w:r>
                            <w:rPr>
                              <w:noProof/>
                            </w:rPr>
                            <w:t>40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C627E3" id="Поле 51" o:spid="_x0000_s1028" type="#_x0000_t202" style="position:absolute;margin-left:541.15pt;margin-top:800.8pt;width:11.05pt;height:12.65pt;z-index:-251646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" filled="f" stroked="f">
              <v:textbox style="mso-fit-shape-to-text:t" inset="0,0,0,0">
                <w:txbxContent>
                  <w:p w14:paraId="48C627EF" w14:textId="77777777" w:rsidR="00780EB9" w:rsidRDefault="00780EB9">
                    <w:pPr>
                      <w:spacing w:line="240" w:lineRule="auto"/>
                    </w:pPr>
                    <w:r>
                      <w:fldChar w:fldCharType="begin"/>
                    </w:r>
                    <w:r>
                      <w:instrText xml:space="preserve"> PAGE \* MERGEFORMAT </w:instrText>
                    </w:r>
                    <w:r>
                      <w:fldChar w:fldCharType="separate"/>
                    </w:r>
                    <w:r>
                      <w:rPr>
                        <w:noProof/>
                      </w:rPr>
                      <w:t>40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627DC" w14:textId="77777777" w:rsidR="00780EB9" w:rsidRDefault="00780EB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627DD" w14:textId="77777777" w:rsidR="00780EB9" w:rsidRDefault="00780EB9">
    <w:pPr>
      <w:rPr>
        <w:sz w:val="2"/>
        <w:szCs w:val="2"/>
      </w:rPr>
    </w:pPr>
    <w:r>
      <w:rPr>
        <w:noProof/>
        <w:lang w:eastAsia="ru-RU"/>
      </w:rPr>
      <mc:AlternateContent>
        <mc:Choice Requires="wps">
          <w:drawing>
            <wp:anchor distT="0" distB="0" distL="63500" distR="63500" simplePos="0" relativeHeight="251654656" behindDoc="1" locked="0" layoutInCell="1" allowOverlap="1" wp14:anchorId="48C627E5" wp14:editId="48C627E6">
              <wp:simplePos x="0" y="0"/>
              <wp:positionH relativeFrom="page">
                <wp:posOffset>4982845</wp:posOffset>
              </wp:positionH>
              <wp:positionV relativeFrom="page">
                <wp:posOffset>9911080</wp:posOffset>
              </wp:positionV>
              <wp:extent cx="74930" cy="265430"/>
              <wp:effectExtent l="1270" t="0" r="0" b="0"/>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627F0" w14:textId="77777777" w:rsidR="00780EB9" w:rsidRDefault="00780EB9">
                          <w:pPr>
                            <w:spacing w:line="240" w:lineRule="auto"/>
                          </w:pPr>
                          <w:r>
                            <w:rPr>
                              <w:rStyle w:val="ArialUnicodeMS12pt-2pt"/>
                            </w:rPr>
                            <w:t>б)</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C627E5" id="_x0000_t202" coordsize="21600,21600" o:spt="202" path="m,l,21600r21600,l21600,xe">
              <v:stroke joinstyle="miter"/>
              <v:path gradientshapeok="t" o:connecttype="rect"/>
            </v:shapetype>
            <v:shape id="_x0000_s1029" type="#_x0000_t202" style="position:absolute;margin-left:392.35pt;margin-top:780.4pt;width:5.9pt;height:20.9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" filled="f" stroked="f">
              <v:textbox style="mso-fit-shape-to-text:t" inset="0,0,0,0">
                <w:txbxContent>
                  <w:p w14:paraId="48C627F0" w14:textId="77777777" w:rsidR="00780EB9" w:rsidRDefault="00780EB9">
                    <w:pPr>
                      <w:spacing w:line="240" w:lineRule="auto"/>
                    </w:pPr>
                    <w:r>
                      <w:rPr>
                        <w:rStyle w:val="ArialUnicodeMS12pt-2pt"/>
                      </w:rPr>
                      <w:t>б)</w:t>
                    </w:r>
                  </w:p>
                </w:txbxContent>
              </v:textbox>
              <w10:wrap anchorx="page" anchory="page"/>
            </v:shape>
          </w:pict>
        </mc:Fallback>
      </mc:AlternateContent>
    </w:r>
    <w:r>
      <w:rPr>
        <w:noProof/>
        <w:lang w:eastAsia="ru-RU"/>
      </w:rPr>
      <mc:AlternateContent>
        <mc:Choice Requires="wps">
          <w:drawing>
            <wp:anchor distT="0" distB="0" distL="63500" distR="63500" simplePos="0" relativeHeight="251659776" behindDoc="1" locked="0" layoutInCell="1" allowOverlap="1" wp14:anchorId="48C627E7" wp14:editId="48C627E8">
              <wp:simplePos x="0" y="0"/>
              <wp:positionH relativeFrom="page">
                <wp:posOffset>6872605</wp:posOffset>
              </wp:positionH>
              <wp:positionV relativeFrom="page">
                <wp:posOffset>10170160</wp:posOffset>
              </wp:positionV>
              <wp:extent cx="140335" cy="160655"/>
              <wp:effectExtent l="0" t="0" r="0" b="381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627F1" w14:textId="77777777" w:rsidR="00780EB9" w:rsidRDefault="00780EB9">
                          <w:pPr>
                            <w:spacing w:line="240" w:lineRule="auto"/>
                          </w:pPr>
                          <w:r>
                            <w:fldChar w:fldCharType="begin"/>
                          </w:r>
                          <w:r>
                            <w:instrText xml:space="preserve"> PAGE \* MERGEFORMAT </w:instrText>
                          </w:r>
                          <w:r>
                            <w:fldChar w:fldCharType="separate"/>
                          </w:r>
                          <w:r>
                            <w:rPr>
                              <w:noProof/>
                            </w:rPr>
                            <w:t>40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C627E7" id="_x0000_s1030" type="#_x0000_t202" style="position:absolute;margin-left:541.15pt;margin-top:800.8pt;width:11.05pt;height:12.65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" filled="f" stroked="f">
              <v:textbox style="mso-fit-shape-to-text:t" inset="0,0,0,0">
                <w:txbxContent>
                  <w:p w14:paraId="48C627F1" w14:textId="77777777" w:rsidR="00780EB9" w:rsidRDefault="00780EB9">
                    <w:pPr>
                      <w:spacing w:line="240" w:lineRule="auto"/>
                    </w:pPr>
                    <w:r>
                      <w:fldChar w:fldCharType="begin"/>
                    </w:r>
                    <w:r>
                      <w:instrText xml:space="preserve"> PAGE \* MERGEFORMAT </w:instrText>
                    </w:r>
                    <w:r>
                      <w:fldChar w:fldCharType="separate"/>
                    </w:r>
                    <w:r>
                      <w:rPr>
                        <w:noProof/>
                      </w:rPr>
                      <w:t>40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627DE" w14:textId="77777777" w:rsidR="00780EB9" w:rsidRDefault="00780E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E5AC6C" w14:textId="77777777" w:rsidR="00480B8F" w:rsidRDefault="00480B8F" w:rsidP="000E0F5D">
      <w:pPr>
        <w:spacing w:after="0" w:line="240" w:lineRule="auto"/>
      </w:pPr>
      <w:r>
        <w:separator/>
      </w:r>
    </w:p>
  </w:footnote>
  <w:footnote w:type="continuationSeparator" w:id="0">
    <w:p w14:paraId="0CD237A4" w14:textId="77777777" w:rsidR="00480B8F" w:rsidRDefault="00480B8F" w:rsidP="000E0F5D">
      <w:pPr>
        <w:spacing w:after="0" w:line="240" w:lineRule="auto"/>
      </w:pPr>
      <w:r>
        <w:continuationSeparator/>
      </w:r>
    </w:p>
  </w:footnote>
  <w:footnote w:id="1">
    <w:p w14:paraId="48C627E9" w14:textId="77777777" w:rsidR="00780EB9" w:rsidRPr="006E7E5E" w:rsidRDefault="00780EB9" w:rsidP="007914A3">
      <w:pPr>
        <w:pStyle w:val="ab"/>
        <w:shd w:val="clear" w:color="auto" w:fill="auto"/>
        <w:rPr>
          <w:sz w:val="20"/>
          <w:szCs w:val="20"/>
        </w:rPr>
      </w:pPr>
      <w:r w:rsidRPr="006E7E5E">
        <w:rPr>
          <w:sz w:val="20"/>
          <w:szCs w:val="20"/>
          <w:vertAlign w:val="superscript"/>
        </w:rPr>
        <w:t>1</w:t>
      </w:r>
      <w:r w:rsidRPr="006E7E5E">
        <w:rPr>
          <w:sz w:val="20"/>
          <w:szCs w:val="20"/>
        </w:rPr>
        <w:t xml:space="preserve"> Купленов Н.И., Мотовицкий С.В, Определение запаса теплообменной поверхности и продолжительности межпромывочного периода пластинчатого водонагревателя для ГВС, Журнал </w:t>
      </w:r>
      <w:r>
        <w:rPr>
          <w:sz w:val="20"/>
          <w:szCs w:val="20"/>
        </w:rPr>
        <w:t>«</w:t>
      </w:r>
      <w:r w:rsidRPr="006E7E5E">
        <w:rPr>
          <w:sz w:val="20"/>
          <w:szCs w:val="20"/>
        </w:rPr>
        <w:t>Новости теплоснабжения</w:t>
      </w:r>
      <w:r>
        <w:rPr>
          <w:sz w:val="20"/>
          <w:szCs w:val="20"/>
        </w:rPr>
        <w:t>»</w:t>
      </w:r>
      <w:r w:rsidRPr="006E7E5E">
        <w:rPr>
          <w:sz w:val="20"/>
          <w:szCs w:val="20"/>
        </w:rPr>
        <w:t xml:space="preserve"> № 4, 2007 г.</w:t>
      </w:r>
    </w:p>
  </w:footnote>
  <w:footnote w:id="2">
    <w:p w14:paraId="48C627EA" w14:textId="77777777" w:rsidR="00780EB9" w:rsidRPr="00C4446A" w:rsidRDefault="00780EB9" w:rsidP="007914A3">
      <w:pPr>
        <w:pStyle w:val="ab"/>
        <w:shd w:val="clear" w:color="auto" w:fill="auto"/>
        <w:spacing w:line="211" w:lineRule="exact"/>
        <w:ind w:right="200"/>
        <w:rPr>
          <w:sz w:val="20"/>
          <w:szCs w:val="20"/>
        </w:rPr>
      </w:pPr>
      <w:r w:rsidRPr="00C4446A">
        <w:rPr>
          <w:sz w:val="20"/>
          <w:szCs w:val="20"/>
          <w:vertAlign w:val="superscript"/>
        </w:rPr>
        <w:t>4</w:t>
      </w:r>
      <w:r>
        <w:rPr>
          <w:sz w:val="20"/>
          <w:szCs w:val="20"/>
        </w:rPr>
        <w:t xml:space="preserve"> </w:t>
      </w:r>
      <w:r w:rsidRPr="00C4446A">
        <w:rPr>
          <w:sz w:val="20"/>
          <w:szCs w:val="20"/>
        </w:rPr>
        <w:t>Одинцов С.Ю., Болитэр В.А., «Особенности выбора и эксплуатации пароводоподог</w:t>
      </w:r>
      <w:r>
        <w:rPr>
          <w:sz w:val="20"/>
          <w:szCs w:val="20"/>
        </w:rPr>
        <w:t>ревателей», журнал "Новости теп</w:t>
      </w:r>
      <w:r w:rsidRPr="00C4446A">
        <w:rPr>
          <w:sz w:val="20"/>
          <w:szCs w:val="20"/>
        </w:rPr>
        <w:t>лоснабжения" №8 (84), 2007</w:t>
      </w:r>
    </w:p>
  </w:footnote>
  <w:footnote w:id="3">
    <w:p w14:paraId="48C627EB" w14:textId="77777777" w:rsidR="00780EB9" w:rsidRPr="00E42189" w:rsidRDefault="00780EB9" w:rsidP="007914A3">
      <w:pPr>
        <w:pStyle w:val="ab"/>
        <w:shd w:val="clear" w:color="auto" w:fill="auto"/>
        <w:tabs>
          <w:tab w:val="left" w:pos="110"/>
        </w:tabs>
        <w:spacing w:line="216" w:lineRule="exact"/>
        <w:jc w:val="left"/>
        <w:rPr>
          <w:sz w:val="20"/>
          <w:szCs w:val="20"/>
        </w:rPr>
      </w:pPr>
      <w:r w:rsidRPr="00E42189">
        <w:rPr>
          <w:sz w:val="20"/>
          <w:szCs w:val="20"/>
          <w:vertAlign w:val="superscript"/>
        </w:rPr>
        <w:footnoteRef/>
      </w:r>
      <w:r w:rsidRPr="00E42189">
        <w:rPr>
          <w:sz w:val="20"/>
          <w:szCs w:val="20"/>
        </w:rPr>
        <w:tab/>
        <w:t>Барон В.Г. «Возможность проведения реновации теплосетей, не требующая поиска денежных средств, или еще раз о «Планшетных» теплопунктах», журнал «Теплоэнергоэффективные технологии» № 1-2 (65-66), Санкт-Петербург, 2012</w:t>
      </w:r>
    </w:p>
  </w:footnote>
  <w:footnote w:id="4">
    <w:p w14:paraId="48C627EC" w14:textId="77777777" w:rsidR="00780EB9" w:rsidRPr="00E42189" w:rsidRDefault="00780EB9" w:rsidP="007914A3">
      <w:pPr>
        <w:pStyle w:val="ab"/>
        <w:shd w:val="clear" w:color="auto" w:fill="auto"/>
        <w:tabs>
          <w:tab w:val="left" w:pos="106"/>
        </w:tabs>
        <w:spacing w:line="216" w:lineRule="exact"/>
        <w:ind w:right="160"/>
        <w:rPr>
          <w:sz w:val="20"/>
          <w:szCs w:val="20"/>
        </w:rPr>
      </w:pPr>
      <w:r w:rsidRPr="00E42189">
        <w:rPr>
          <w:sz w:val="20"/>
          <w:szCs w:val="20"/>
          <w:vertAlign w:val="superscript"/>
        </w:rPr>
        <w:footnoteRef/>
      </w:r>
      <w:r w:rsidRPr="00E42189">
        <w:rPr>
          <w:sz w:val="20"/>
          <w:szCs w:val="20"/>
        </w:rPr>
        <w:tab/>
        <w:t xml:space="preserve">А.В. Васев «Преимущества «планшетной» компоновки индивидуальных тепловых </w:t>
      </w:r>
      <w:r>
        <w:rPr>
          <w:sz w:val="20"/>
          <w:szCs w:val="20"/>
        </w:rPr>
        <w:t>пунктов», журнал «Новости тепло</w:t>
      </w:r>
      <w:r w:rsidRPr="00E42189">
        <w:rPr>
          <w:sz w:val="20"/>
          <w:szCs w:val="20"/>
        </w:rPr>
        <w:t>снабжения» № 3, 2017 г</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627D6" w14:textId="77777777" w:rsidR="00780EB9" w:rsidRDefault="00780EB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627D8" w14:textId="77777777" w:rsidR="00780EB9" w:rsidRDefault="00780E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224BB"/>
    <w:multiLevelType w:val="multilevel"/>
    <w:tmpl w:val="87901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E77493"/>
    <w:multiLevelType w:val="hybridMultilevel"/>
    <w:tmpl w:val="A058F9BC"/>
    <w:lvl w:ilvl="0" w:tplc="456A7F5E">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2" w15:restartNumberingAfterBreak="0">
    <w:nsid w:val="0FB42217"/>
    <w:multiLevelType w:val="hybridMultilevel"/>
    <w:tmpl w:val="620E1214"/>
    <w:lvl w:ilvl="0" w:tplc="26E21810">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3" w15:restartNumberingAfterBreak="0">
    <w:nsid w:val="17640E63"/>
    <w:multiLevelType w:val="hybridMultilevel"/>
    <w:tmpl w:val="37A05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FF475B"/>
    <w:multiLevelType w:val="multilevel"/>
    <w:tmpl w:val="F8E63FF0"/>
    <w:lvl w:ilvl="0">
      <w:start w:val="1"/>
      <w:numFmt w:val="bullet"/>
      <w:lvlText w:val="-"/>
      <w:lvlJc w:val="left"/>
      <w:rPr>
        <w:rFonts w:ascii="StempelGaramond Roman" w:hAnsi="StempelGaramond Roman" w:hint="default"/>
        <w:b w:val="0"/>
        <w:bCs w:val="0"/>
        <w:i w:val="0"/>
        <w:iCs w:val="0"/>
        <w:smallCaps w:val="0"/>
        <w:strike w:val="0"/>
        <w:color w:val="000000"/>
        <w:spacing w:val="0"/>
        <w:w w:val="100"/>
        <w:position w:val="0"/>
        <w:sz w:val="10"/>
        <w:szCs w:val="1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A15C19"/>
    <w:multiLevelType w:val="multilevel"/>
    <w:tmpl w:val="EA86AD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C2373C"/>
    <w:multiLevelType w:val="multilevel"/>
    <w:tmpl w:val="66BEF9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4602B96"/>
    <w:multiLevelType w:val="hybridMultilevel"/>
    <w:tmpl w:val="0992664E"/>
    <w:lvl w:ilvl="0" w:tplc="D522F7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3382376B"/>
    <w:multiLevelType w:val="hybridMultilevel"/>
    <w:tmpl w:val="5B623228"/>
    <w:lvl w:ilvl="0" w:tplc="CBFAE2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5A66364"/>
    <w:multiLevelType w:val="hybridMultilevel"/>
    <w:tmpl w:val="5B623228"/>
    <w:lvl w:ilvl="0" w:tplc="CBFAE2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EEE7388"/>
    <w:multiLevelType w:val="hybridMultilevel"/>
    <w:tmpl w:val="A33E0A82"/>
    <w:lvl w:ilvl="0" w:tplc="08C85B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F0903FC"/>
    <w:multiLevelType w:val="hybridMultilevel"/>
    <w:tmpl w:val="45240494"/>
    <w:lvl w:ilvl="0" w:tplc="1832ADF0">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2" w15:restartNumberingAfterBreak="0">
    <w:nsid w:val="4A67232F"/>
    <w:multiLevelType w:val="multilevel"/>
    <w:tmpl w:val="FF60A8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770D7C"/>
    <w:multiLevelType w:val="hybridMultilevel"/>
    <w:tmpl w:val="05341094"/>
    <w:lvl w:ilvl="0" w:tplc="41CA635E">
      <w:start w:val="1"/>
      <w:numFmt w:val="bullet"/>
      <w:lvlText w:val="•"/>
      <w:lvlJc w:val="left"/>
      <w:pPr>
        <w:tabs>
          <w:tab w:val="num" w:pos="720"/>
        </w:tabs>
        <w:ind w:left="720" w:hanging="360"/>
      </w:pPr>
      <w:rPr>
        <w:rFonts w:ascii="Arial" w:hAnsi="Arial" w:hint="default"/>
      </w:rPr>
    </w:lvl>
    <w:lvl w:ilvl="1" w:tplc="93603C44" w:tentative="1">
      <w:start w:val="1"/>
      <w:numFmt w:val="bullet"/>
      <w:lvlText w:val="•"/>
      <w:lvlJc w:val="left"/>
      <w:pPr>
        <w:tabs>
          <w:tab w:val="num" w:pos="1440"/>
        </w:tabs>
        <w:ind w:left="1440" w:hanging="360"/>
      </w:pPr>
      <w:rPr>
        <w:rFonts w:ascii="Arial" w:hAnsi="Arial" w:hint="default"/>
      </w:rPr>
    </w:lvl>
    <w:lvl w:ilvl="2" w:tplc="805E2FF6" w:tentative="1">
      <w:start w:val="1"/>
      <w:numFmt w:val="bullet"/>
      <w:lvlText w:val="•"/>
      <w:lvlJc w:val="left"/>
      <w:pPr>
        <w:tabs>
          <w:tab w:val="num" w:pos="2160"/>
        </w:tabs>
        <w:ind w:left="2160" w:hanging="360"/>
      </w:pPr>
      <w:rPr>
        <w:rFonts w:ascii="Arial" w:hAnsi="Arial" w:hint="default"/>
      </w:rPr>
    </w:lvl>
    <w:lvl w:ilvl="3" w:tplc="6E728D7E" w:tentative="1">
      <w:start w:val="1"/>
      <w:numFmt w:val="bullet"/>
      <w:lvlText w:val="•"/>
      <w:lvlJc w:val="left"/>
      <w:pPr>
        <w:tabs>
          <w:tab w:val="num" w:pos="2880"/>
        </w:tabs>
        <w:ind w:left="2880" w:hanging="360"/>
      </w:pPr>
      <w:rPr>
        <w:rFonts w:ascii="Arial" w:hAnsi="Arial" w:hint="default"/>
      </w:rPr>
    </w:lvl>
    <w:lvl w:ilvl="4" w:tplc="B546F502" w:tentative="1">
      <w:start w:val="1"/>
      <w:numFmt w:val="bullet"/>
      <w:lvlText w:val="•"/>
      <w:lvlJc w:val="left"/>
      <w:pPr>
        <w:tabs>
          <w:tab w:val="num" w:pos="3600"/>
        </w:tabs>
        <w:ind w:left="3600" w:hanging="360"/>
      </w:pPr>
      <w:rPr>
        <w:rFonts w:ascii="Arial" w:hAnsi="Arial" w:hint="default"/>
      </w:rPr>
    </w:lvl>
    <w:lvl w:ilvl="5" w:tplc="06C613CE" w:tentative="1">
      <w:start w:val="1"/>
      <w:numFmt w:val="bullet"/>
      <w:lvlText w:val="•"/>
      <w:lvlJc w:val="left"/>
      <w:pPr>
        <w:tabs>
          <w:tab w:val="num" w:pos="4320"/>
        </w:tabs>
        <w:ind w:left="4320" w:hanging="360"/>
      </w:pPr>
      <w:rPr>
        <w:rFonts w:ascii="Arial" w:hAnsi="Arial" w:hint="default"/>
      </w:rPr>
    </w:lvl>
    <w:lvl w:ilvl="6" w:tplc="2B8E60A6" w:tentative="1">
      <w:start w:val="1"/>
      <w:numFmt w:val="bullet"/>
      <w:lvlText w:val="•"/>
      <w:lvlJc w:val="left"/>
      <w:pPr>
        <w:tabs>
          <w:tab w:val="num" w:pos="5040"/>
        </w:tabs>
        <w:ind w:left="5040" w:hanging="360"/>
      </w:pPr>
      <w:rPr>
        <w:rFonts w:ascii="Arial" w:hAnsi="Arial" w:hint="default"/>
      </w:rPr>
    </w:lvl>
    <w:lvl w:ilvl="7" w:tplc="314A4864" w:tentative="1">
      <w:start w:val="1"/>
      <w:numFmt w:val="bullet"/>
      <w:lvlText w:val="•"/>
      <w:lvlJc w:val="left"/>
      <w:pPr>
        <w:tabs>
          <w:tab w:val="num" w:pos="5760"/>
        </w:tabs>
        <w:ind w:left="5760" w:hanging="360"/>
      </w:pPr>
      <w:rPr>
        <w:rFonts w:ascii="Arial" w:hAnsi="Arial" w:hint="default"/>
      </w:rPr>
    </w:lvl>
    <w:lvl w:ilvl="8" w:tplc="B02279B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9E60585"/>
    <w:multiLevelType w:val="hybridMultilevel"/>
    <w:tmpl w:val="8FD66C28"/>
    <w:lvl w:ilvl="0" w:tplc="2BA81C06">
      <w:start w:val="1"/>
      <w:numFmt w:val="bullet"/>
      <w:lvlText w:val=""/>
      <w:lvlJc w:val="left"/>
      <w:pPr>
        <w:tabs>
          <w:tab w:val="num" w:pos="3346"/>
        </w:tabs>
        <w:ind w:left="3346" w:hanging="360"/>
      </w:pPr>
      <w:rPr>
        <w:rFonts w:ascii="Symbol" w:hAnsi="Symbol" w:hint="default"/>
        <w:color w:val="auto"/>
      </w:rPr>
    </w:lvl>
    <w:lvl w:ilvl="1" w:tplc="9E26B5F6">
      <w:start w:val="1"/>
      <w:numFmt w:val="bullet"/>
      <w:pStyle w:val="1"/>
      <w:lvlText w:val=""/>
      <w:lvlJc w:val="left"/>
      <w:pPr>
        <w:tabs>
          <w:tab w:val="num" w:pos="3338"/>
        </w:tabs>
        <w:ind w:left="3338" w:hanging="360"/>
      </w:pPr>
      <w:rPr>
        <w:rFonts w:ascii="Symbol" w:hAnsi="Symbol" w:hint="default"/>
        <w:color w:val="auto"/>
        <w:u w:val="single"/>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5AC44D49"/>
    <w:multiLevelType w:val="multilevel"/>
    <w:tmpl w:val="69B488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3EA54B8"/>
    <w:multiLevelType w:val="hybridMultilevel"/>
    <w:tmpl w:val="91A4B52A"/>
    <w:lvl w:ilvl="0" w:tplc="29D88CD4">
      <w:start w:val="1"/>
      <w:numFmt w:val="bullet"/>
      <w:lvlText w:val="-"/>
      <w:lvlJc w:val="left"/>
      <w:pPr>
        <w:ind w:left="720" w:hanging="360"/>
      </w:pPr>
      <w:rPr>
        <w:rFonts w:ascii="StempelGaramond Roman" w:hAnsi="StempelGaramond Roman" w:hint="default"/>
        <w:b w:val="0"/>
        <w:sz w:val="10"/>
        <w:szCs w:val="1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5C870EF"/>
    <w:multiLevelType w:val="hybridMultilevel"/>
    <w:tmpl w:val="82C2CF3C"/>
    <w:lvl w:ilvl="0" w:tplc="29D88CD4">
      <w:start w:val="1"/>
      <w:numFmt w:val="bullet"/>
      <w:lvlText w:val="-"/>
      <w:lvlJc w:val="left"/>
      <w:pPr>
        <w:ind w:left="1287" w:hanging="360"/>
      </w:pPr>
      <w:rPr>
        <w:rFonts w:ascii="StempelGaramond Roman" w:hAnsi="StempelGaramond Roman" w:hint="default"/>
        <w:b w:val="0"/>
        <w:sz w:val="10"/>
        <w:szCs w:val="1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6B352EE8"/>
    <w:multiLevelType w:val="multilevel"/>
    <w:tmpl w:val="17021836"/>
    <w:lvl w:ilvl="0">
      <w:start w:val="1"/>
      <w:numFmt w:val="bullet"/>
      <w:lvlText w:val="-"/>
      <w:lvlJc w:val="left"/>
      <w:rPr>
        <w:rFonts w:ascii="StempelGaramond Roman" w:hAnsi="StempelGaramond Roman" w:hint="default"/>
        <w:b w:val="0"/>
        <w:bCs w:val="0"/>
        <w:i w:val="0"/>
        <w:iCs w:val="0"/>
        <w:smallCaps w:val="0"/>
        <w:strike w:val="0"/>
        <w:color w:val="000000"/>
        <w:spacing w:val="0"/>
        <w:w w:val="100"/>
        <w:position w:val="0"/>
        <w:sz w:val="10"/>
        <w:szCs w:val="1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F281CDE"/>
    <w:multiLevelType w:val="multilevel"/>
    <w:tmpl w:val="28E2E9E6"/>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15:restartNumberingAfterBreak="0">
    <w:nsid w:val="756A3E1B"/>
    <w:multiLevelType w:val="hybridMultilevel"/>
    <w:tmpl w:val="46B4CA32"/>
    <w:lvl w:ilvl="0" w:tplc="953A68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7CE707B8"/>
    <w:multiLevelType w:val="hybridMultilevel"/>
    <w:tmpl w:val="583C4C10"/>
    <w:lvl w:ilvl="0" w:tplc="7F822FF6">
      <w:start w:val="1"/>
      <w:numFmt w:val="decimal"/>
      <w:lvlText w:val="%1."/>
      <w:lvlJc w:val="left"/>
      <w:pPr>
        <w:ind w:left="1103" w:hanging="360"/>
      </w:pPr>
      <w:rPr>
        <w:rFonts w:hint="default"/>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num w:numId="1" w16cid:durableId="1988508703">
    <w:abstractNumId w:val="19"/>
  </w:num>
  <w:num w:numId="2" w16cid:durableId="1390300650">
    <w:abstractNumId w:val="7"/>
  </w:num>
  <w:num w:numId="3" w16cid:durableId="768550869">
    <w:abstractNumId w:val="5"/>
  </w:num>
  <w:num w:numId="4" w16cid:durableId="787510983">
    <w:abstractNumId w:val="12"/>
  </w:num>
  <w:num w:numId="5" w16cid:durableId="464394896">
    <w:abstractNumId w:val="18"/>
  </w:num>
  <w:num w:numId="6" w16cid:durableId="862867854">
    <w:abstractNumId w:val="16"/>
  </w:num>
  <w:num w:numId="7" w16cid:durableId="980883351">
    <w:abstractNumId w:val="4"/>
  </w:num>
  <w:num w:numId="8" w16cid:durableId="1452287353">
    <w:abstractNumId w:val="15"/>
  </w:num>
  <w:num w:numId="9" w16cid:durableId="1398766">
    <w:abstractNumId w:val="0"/>
  </w:num>
  <w:num w:numId="10" w16cid:durableId="54133564">
    <w:abstractNumId w:val="6"/>
  </w:num>
  <w:num w:numId="11" w16cid:durableId="257326014">
    <w:abstractNumId w:val="21"/>
  </w:num>
  <w:num w:numId="12" w16cid:durableId="643776804">
    <w:abstractNumId w:val="11"/>
  </w:num>
  <w:num w:numId="13" w16cid:durableId="59209137">
    <w:abstractNumId w:val="1"/>
  </w:num>
  <w:num w:numId="14" w16cid:durableId="609119976">
    <w:abstractNumId w:val="2"/>
  </w:num>
  <w:num w:numId="15" w16cid:durableId="1353067874">
    <w:abstractNumId w:val="17"/>
  </w:num>
  <w:num w:numId="16" w16cid:durableId="198782774">
    <w:abstractNumId w:val="9"/>
  </w:num>
  <w:num w:numId="17" w16cid:durableId="237638673">
    <w:abstractNumId w:val="8"/>
  </w:num>
  <w:num w:numId="18" w16cid:durableId="2080245713">
    <w:abstractNumId w:val="20"/>
  </w:num>
  <w:num w:numId="19" w16cid:durableId="391776245">
    <w:abstractNumId w:val="10"/>
  </w:num>
  <w:num w:numId="20" w16cid:durableId="770588051">
    <w:abstractNumId w:val="3"/>
  </w:num>
  <w:num w:numId="21" w16cid:durableId="1715083847">
    <w:abstractNumId w:val="13"/>
  </w:num>
  <w:num w:numId="22" w16cid:durableId="1404449735">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0AC9"/>
    <w:rsid w:val="00003B1E"/>
    <w:rsid w:val="00004F62"/>
    <w:rsid w:val="00011981"/>
    <w:rsid w:val="00014639"/>
    <w:rsid w:val="00020559"/>
    <w:rsid w:val="000211EF"/>
    <w:rsid w:val="00026110"/>
    <w:rsid w:val="00034279"/>
    <w:rsid w:val="000362EF"/>
    <w:rsid w:val="00043D36"/>
    <w:rsid w:val="00050621"/>
    <w:rsid w:val="00062216"/>
    <w:rsid w:val="0006682F"/>
    <w:rsid w:val="000672F0"/>
    <w:rsid w:val="000762E5"/>
    <w:rsid w:val="000766C4"/>
    <w:rsid w:val="00081D4E"/>
    <w:rsid w:val="00083AB0"/>
    <w:rsid w:val="00087822"/>
    <w:rsid w:val="00090C30"/>
    <w:rsid w:val="00094C66"/>
    <w:rsid w:val="000A426B"/>
    <w:rsid w:val="000A5CB5"/>
    <w:rsid w:val="000B1B2B"/>
    <w:rsid w:val="000D0C25"/>
    <w:rsid w:val="000D0C8A"/>
    <w:rsid w:val="000D51F8"/>
    <w:rsid w:val="000E0F5D"/>
    <w:rsid w:val="000E2B92"/>
    <w:rsid w:val="000E2F4F"/>
    <w:rsid w:val="000F44A6"/>
    <w:rsid w:val="000F45DB"/>
    <w:rsid w:val="000F525D"/>
    <w:rsid w:val="000F675A"/>
    <w:rsid w:val="000F6A30"/>
    <w:rsid w:val="000F70AC"/>
    <w:rsid w:val="00103157"/>
    <w:rsid w:val="001127A0"/>
    <w:rsid w:val="00113DC0"/>
    <w:rsid w:val="001144A6"/>
    <w:rsid w:val="00114CD6"/>
    <w:rsid w:val="001209EC"/>
    <w:rsid w:val="00122279"/>
    <w:rsid w:val="00123B57"/>
    <w:rsid w:val="00126381"/>
    <w:rsid w:val="001306A3"/>
    <w:rsid w:val="0017071C"/>
    <w:rsid w:val="00171BF2"/>
    <w:rsid w:val="00173288"/>
    <w:rsid w:val="001745C2"/>
    <w:rsid w:val="00192365"/>
    <w:rsid w:val="001A2F3F"/>
    <w:rsid w:val="001B5A05"/>
    <w:rsid w:val="001C1223"/>
    <w:rsid w:val="001C3377"/>
    <w:rsid w:val="001C675B"/>
    <w:rsid w:val="001D5078"/>
    <w:rsid w:val="001E08DB"/>
    <w:rsid w:val="001E0A79"/>
    <w:rsid w:val="001E0CCB"/>
    <w:rsid w:val="001E6AFB"/>
    <w:rsid w:val="001F257F"/>
    <w:rsid w:val="001F73E0"/>
    <w:rsid w:val="00201CAD"/>
    <w:rsid w:val="00203C7F"/>
    <w:rsid w:val="00204754"/>
    <w:rsid w:val="0021125E"/>
    <w:rsid w:val="00211389"/>
    <w:rsid w:val="0021366A"/>
    <w:rsid w:val="00214AB8"/>
    <w:rsid w:val="0021536A"/>
    <w:rsid w:val="002164FC"/>
    <w:rsid w:val="002224B9"/>
    <w:rsid w:val="00223AC7"/>
    <w:rsid w:val="00224DF5"/>
    <w:rsid w:val="00225901"/>
    <w:rsid w:val="00240B6E"/>
    <w:rsid w:val="0026636B"/>
    <w:rsid w:val="00267771"/>
    <w:rsid w:val="00274ED5"/>
    <w:rsid w:val="002778AE"/>
    <w:rsid w:val="00282A70"/>
    <w:rsid w:val="002A3AD1"/>
    <w:rsid w:val="002A430D"/>
    <w:rsid w:val="002A52C0"/>
    <w:rsid w:val="002A6B83"/>
    <w:rsid w:val="002A7320"/>
    <w:rsid w:val="002B0622"/>
    <w:rsid w:val="002B133F"/>
    <w:rsid w:val="002B1DB4"/>
    <w:rsid w:val="002B30DD"/>
    <w:rsid w:val="002B3EAB"/>
    <w:rsid w:val="002C3E50"/>
    <w:rsid w:val="002D0699"/>
    <w:rsid w:val="002D5CA0"/>
    <w:rsid w:val="002E0AF7"/>
    <w:rsid w:val="002E51D4"/>
    <w:rsid w:val="002F487A"/>
    <w:rsid w:val="002F5972"/>
    <w:rsid w:val="002F677A"/>
    <w:rsid w:val="00300FDD"/>
    <w:rsid w:val="00303F82"/>
    <w:rsid w:val="00305B75"/>
    <w:rsid w:val="00307E5D"/>
    <w:rsid w:val="003100A5"/>
    <w:rsid w:val="00314C71"/>
    <w:rsid w:val="00314CAC"/>
    <w:rsid w:val="00321790"/>
    <w:rsid w:val="0032383E"/>
    <w:rsid w:val="00325338"/>
    <w:rsid w:val="00326037"/>
    <w:rsid w:val="0032751B"/>
    <w:rsid w:val="00327C9D"/>
    <w:rsid w:val="003325F7"/>
    <w:rsid w:val="00340651"/>
    <w:rsid w:val="00340C80"/>
    <w:rsid w:val="00347D5C"/>
    <w:rsid w:val="00351FAB"/>
    <w:rsid w:val="00362FA4"/>
    <w:rsid w:val="003630DA"/>
    <w:rsid w:val="00374E61"/>
    <w:rsid w:val="00377A7A"/>
    <w:rsid w:val="0038022D"/>
    <w:rsid w:val="003900CF"/>
    <w:rsid w:val="00392F79"/>
    <w:rsid w:val="003A1B09"/>
    <w:rsid w:val="003A2994"/>
    <w:rsid w:val="003A4942"/>
    <w:rsid w:val="003A68A6"/>
    <w:rsid w:val="003B58E2"/>
    <w:rsid w:val="003C795C"/>
    <w:rsid w:val="003E0258"/>
    <w:rsid w:val="003E0576"/>
    <w:rsid w:val="003E3EE5"/>
    <w:rsid w:val="003E7D79"/>
    <w:rsid w:val="003F1CE3"/>
    <w:rsid w:val="003F2057"/>
    <w:rsid w:val="00412F01"/>
    <w:rsid w:val="004136C3"/>
    <w:rsid w:val="00413D02"/>
    <w:rsid w:val="00414884"/>
    <w:rsid w:val="004167A9"/>
    <w:rsid w:val="00417BA7"/>
    <w:rsid w:val="00420178"/>
    <w:rsid w:val="004358D2"/>
    <w:rsid w:val="00441C86"/>
    <w:rsid w:val="0044210F"/>
    <w:rsid w:val="004433C3"/>
    <w:rsid w:val="004539A1"/>
    <w:rsid w:val="004579D9"/>
    <w:rsid w:val="00460C2E"/>
    <w:rsid w:val="00464095"/>
    <w:rsid w:val="00465DDB"/>
    <w:rsid w:val="00466D0F"/>
    <w:rsid w:val="00472630"/>
    <w:rsid w:val="0047350C"/>
    <w:rsid w:val="00480B8F"/>
    <w:rsid w:val="0048526C"/>
    <w:rsid w:val="00486EFD"/>
    <w:rsid w:val="00490C5A"/>
    <w:rsid w:val="0049201A"/>
    <w:rsid w:val="004962D2"/>
    <w:rsid w:val="00496876"/>
    <w:rsid w:val="004A24DC"/>
    <w:rsid w:val="004A5F3B"/>
    <w:rsid w:val="004A676A"/>
    <w:rsid w:val="004B69C9"/>
    <w:rsid w:val="004B7396"/>
    <w:rsid w:val="004C591B"/>
    <w:rsid w:val="004D1635"/>
    <w:rsid w:val="004D16CA"/>
    <w:rsid w:val="004D3789"/>
    <w:rsid w:val="004D3C8C"/>
    <w:rsid w:val="004E33D4"/>
    <w:rsid w:val="004E7213"/>
    <w:rsid w:val="004F6089"/>
    <w:rsid w:val="005057A5"/>
    <w:rsid w:val="00516235"/>
    <w:rsid w:val="0051678A"/>
    <w:rsid w:val="00520F24"/>
    <w:rsid w:val="0052505E"/>
    <w:rsid w:val="00525542"/>
    <w:rsid w:val="00525EEB"/>
    <w:rsid w:val="005265AE"/>
    <w:rsid w:val="005267DE"/>
    <w:rsid w:val="005269EC"/>
    <w:rsid w:val="00526B45"/>
    <w:rsid w:val="00532F47"/>
    <w:rsid w:val="00535E17"/>
    <w:rsid w:val="005368C4"/>
    <w:rsid w:val="00540010"/>
    <w:rsid w:val="005419CA"/>
    <w:rsid w:val="005439B2"/>
    <w:rsid w:val="00557187"/>
    <w:rsid w:val="00573CC8"/>
    <w:rsid w:val="005802B7"/>
    <w:rsid w:val="00580B7B"/>
    <w:rsid w:val="005827DA"/>
    <w:rsid w:val="00583319"/>
    <w:rsid w:val="00583347"/>
    <w:rsid w:val="0058419C"/>
    <w:rsid w:val="00587435"/>
    <w:rsid w:val="005875BF"/>
    <w:rsid w:val="00591833"/>
    <w:rsid w:val="00591876"/>
    <w:rsid w:val="005A1135"/>
    <w:rsid w:val="005A3B6C"/>
    <w:rsid w:val="005A5F57"/>
    <w:rsid w:val="005B08D8"/>
    <w:rsid w:val="005C1B74"/>
    <w:rsid w:val="005C39B5"/>
    <w:rsid w:val="005D0DFA"/>
    <w:rsid w:val="005D1E1E"/>
    <w:rsid w:val="005D27DD"/>
    <w:rsid w:val="005D292C"/>
    <w:rsid w:val="005D62E6"/>
    <w:rsid w:val="00601729"/>
    <w:rsid w:val="00607A31"/>
    <w:rsid w:val="00607B18"/>
    <w:rsid w:val="00613106"/>
    <w:rsid w:val="00615261"/>
    <w:rsid w:val="006226E4"/>
    <w:rsid w:val="00622DCA"/>
    <w:rsid w:val="00631E45"/>
    <w:rsid w:val="0063334B"/>
    <w:rsid w:val="0063634C"/>
    <w:rsid w:val="00654A6B"/>
    <w:rsid w:val="00655E65"/>
    <w:rsid w:val="0066186E"/>
    <w:rsid w:val="006651A0"/>
    <w:rsid w:val="00665CD5"/>
    <w:rsid w:val="00666C79"/>
    <w:rsid w:val="006719D8"/>
    <w:rsid w:val="00680218"/>
    <w:rsid w:val="00681791"/>
    <w:rsid w:val="00690424"/>
    <w:rsid w:val="00692C0B"/>
    <w:rsid w:val="006A35BA"/>
    <w:rsid w:val="006A3CF1"/>
    <w:rsid w:val="006A59A9"/>
    <w:rsid w:val="006A7379"/>
    <w:rsid w:val="006B090F"/>
    <w:rsid w:val="006B46B3"/>
    <w:rsid w:val="006B78C8"/>
    <w:rsid w:val="006C20CE"/>
    <w:rsid w:val="006C2B0E"/>
    <w:rsid w:val="006C2BAE"/>
    <w:rsid w:val="006C4170"/>
    <w:rsid w:val="006D1314"/>
    <w:rsid w:val="006D31D0"/>
    <w:rsid w:val="006D3282"/>
    <w:rsid w:val="006E4530"/>
    <w:rsid w:val="006E7E5E"/>
    <w:rsid w:val="006F3069"/>
    <w:rsid w:val="006F552C"/>
    <w:rsid w:val="006F65D6"/>
    <w:rsid w:val="006F714A"/>
    <w:rsid w:val="007046BE"/>
    <w:rsid w:val="007066F9"/>
    <w:rsid w:val="00717980"/>
    <w:rsid w:val="007235BE"/>
    <w:rsid w:val="00726F41"/>
    <w:rsid w:val="0074336A"/>
    <w:rsid w:val="00743DAB"/>
    <w:rsid w:val="00743DC1"/>
    <w:rsid w:val="00744F85"/>
    <w:rsid w:val="00746D3D"/>
    <w:rsid w:val="00750AC9"/>
    <w:rsid w:val="0075341F"/>
    <w:rsid w:val="0075350D"/>
    <w:rsid w:val="0077019E"/>
    <w:rsid w:val="0077653C"/>
    <w:rsid w:val="00780EB9"/>
    <w:rsid w:val="00782F1F"/>
    <w:rsid w:val="007914A3"/>
    <w:rsid w:val="007917FD"/>
    <w:rsid w:val="00793AE2"/>
    <w:rsid w:val="007A24B7"/>
    <w:rsid w:val="007B0AE7"/>
    <w:rsid w:val="007B6634"/>
    <w:rsid w:val="007B734B"/>
    <w:rsid w:val="007C2EE5"/>
    <w:rsid w:val="007C2F76"/>
    <w:rsid w:val="007D4A84"/>
    <w:rsid w:val="007D608D"/>
    <w:rsid w:val="007E0A31"/>
    <w:rsid w:val="007E56C4"/>
    <w:rsid w:val="007E70CE"/>
    <w:rsid w:val="00800E5E"/>
    <w:rsid w:val="008014DE"/>
    <w:rsid w:val="008130DF"/>
    <w:rsid w:val="00817AD4"/>
    <w:rsid w:val="008254DF"/>
    <w:rsid w:val="008270F2"/>
    <w:rsid w:val="008412A6"/>
    <w:rsid w:val="00841794"/>
    <w:rsid w:val="0085290C"/>
    <w:rsid w:val="008553FB"/>
    <w:rsid w:val="008561C0"/>
    <w:rsid w:val="00865BCC"/>
    <w:rsid w:val="008707CA"/>
    <w:rsid w:val="00870A43"/>
    <w:rsid w:val="00871281"/>
    <w:rsid w:val="00875456"/>
    <w:rsid w:val="00876E4E"/>
    <w:rsid w:val="00877EE2"/>
    <w:rsid w:val="00881EC2"/>
    <w:rsid w:val="008827EF"/>
    <w:rsid w:val="008840AA"/>
    <w:rsid w:val="00884AF8"/>
    <w:rsid w:val="008A0807"/>
    <w:rsid w:val="008A2013"/>
    <w:rsid w:val="008B2A8E"/>
    <w:rsid w:val="008B2F18"/>
    <w:rsid w:val="008B6605"/>
    <w:rsid w:val="008C6490"/>
    <w:rsid w:val="008D1E1D"/>
    <w:rsid w:val="008D2275"/>
    <w:rsid w:val="008D69B5"/>
    <w:rsid w:val="008E2703"/>
    <w:rsid w:val="008E3273"/>
    <w:rsid w:val="008F7A15"/>
    <w:rsid w:val="00903552"/>
    <w:rsid w:val="00903DEB"/>
    <w:rsid w:val="00904381"/>
    <w:rsid w:val="0090797B"/>
    <w:rsid w:val="00913EAE"/>
    <w:rsid w:val="00914A68"/>
    <w:rsid w:val="009177C7"/>
    <w:rsid w:val="00930311"/>
    <w:rsid w:val="00933D0B"/>
    <w:rsid w:val="009369E8"/>
    <w:rsid w:val="009423CE"/>
    <w:rsid w:val="00953613"/>
    <w:rsid w:val="009555D9"/>
    <w:rsid w:val="00967C44"/>
    <w:rsid w:val="009741D3"/>
    <w:rsid w:val="00977198"/>
    <w:rsid w:val="009774F7"/>
    <w:rsid w:val="009778A0"/>
    <w:rsid w:val="00977C5F"/>
    <w:rsid w:val="0098587E"/>
    <w:rsid w:val="009A14C5"/>
    <w:rsid w:val="009A196A"/>
    <w:rsid w:val="009A43FA"/>
    <w:rsid w:val="009A7282"/>
    <w:rsid w:val="009B015C"/>
    <w:rsid w:val="009B2AFD"/>
    <w:rsid w:val="009B5BB7"/>
    <w:rsid w:val="009B66E3"/>
    <w:rsid w:val="009C317C"/>
    <w:rsid w:val="009C62FF"/>
    <w:rsid w:val="009C65D3"/>
    <w:rsid w:val="009C6935"/>
    <w:rsid w:val="009D1CBD"/>
    <w:rsid w:val="009D21DA"/>
    <w:rsid w:val="009E06D5"/>
    <w:rsid w:val="009E7FDD"/>
    <w:rsid w:val="009F2A6F"/>
    <w:rsid w:val="00A03A0B"/>
    <w:rsid w:val="00A046A8"/>
    <w:rsid w:val="00A05BEB"/>
    <w:rsid w:val="00A05D82"/>
    <w:rsid w:val="00A11DB2"/>
    <w:rsid w:val="00A241C8"/>
    <w:rsid w:val="00A26A5C"/>
    <w:rsid w:val="00A27C5C"/>
    <w:rsid w:val="00A27D4B"/>
    <w:rsid w:val="00A30E24"/>
    <w:rsid w:val="00A337C9"/>
    <w:rsid w:val="00A50656"/>
    <w:rsid w:val="00A50AE2"/>
    <w:rsid w:val="00A50F6A"/>
    <w:rsid w:val="00A52116"/>
    <w:rsid w:val="00A54940"/>
    <w:rsid w:val="00A603F8"/>
    <w:rsid w:val="00A670C4"/>
    <w:rsid w:val="00A67178"/>
    <w:rsid w:val="00A67AD2"/>
    <w:rsid w:val="00A74FFB"/>
    <w:rsid w:val="00A9035C"/>
    <w:rsid w:val="00A92273"/>
    <w:rsid w:val="00A92C7D"/>
    <w:rsid w:val="00A948CD"/>
    <w:rsid w:val="00AA3307"/>
    <w:rsid w:val="00AA4337"/>
    <w:rsid w:val="00AB2BB6"/>
    <w:rsid w:val="00AB2E81"/>
    <w:rsid w:val="00AB3409"/>
    <w:rsid w:val="00AB3819"/>
    <w:rsid w:val="00AB3BB7"/>
    <w:rsid w:val="00AB6061"/>
    <w:rsid w:val="00AC1681"/>
    <w:rsid w:val="00AC472B"/>
    <w:rsid w:val="00AC5FF2"/>
    <w:rsid w:val="00AF2B3D"/>
    <w:rsid w:val="00AF4E1B"/>
    <w:rsid w:val="00AF4F52"/>
    <w:rsid w:val="00AF6508"/>
    <w:rsid w:val="00AF7B16"/>
    <w:rsid w:val="00B017DB"/>
    <w:rsid w:val="00B04D32"/>
    <w:rsid w:val="00B07F2C"/>
    <w:rsid w:val="00B17007"/>
    <w:rsid w:val="00B210E7"/>
    <w:rsid w:val="00B22B08"/>
    <w:rsid w:val="00B238FB"/>
    <w:rsid w:val="00B239DA"/>
    <w:rsid w:val="00B2531E"/>
    <w:rsid w:val="00B26823"/>
    <w:rsid w:val="00B32536"/>
    <w:rsid w:val="00B4422F"/>
    <w:rsid w:val="00B4750F"/>
    <w:rsid w:val="00B47A94"/>
    <w:rsid w:val="00B47C11"/>
    <w:rsid w:val="00B5018C"/>
    <w:rsid w:val="00B61109"/>
    <w:rsid w:val="00B613D3"/>
    <w:rsid w:val="00B6432F"/>
    <w:rsid w:val="00B657F3"/>
    <w:rsid w:val="00B667A2"/>
    <w:rsid w:val="00B705EC"/>
    <w:rsid w:val="00B8739C"/>
    <w:rsid w:val="00B90846"/>
    <w:rsid w:val="00B90CD2"/>
    <w:rsid w:val="00BA05EE"/>
    <w:rsid w:val="00BA5419"/>
    <w:rsid w:val="00BA630F"/>
    <w:rsid w:val="00BA7B78"/>
    <w:rsid w:val="00BB05F7"/>
    <w:rsid w:val="00BB3676"/>
    <w:rsid w:val="00BB573D"/>
    <w:rsid w:val="00BB716C"/>
    <w:rsid w:val="00BB7C3D"/>
    <w:rsid w:val="00BC0BF1"/>
    <w:rsid w:val="00BC3E98"/>
    <w:rsid w:val="00BC6DA9"/>
    <w:rsid w:val="00BD04E4"/>
    <w:rsid w:val="00BD08AF"/>
    <w:rsid w:val="00BD57F9"/>
    <w:rsid w:val="00BD703B"/>
    <w:rsid w:val="00BF1104"/>
    <w:rsid w:val="00BF2A9C"/>
    <w:rsid w:val="00BF3170"/>
    <w:rsid w:val="00BF5F4C"/>
    <w:rsid w:val="00C0178D"/>
    <w:rsid w:val="00C029CE"/>
    <w:rsid w:val="00C02B70"/>
    <w:rsid w:val="00C06701"/>
    <w:rsid w:val="00C10CDF"/>
    <w:rsid w:val="00C11801"/>
    <w:rsid w:val="00C1215D"/>
    <w:rsid w:val="00C15CB2"/>
    <w:rsid w:val="00C247DE"/>
    <w:rsid w:val="00C37367"/>
    <w:rsid w:val="00C41E13"/>
    <w:rsid w:val="00C4446A"/>
    <w:rsid w:val="00C4504E"/>
    <w:rsid w:val="00C50303"/>
    <w:rsid w:val="00C508D3"/>
    <w:rsid w:val="00C53677"/>
    <w:rsid w:val="00C56907"/>
    <w:rsid w:val="00C56C8C"/>
    <w:rsid w:val="00C57068"/>
    <w:rsid w:val="00C609F2"/>
    <w:rsid w:val="00C628FC"/>
    <w:rsid w:val="00C62E76"/>
    <w:rsid w:val="00C67A07"/>
    <w:rsid w:val="00C80CBC"/>
    <w:rsid w:val="00C8153C"/>
    <w:rsid w:val="00C82758"/>
    <w:rsid w:val="00C87B9B"/>
    <w:rsid w:val="00C931F1"/>
    <w:rsid w:val="00C93B6D"/>
    <w:rsid w:val="00CA5541"/>
    <w:rsid w:val="00CA7076"/>
    <w:rsid w:val="00CB0293"/>
    <w:rsid w:val="00CB5911"/>
    <w:rsid w:val="00CB7248"/>
    <w:rsid w:val="00CB7F2C"/>
    <w:rsid w:val="00CC30BE"/>
    <w:rsid w:val="00CC5972"/>
    <w:rsid w:val="00CD711A"/>
    <w:rsid w:val="00CE027F"/>
    <w:rsid w:val="00CF4038"/>
    <w:rsid w:val="00D06596"/>
    <w:rsid w:val="00D13545"/>
    <w:rsid w:val="00D15972"/>
    <w:rsid w:val="00D36228"/>
    <w:rsid w:val="00D44539"/>
    <w:rsid w:val="00D53CCA"/>
    <w:rsid w:val="00D54462"/>
    <w:rsid w:val="00D8030F"/>
    <w:rsid w:val="00D803BC"/>
    <w:rsid w:val="00D86B47"/>
    <w:rsid w:val="00DA17B3"/>
    <w:rsid w:val="00DA624F"/>
    <w:rsid w:val="00DA7BC5"/>
    <w:rsid w:val="00DB05FA"/>
    <w:rsid w:val="00DB29BC"/>
    <w:rsid w:val="00DB43B8"/>
    <w:rsid w:val="00DC3B20"/>
    <w:rsid w:val="00DC4323"/>
    <w:rsid w:val="00DC6B71"/>
    <w:rsid w:val="00DC7067"/>
    <w:rsid w:val="00DD4C36"/>
    <w:rsid w:val="00DD615D"/>
    <w:rsid w:val="00DD6B64"/>
    <w:rsid w:val="00DD7420"/>
    <w:rsid w:val="00DD75D8"/>
    <w:rsid w:val="00DE052D"/>
    <w:rsid w:val="00DE403A"/>
    <w:rsid w:val="00DE7346"/>
    <w:rsid w:val="00DE7EEC"/>
    <w:rsid w:val="00DF3955"/>
    <w:rsid w:val="00E00CF1"/>
    <w:rsid w:val="00E0700B"/>
    <w:rsid w:val="00E10BC5"/>
    <w:rsid w:val="00E177A1"/>
    <w:rsid w:val="00E35124"/>
    <w:rsid w:val="00E42189"/>
    <w:rsid w:val="00E43658"/>
    <w:rsid w:val="00E47B0F"/>
    <w:rsid w:val="00E50B57"/>
    <w:rsid w:val="00E534E7"/>
    <w:rsid w:val="00E71D73"/>
    <w:rsid w:val="00E73527"/>
    <w:rsid w:val="00E751ED"/>
    <w:rsid w:val="00E769F4"/>
    <w:rsid w:val="00E770C6"/>
    <w:rsid w:val="00E906BB"/>
    <w:rsid w:val="00E9486C"/>
    <w:rsid w:val="00E96246"/>
    <w:rsid w:val="00EA1E08"/>
    <w:rsid w:val="00EA771B"/>
    <w:rsid w:val="00EB1CEE"/>
    <w:rsid w:val="00EB3EDD"/>
    <w:rsid w:val="00EB54AD"/>
    <w:rsid w:val="00EC0A12"/>
    <w:rsid w:val="00EC1A49"/>
    <w:rsid w:val="00EC20AB"/>
    <w:rsid w:val="00EC383B"/>
    <w:rsid w:val="00EC532B"/>
    <w:rsid w:val="00ED0B20"/>
    <w:rsid w:val="00EE4328"/>
    <w:rsid w:val="00EE5FD3"/>
    <w:rsid w:val="00EE64AB"/>
    <w:rsid w:val="00EE7FA1"/>
    <w:rsid w:val="00EF489D"/>
    <w:rsid w:val="00F01659"/>
    <w:rsid w:val="00F1562B"/>
    <w:rsid w:val="00F2226D"/>
    <w:rsid w:val="00F24D80"/>
    <w:rsid w:val="00F2633D"/>
    <w:rsid w:val="00F275B5"/>
    <w:rsid w:val="00F34BC9"/>
    <w:rsid w:val="00F4195B"/>
    <w:rsid w:val="00F453AD"/>
    <w:rsid w:val="00F538D7"/>
    <w:rsid w:val="00F674A2"/>
    <w:rsid w:val="00F67C6B"/>
    <w:rsid w:val="00F701A1"/>
    <w:rsid w:val="00F81895"/>
    <w:rsid w:val="00F832C3"/>
    <w:rsid w:val="00F87DF9"/>
    <w:rsid w:val="00FA2541"/>
    <w:rsid w:val="00FA5D34"/>
    <w:rsid w:val="00FA6623"/>
    <w:rsid w:val="00FB10E3"/>
    <w:rsid w:val="00FC233D"/>
    <w:rsid w:val="00FC2717"/>
    <w:rsid w:val="00FC3F94"/>
    <w:rsid w:val="00FC7E64"/>
    <w:rsid w:val="00FE2C03"/>
    <w:rsid w:val="00FE3450"/>
    <w:rsid w:val="00FE4062"/>
    <w:rsid w:val="00FE677B"/>
    <w:rsid w:val="00FE73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8C5FD5C"/>
  <w15:docId w15:val="{20F6AB61-3B86-4F7F-8585-FD7D54077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0">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
    <w:basedOn w:val="a"/>
    <w:next w:val="a"/>
    <w:link w:val="11"/>
    <w:qFormat/>
    <w:rsid w:val="001D5078"/>
    <w:pPr>
      <w:keepNext/>
      <w:keepLines/>
      <w:spacing w:before="480" w:after="0" w:line="240" w:lineRule="auto"/>
      <w:jc w:val="center"/>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basedOn w:val="a"/>
    <w:next w:val="a"/>
    <w:link w:val="20"/>
    <w:unhideWhenUsed/>
    <w:qFormat/>
    <w:rsid w:val="001D5078"/>
    <w:pPr>
      <w:keepNext/>
      <w:keepLines/>
      <w:spacing w:before="200" w:after="240" w:line="360" w:lineRule="auto"/>
      <w:jc w:val="center"/>
      <w:outlineLvl w:val="1"/>
    </w:pPr>
    <w:rPr>
      <w:rFonts w:ascii="Times New Roman" w:eastAsiaTheme="majorEastAsia" w:hAnsi="Times New Roman" w:cstheme="majorBidi"/>
      <w:b/>
      <w:bCs/>
      <w:sz w:val="26"/>
      <w:szCs w:val="26"/>
    </w:rPr>
  </w:style>
  <w:style w:type="paragraph" w:styleId="4">
    <w:name w:val="heading 4"/>
    <w:basedOn w:val="a"/>
    <w:next w:val="a"/>
    <w:link w:val="40"/>
    <w:uiPriority w:val="9"/>
    <w:semiHidden/>
    <w:unhideWhenUsed/>
    <w:qFormat/>
    <w:rsid w:val="00743DC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Слева:  0... Знак"/>
    <w:basedOn w:val="a0"/>
    <w:link w:val="10"/>
    <w:qFormat/>
    <w:rsid w:val="001D507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0"/>
    <w:link w:val="2"/>
    <w:rsid w:val="001D5078"/>
    <w:rPr>
      <w:rFonts w:ascii="Times New Roman" w:eastAsiaTheme="majorEastAsia" w:hAnsi="Times New Roman" w:cstheme="majorBidi"/>
      <w:b/>
      <w:bCs/>
      <w:sz w:val="26"/>
      <w:szCs w:val="26"/>
    </w:rPr>
  </w:style>
  <w:style w:type="character" w:customStyle="1" w:styleId="40">
    <w:name w:val="Заголовок 4 Знак"/>
    <w:basedOn w:val="a0"/>
    <w:link w:val="4"/>
    <w:uiPriority w:val="9"/>
    <w:semiHidden/>
    <w:rsid w:val="00743DC1"/>
    <w:rPr>
      <w:rFonts w:asciiTheme="majorHAnsi" w:eastAsiaTheme="majorEastAsia" w:hAnsiTheme="majorHAnsi" w:cstheme="majorBidi"/>
      <w:i/>
      <w:iCs/>
      <w:color w:val="365F91" w:themeColor="accent1" w:themeShade="BF"/>
    </w:rPr>
  </w:style>
  <w:style w:type="character" w:customStyle="1" w:styleId="21">
    <w:name w:val="Подпись к таблице (2)_"/>
    <w:basedOn w:val="a0"/>
    <w:link w:val="22"/>
    <w:rsid w:val="00414884"/>
    <w:rPr>
      <w:rFonts w:ascii="Times New Roman" w:eastAsia="Times New Roman" w:hAnsi="Times New Roman" w:cs="Times New Roman"/>
      <w:b/>
      <w:bCs/>
      <w:shd w:val="clear" w:color="auto" w:fill="FFFFFF"/>
    </w:rPr>
  </w:style>
  <w:style w:type="paragraph" w:customStyle="1" w:styleId="22">
    <w:name w:val="Подпись к таблице (2)"/>
    <w:basedOn w:val="a"/>
    <w:link w:val="21"/>
    <w:rsid w:val="00414884"/>
    <w:pPr>
      <w:widowControl w:val="0"/>
      <w:shd w:val="clear" w:color="auto" w:fill="FFFFFF"/>
      <w:spacing w:after="0" w:line="0" w:lineRule="atLeast"/>
    </w:pPr>
    <w:rPr>
      <w:rFonts w:ascii="Times New Roman" w:eastAsia="Times New Roman" w:hAnsi="Times New Roman" w:cs="Times New Roman"/>
      <w:b/>
      <w:bCs/>
    </w:rPr>
  </w:style>
  <w:style w:type="character" w:customStyle="1" w:styleId="23">
    <w:name w:val="Основной текст (2)_"/>
    <w:basedOn w:val="a0"/>
    <w:rsid w:val="00414884"/>
    <w:rPr>
      <w:rFonts w:ascii="Times New Roman" w:eastAsia="Times New Roman" w:hAnsi="Times New Roman" w:cs="Times New Roman"/>
      <w:b w:val="0"/>
      <w:bCs w:val="0"/>
      <w:i w:val="0"/>
      <w:iCs w:val="0"/>
      <w:smallCaps w:val="0"/>
      <w:strike w:val="0"/>
      <w:u w:val="none"/>
    </w:rPr>
  </w:style>
  <w:style w:type="character" w:customStyle="1" w:styleId="24">
    <w:name w:val="Основной текст (2) + Полужирный"/>
    <w:basedOn w:val="23"/>
    <w:rsid w:val="0041488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5">
    <w:name w:val="Основной текст (2)"/>
    <w:basedOn w:val="23"/>
    <w:rsid w:val="0041488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styleId="a3">
    <w:name w:val="List Paragraph"/>
    <w:aliases w:val="Введение,СПИСКИ,3_Абзац списка,Галочки,Текст 2-й уровень"/>
    <w:basedOn w:val="a"/>
    <w:link w:val="a4"/>
    <w:uiPriority w:val="34"/>
    <w:qFormat/>
    <w:rsid w:val="0044210F"/>
    <w:pPr>
      <w:spacing w:before="120" w:after="0" w:line="240" w:lineRule="auto"/>
      <w:ind w:left="720" w:firstLine="709"/>
      <w:contextualSpacing/>
      <w:jc w:val="both"/>
    </w:pPr>
    <w:rPr>
      <w:rFonts w:ascii="Times New Roman" w:eastAsia="Calibri" w:hAnsi="Times New Roman" w:cs="Times New Roman"/>
      <w:sz w:val="24"/>
      <w:szCs w:val="24"/>
    </w:rPr>
  </w:style>
  <w:style w:type="character" w:customStyle="1" w:styleId="a4">
    <w:name w:val="Абзац списка Знак"/>
    <w:aliases w:val="Введение Знак,СПИСКИ Знак,3_Абзац списка Знак,Галочки Знак,Текст 2-й уровень Знак"/>
    <w:link w:val="a3"/>
    <w:uiPriority w:val="34"/>
    <w:locked/>
    <w:rsid w:val="0044210F"/>
    <w:rPr>
      <w:rFonts w:ascii="Times New Roman" w:eastAsia="Calibri" w:hAnsi="Times New Roman" w:cs="Times New Roman"/>
      <w:sz w:val="24"/>
      <w:szCs w:val="24"/>
    </w:rPr>
  </w:style>
  <w:style w:type="character" w:customStyle="1" w:styleId="41">
    <w:name w:val="Заголовок №4_"/>
    <w:basedOn w:val="a0"/>
    <w:link w:val="42"/>
    <w:rsid w:val="00F4195B"/>
    <w:rPr>
      <w:rFonts w:ascii="Times New Roman" w:eastAsia="Times New Roman" w:hAnsi="Times New Roman" w:cs="Times New Roman"/>
      <w:b/>
      <w:bCs/>
      <w:shd w:val="clear" w:color="auto" w:fill="FFFFFF"/>
    </w:rPr>
  </w:style>
  <w:style w:type="paragraph" w:customStyle="1" w:styleId="42">
    <w:name w:val="Заголовок №4"/>
    <w:basedOn w:val="a"/>
    <w:link w:val="41"/>
    <w:rsid w:val="00F4195B"/>
    <w:pPr>
      <w:widowControl w:val="0"/>
      <w:shd w:val="clear" w:color="auto" w:fill="FFFFFF"/>
      <w:spacing w:after="240" w:line="0" w:lineRule="atLeast"/>
      <w:outlineLvl w:val="3"/>
    </w:pPr>
    <w:rPr>
      <w:rFonts w:ascii="Times New Roman" w:eastAsia="Times New Roman" w:hAnsi="Times New Roman" w:cs="Times New Roman"/>
      <w:b/>
      <w:bCs/>
    </w:rPr>
  </w:style>
  <w:style w:type="paragraph" w:styleId="a5">
    <w:name w:val="Balloon Text"/>
    <w:basedOn w:val="a"/>
    <w:link w:val="a6"/>
    <w:uiPriority w:val="99"/>
    <w:semiHidden/>
    <w:unhideWhenUsed/>
    <w:rsid w:val="001209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09EC"/>
    <w:rPr>
      <w:rFonts w:ascii="Tahoma" w:hAnsi="Tahoma" w:cs="Tahoma"/>
      <w:sz w:val="16"/>
      <w:szCs w:val="16"/>
    </w:rPr>
  </w:style>
  <w:style w:type="character" w:styleId="a7">
    <w:name w:val="annotation reference"/>
    <w:basedOn w:val="a0"/>
    <w:uiPriority w:val="99"/>
    <w:rsid w:val="00282A70"/>
    <w:rPr>
      <w:sz w:val="16"/>
      <w:szCs w:val="16"/>
    </w:rPr>
  </w:style>
  <w:style w:type="paragraph" w:styleId="a8">
    <w:name w:val="annotation text"/>
    <w:basedOn w:val="a"/>
    <w:link w:val="a9"/>
    <w:uiPriority w:val="99"/>
    <w:rsid w:val="00282A70"/>
    <w:pPr>
      <w:spacing w:after="0" w:line="240" w:lineRule="auto"/>
      <w:jc w:val="center"/>
    </w:pPr>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8"/>
    <w:uiPriority w:val="99"/>
    <w:rsid w:val="00282A70"/>
    <w:rPr>
      <w:rFonts w:ascii="Times New Roman" w:eastAsia="Times New Roman" w:hAnsi="Times New Roman" w:cs="Times New Roman"/>
      <w:sz w:val="20"/>
      <w:szCs w:val="20"/>
      <w:lang w:eastAsia="ru-RU"/>
    </w:rPr>
  </w:style>
  <w:style w:type="character" w:customStyle="1" w:styleId="aa">
    <w:name w:val="Сноска_"/>
    <w:basedOn w:val="a0"/>
    <w:link w:val="ab"/>
    <w:rsid w:val="000E0F5D"/>
    <w:rPr>
      <w:rFonts w:ascii="Times New Roman" w:eastAsia="Times New Roman" w:hAnsi="Times New Roman" w:cs="Times New Roman"/>
      <w:sz w:val="17"/>
      <w:szCs w:val="17"/>
      <w:shd w:val="clear" w:color="auto" w:fill="FFFFFF"/>
    </w:rPr>
  </w:style>
  <w:style w:type="paragraph" w:customStyle="1" w:styleId="ab">
    <w:name w:val="Сноска"/>
    <w:basedOn w:val="a"/>
    <w:link w:val="aa"/>
    <w:rsid w:val="000E0F5D"/>
    <w:pPr>
      <w:widowControl w:val="0"/>
      <w:shd w:val="clear" w:color="auto" w:fill="FFFFFF"/>
      <w:spacing w:after="0" w:line="221" w:lineRule="exact"/>
      <w:jc w:val="both"/>
    </w:pPr>
    <w:rPr>
      <w:rFonts w:ascii="Times New Roman" w:eastAsia="Times New Roman" w:hAnsi="Times New Roman" w:cs="Times New Roman"/>
      <w:sz w:val="17"/>
      <w:szCs w:val="17"/>
    </w:rPr>
  </w:style>
  <w:style w:type="character" w:customStyle="1" w:styleId="3">
    <w:name w:val="Основной текст (3)_"/>
    <w:basedOn w:val="a0"/>
    <w:link w:val="30"/>
    <w:rsid w:val="000E0F5D"/>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0E0F5D"/>
    <w:pPr>
      <w:widowControl w:val="0"/>
      <w:shd w:val="clear" w:color="auto" w:fill="FFFFFF"/>
      <w:spacing w:before="3840" w:after="0" w:line="0" w:lineRule="atLeast"/>
    </w:pPr>
    <w:rPr>
      <w:rFonts w:ascii="Times New Roman" w:eastAsia="Times New Roman" w:hAnsi="Times New Roman" w:cs="Times New Roman"/>
      <w:b/>
      <w:bCs/>
    </w:rPr>
  </w:style>
  <w:style w:type="character" w:customStyle="1" w:styleId="ac">
    <w:name w:val="Колонтитул_"/>
    <w:basedOn w:val="a0"/>
    <w:rsid w:val="000E0F5D"/>
    <w:rPr>
      <w:rFonts w:ascii="Times New Roman" w:eastAsia="Times New Roman" w:hAnsi="Times New Roman" w:cs="Times New Roman"/>
      <w:b w:val="0"/>
      <w:bCs w:val="0"/>
      <w:i w:val="0"/>
      <w:iCs w:val="0"/>
      <w:smallCaps w:val="0"/>
      <w:strike w:val="0"/>
      <w:sz w:val="22"/>
      <w:szCs w:val="22"/>
      <w:u w:val="none"/>
    </w:rPr>
  </w:style>
  <w:style w:type="character" w:customStyle="1" w:styleId="ad">
    <w:name w:val="Колонтитул"/>
    <w:basedOn w:val="ac"/>
    <w:rsid w:val="000E0F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Exact">
    <w:name w:val="Основной текст (3) Exact"/>
    <w:basedOn w:val="a0"/>
    <w:rsid w:val="000E0F5D"/>
    <w:rPr>
      <w:rFonts w:ascii="Times New Roman" w:eastAsia="Times New Roman" w:hAnsi="Times New Roman" w:cs="Times New Roman"/>
      <w:b/>
      <w:bCs/>
      <w:i w:val="0"/>
      <w:iCs w:val="0"/>
      <w:smallCaps w:val="0"/>
      <w:strike w:val="0"/>
      <w:u w:val="none"/>
    </w:rPr>
  </w:style>
  <w:style w:type="character" w:customStyle="1" w:styleId="43">
    <w:name w:val="Основной текст (4)_"/>
    <w:basedOn w:val="a0"/>
    <w:link w:val="44"/>
    <w:rsid w:val="000E0F5D"/>
    <w:rPr>
      <w:rFonts w:ascii="Times New Roman" w:eastAsia="Times New Roman" w:hAnsi="Times New Roman" w:cs="Times New Roman"/>
      <w:b/>
      <w:bCs/>
      <w:shd w:val="clear" w:color="auto" w:fill="FFFFFF"/>
    </w:rPr>
  </w:style>
  <w:style w:type="paragraph" w:customStyle="1" w:styleId="44">
    <w:name w:val="Основной текст (4)"/>
    <w:basedOn w:val="a"/>
    <w:link w:val="43"/>
    <w:rsid w:val="000E0F5D"/>
    <w:pPr>
      <w:widowControl w:val="0"/>
      <w:shd w:val="clear" w:color="auto" w:fill="FFFFFF"/>
      <w:spacing w:before="360" w:after="600" w:line="0" w:lineRule="atLeast"/>
      <w:jc w:val="center"/>
    </w:pPr>
    <w:rPr>
      <w:rFonts w:ascii="Times New Roman" w:eastAsia="Times New Roman" w:hAnsi="Times New Roman" w:cs="Times New Roman"/>
      <w:b/>
      <w:bCs/>
    </w:rPr>
  </w:style>
  <w:style w:type="character" w:customStyle="1" w:styleId="31">
    <w:name w:val="Подпись к картинке (3)_"/>
    <w:basedOn w:val="a0"/>
    <w:link w:val="32"/>
    <w:rsid w:val="000E0F5D"/>
    <w:rPr>
      <w:rFonts w:ascii="Times New Roman" w:eastAsia="Times New Roman" w:hAnsi="Times New Roman" w:cs="Times New Roman"/>
      <w:b/>
      <w:bCs/>
      <w:shd w:val="clear" w:color="auto" w:fill="FFFFFF"/>
    </w:rPr>
  </w:style>
  <w:style w:type="paragraph" w:customStyle="1" w:styleId="32">
    <w:name w:val="Подпись к картинке (3)"/>
    <w:basedOn w:val="a"/>
    <w:link w:val="31"/>
    <w:rsid w:val="000E0F5D"/>
    <w:pPr>
      <w:widowControl w:val="0"/>
      <w:shd w:val="clear" w:color="auto" w:fill="FFFFFF"/>
      <w:spacing w:after="0" w:line="0" w:lineRule="atLeast"/>
    </w:pPr>
    <w:rPr>
      <w:rFonts w:ascii="Times New Roman" w:eastAsia="Times New Roman" w:hAnsi="Times New Roman" w:cs="Times New Roman"/>
      <w:b/>
      <w:bCs/>
    </w:rPr>
  </w:style>
  <w:style w:type="character" w:customStyle="1" w:styleId="5Exact">
    <w:name w:val="Основной текст (5) Exact"/>
    <w:basedOn w:val="a0"/>
    <w:link w:val="5"/>
    <w:rsid w:val="000E0F5D"/>
    <w:rPr>
      <w:b/>
      <w:bCs/>
      <w:sz w:val="21"/>
      <w:szCs w:val="21"/>
      <w:shd w:val="clear" w:color="auto" w:fill="FFFFFF"/>
    </w:rPr>
  </w:style>
  <w:style w:type="paragraph" w:customStyle="1" w:styleId="5">
    <w:name w:val="Основной текст (5)"/>
    <w:basedOn w:val="a"/>
    <w:link w:val="5Exact"/>
    <w:rsid w:val="000E0F5D"/>
    <w:pPr>
      <w:widowControl w:val="0"/>
      <w:shd w:val="clear" w:color="auto" w:fill="FFFFFF"/>
      <w:spacing w:after="0" w:line="230" w:lineRule="exact"/>
      <w:jc w:val="center"/>
    </w:pPr>
    <w:rPr>
      <w:b/>
      <w:bCs/>
      <w:sz w:val="21"/>
      <w:szCs w:val="21"/>
    </w:rPr>
  </w:style>
  <w:style w:type="character" w:customStyle="1" w:styleId="5Exact0">
    <w:name w:val="Подпись к картинке (5) Exact"/>
    <w:basedOn w:val="a0"/>
    <w:link w:val="50"/>
    <w:rsid w:val="000E0F5D"/>
    <w:rPr>
      <w:rFonts w:ascii="Arial" w:eastAsia="Arial" w:hAnsi="Arial" w:cs="Arial"/>
      <w:b/>
      <w:bCs/>
      <w:sz w:val="17"/>
      <w:szCs w:val="17"/>
      <w:shd w:val="clear" w:color="auto" w:fill="FFFFFF"/>
    </w:rPr>
  </w:style>
  <w:style w:type="paragraph" w:customStyle="1" w:styleId="50">
    <w:name w:val="Подпись к картинке (5)"/>
    <w:basedOn w:val="a"/>
    <w:link w:val="5Exact0"/>
    <w:rsid w:val="000E0F5D"/>
    <w:pPr>
      <w:widowControl w:val="0"/>
      <w:shd w:val="clear" w:color="auto" w:fill="FFFFFF"/>
      <w:spacing w:after="0" w:line="0" w:lineRule="atLeast"/>
    </w:pPr>
    <w:rPr>
      <w:rFonts w:ascii="Arial" w:eastAsia="Arial" w:hAnsi="Arial" w:cs="Arial"/>
      <w:b/>
      <w:bCs/>
      <w:sz w:val="17"/>
      <w:szCs w:val="17"/>
    </w:rPr>
  </w:style>
  <w:style w:type="character" w:customStyle="1" w:styleId="6Exact">
    <w:name w:val="Основной текст (6) Exact"/>
    <w:basedOn w:val="a0"/>
    <w:link w:val="6"/>
    <w:rsid w:val="000E0F5D"/>
    <w:rPr>
      <w:sz w:val="16"/>
      <w:szCs w:val="16"/>
      <w:shd w:val="clear" w:color="auto" w:fill="FFFFFF"/>
    </w:rPr>
  </w:style>
  <w:style w:type="paragraph" w:customStyle="1" w:styleId="6">
    <w:name w:val="Основной текст (6)"/>
    <w:basedOn w:val="a"/>
    <w:link w:val="6Exact"/>
    <w:rsid w:val="000E0F5D"/>
    <w:pPr>
      <w:widowControl w:val="0"/>
      <w:shd w:val="clear" w:color="auto" w:fill="FFFFFF"/>
      <w:spacing w:after="0" w:line="341" w:lineRule="exact"/>
      <w:jc w:val="both"/>
    </w:pPr>
    <w:rPr>
      <w:sz w:val="16"/>
      <w:szCs w:val="16"/>
    </w:rPr>
  </w:style>
  <w:style w:type="character" w:customStyle="1" w:styleId="4Exact">
    <w:name w:val="Основной текст (4) Exact"/>
    <w:basedOn w:val="a0"/>
    <w:rsid w:val="000E0F5D"/>
    <w:rPr>
      <w:rFonts w:ascii="Times New Roman" w:eastAsia="Times New Roman" w:hAnsi="Times New Roman" w:cs="Times New Roman"/>
      <w:b/>
      <w:bCs/>
      <w:i w:val="0"/>
      <w:iCs w:val="0"/>
      <w:smallCaps w:val="0"/>
      <w:strike w:val="0"/>
      <w:sz w:val="22"/>
      <w:szCs w:val="22"/>
      <w:u w:val="none"/>
    </w:rPr>
  </w:style>
  <w:style w:type="character" w:customStyle="1" w:styleId="6Exact0">
    <w:name w:val="Подпись к картинке (6) Exact"/>
    <w:basedOn w:val="a0"/>
    <w:link w:val="60"/>
    <w:rsid w:val="000E0F5D"/>
    <w:rPr>
      <w:b/>
      <w:bCs/>
      <w:sz w:val="21"/>
      <w:szCs w:val="21"/>
      <w:shd w:val="clear" w:color="auto" w:fill="FFFFFF"/>
    </w:rPr>
  </w:style>
  <w:style w:type="paragraph" w:customStyle="1" w:styleId="60">
    <w:name w:val="Подпись к картинке (6)"/>
    <w:basedOn w:val="a"/>
    <w:link w:val="6Exact0"/>
    <w:rsid w:val="000E0F5D"/>
    <w:pPr>
      <w:widowControl w:val="0"/>
      <w:shd w:val="clear" w:color="auto" w:fill="FFFFFF"/>
      <w:spacing w:after="0" w:line="230" w:lineRule="exact"/>
      <w:jc w:val="center"/>
    </w:pPr>
    <w:rPr>
      <w:b/>
      <w:bCs/>
      <w:sz w:val="21"/>
      <w:szCs w:val="21"/>
    </w:rPr>
  </w:style>
  <w:style w:type="character" w:customStyle="1" w:styleId="7Exact">
    <w:name w:val="Основной текст (7) Exact"/>
    <w:basedOn w:val="a0"/>
    <w:link w:val="7"/>
    <w:rsid w:val="000E0F5D"/>
    <w:rPr>
      <w:sz w:val="17"/>
      <w:szCs w:val="17"/>
      <w:shd w:val="clear" w:color="auto" w:fill="FFFFFF"/>
    </w:rPr>
  </w:style>
  <w:style w:type="paragraph" w:customStyle="1" w:styleId="7">
    <w:name w:val="Основной текст (7)"/>
    <w:basedOn w:val="a"/>
    <w:link w:val="7Exact"/>
    <w:rsid w:val="000E0F5D"/>
    <w:pPr>
      <w:widowControl w:val="0"/>
      <w:shd w:val="clear" w:color="auto" w:fill="FFFFFF"/>
      <w:spacing w:after="0" w:line="197" w:lineRule="exact"/>
      <w:jc w:val="center"/>
    </w:pPr>
    <w:rPr>
      <w:sz w:val="17"/>
      <w:szCs w:val="17"/>
    </w:rPr>
  </w:style>
  <w:style w:type="character" w:customStyle="1" w:styleId="775ptExact">
    <w:name w:val="Основной текст (7) + 7;5 pt Exact"/>
    <w:basedOn w:val="7Exact"/>
    <w:rsid w:val="000E0F5D"/>
    <w:rPr>
      <w:rFonts w:ascii="Arial Unicode MS" w:eastAsia="Arial Unicode MS" w:hAnsi="Arial Unicode MS" w:cs="Arial Unicode MS"/>
      <w:color w:val="000000"/>
      <w:spacing w:val="0"/>
      <w:w w:val="100"/>
      <w:position w:val="0"/>
      <w:sz w:val="15"/>
      <w:szCs w:val="15"/>
      <w:shd w:val="clear" w:color="auto" w:fill="FFFFFF"/>
      <w:lang w:val="ru-RU" w:eastAsia="ru-RU" w:bidi="ru-RU"/>
    </w:rPr>
  </w:style>
  <w:style w:type="character" w:customStyle="1" w:styleId="8Exact">
    <w:name w:val="Основной текст (8) Exact"/>
    <w:basedOn w:val="a0"/>
    <w:link w:val="8"/>
    <w:rsid w:val="000E0F5D"/>
    <w:rPr>
      <w:sz w:val="16"/>
      <w:szCs w:val="16"/>
      <w:shd w:val="clear" w:color="auto" w:fill="FFFFFF"/>
    </w:rPr>
  </w:style>
  <w:style w:type="paragraph" w:customStyle="1" w:styleId="8">
    <w:name w:val="Основной текст (8)"/>
    <w:basedOn w:val="a"/>
    <w:link w:val="8Exact"/>
    <w:rsid w:val="000E0F5D"/>
    <w:pPr>
      <w:widowControl w:val="0"/>
      <w:shd w:val="clear" w:color="auto" w:fill="FFFFFF"/>
      <w:spacing w:after="0" w:line="0" w:lineRule="atLeast"/>
      <w:jc w:val="center"/>
    </w:pPr>
    <w:rPr>
      <w:sz w:val="16"/>
      <w:szCs w:val="16"/>
    </w:rPr>
  </w:style>
  <w:style w:type="character" w:customStyle="1" w:styleId="9Exact">
    <w:name w:val="Основной текст (9) Exact"/>
    <w:basedOn w:val="a0"/>
    <w:link w:val="9"/>
    <w:rsid w:val="000E0F5D"/>
    <w:rPr>
      <w:rFonts w:ascii="Franklin Gothic Demi Cond" w:eastAsia="Franklin Gothic Demi Cond" w:hAnsi="Franklin Gothic Demi Cond" w:cs="Franklin Gothic Demi Cond"/>
      <w:sz w:val="30"/>
      <w:szCs w:val="30"/>
      <w:shd w:val="clear" w:color="auto" w:fill="FFFFFF"/>
    </w:rPr>
  </w:style>
  <w:style w:type="paragraph" w:customStyle="1" w:styleId="9">
    <w:name w:val="Основной текст (9)"/>
    <w:basedOn w:val="a"/>
    <w:link w:val="9Exact"/>
    <w:rsid w:val="000E0F5D"/>
    <w:pPr>
      <w:widowControl w:val="0"/>
      <w:shd w:val="clear" w:color="auto" w:fill="FFFFFF"/>
      <w:spacing w:after="0" w:line="0" w:lineRule="atLeast"/>
    </w:pPr>
    <w:rPr>
      <w:rFonts w:ascii="Franklin Gothic Demi Cond" w:eastAsia="Franklin Gothic Demi Cond" w:hAnsi="Franklin Gothic Demi Cond" w:cs="Franklin Gothic Demi Cond"/>
      <w:sz w:val="30"/>
      <w:szCs w:val="30"/>
    </w:rPr>
  </w:style>
  <w:style w:type="character" w:customStyle="1" w:styleId="1Exact">
    <w:name w:val="Заголовок №1 Exact"/>
    <w:basedOn w:val="a0"/>
    <w:link w:val="12"/>
    <w:rsid w:val="000E0F5D"/>
    <w:rPr>
      <w:rFonts w:ascii="Times New Roman" w:eastAsia="Times New Roman" w:hAnsi="Times New Roman" w:cs="Times New Roman"/>
      <w:sz w:val="260"/>
      <w:szCs w:val="260"/>
      <w:shd w:val="clear" w:color="auto" w:fill="FFFFFF"/>
    </w:rPr>
  </w:style>
  <w:style w:type="paragraph" w:customStyle="1" w:styleId="12">
    <w:name w:val="Заголовок №1"/>
    <w:basedOn w:val="a"/>
    <w:link w:val="1Exact"/>
    <w:rsid w:val="000E0F5D"/>
    <w:pPr>
      <w:widowControl w:val="0"/>
      <w:shd w:val="clear" w:color="auto" w:fill="FFFFFF"/>
      <w:spacing w:after="0" w:line="0" w:lineRule="atLeast"/>
      <w:outlineLvl w:val="0"/>
    </w:pPr>
    <w:rPr>
      <w:rFonts w:ascii="Times New Roman" w:eastAsia="Times New Roman" w:hAnsi="Times New Roman" w:cs="Times New Roman"/>
      <w:sz w:val="260"/>
      <w:szCs w:val="260"/>
    </w:rPr>
  </w:style>
  <w:style w:type="character" w:customStyle="1" w:styleId="10Exact">
    <w:name w:val="Основной текст (10) Exact"/>
    <w:basedOn w:val="a0"/>
    <w:rsid w:val="000E0F5D"/>
    <w:rPr>
      <w:b w:val="0"/>
      <w:bCs w:val="0"/>
      <w:i w:val="0"/>
      <w:iCs w:val="0"/>
      <w:smallCaps w:val="0"/>
      <w:strike w:val="0"/>
      <w:sz w:val="18"/>
      <w:szCs w:val="18"/>
      <w:u w:val="none"/>
    </w:rPr>
  </w:style>
  <w:style w:type="character" w:customStyle="1" w:styleId="11Exact">
    <w:name w:val="Основной текст (11) Exact"/>
    <w:basedOn w:val="a0"/>
    <w:rsid w:val="000E0F5D"/>
    <w:rPr>
      <w:rFonts w:ascii="Times New Roman" w:eastAsia="Times New Roman" w:hAnsi="Times New Roman" w:cs="Times New Roman"/>
      <w:b w:val="0"/>
      <w:bCs w:val="0"/>
      <w:i/>
      <w:iCs/>
      <w:smallCaps w:val="0"/>
      <w:strike w:val="0"/>
      <w:u w:val="none"/>
    </w:rPr>
  </w:style>
  <w:style w:type="character" w:customStyle="1" w:styleId="2Exact">
    <w:name w:val="Заголовок №2 Exact"/>
    <w:basedOn w:val="a0"/>
    <w:link w:val="26"/>
    <w:rsid w:val="000E0F5D"/>
    <w:rPr>
      <w:rFonts w:ascii="Times New Roman" w:eastAsia="Times New Roman" w:hAnsi="Times New Roman" w:cs="Times New Roman"/>
      <w:b/>
      <w:bCs/>
      <w:sz w:val="56"/>
      <w:szCs w:val="56"/>
      <w:shd w:val="clear" w:color="auto" w:fill="FFFFFF"/>
    </w:rPr>
  </w:style>
  <w:style w:type="paragraph" w:customStyle="1" w:styleId="26">
    <w:name w:val="Заголовок №2"/>
    <w:basedOn w:val="a"/>
    <w:link w:val="2Exact"/>
    <w:rsid w:val="000E0F5D"/>
    <w:pPr>
      <w:widowControl w:val="0"/>
      <w:shd w:val="clear" w:color="auto" w:fill="FFFFFF"/>
      <w:spacing w:after="0" w:line="0" w:lineRule="atLeast"/>
      <w:outlineLvl w:val="1"/>
    </w:pPr>
    <w:rPr>
      <w:rFonts w:ascii="Times New Roman" w:eastAsia="Times New Roman" w:hAnsi="Times New Roman" w:cs="Times New Roman"/>
      <w:b/>
      <w:bCs/>
      <w:sz w:val="56"/>
      <w:szCs w:val="56"/>
    </w:rPr>
  </w:style>
  <w:style w:type="character" w:customStyle="1" w:styleId="2FranklinGothicDemiCond15pt">
    <w:name w:val="Основной текст (2) + Franklin Gothic Demi Cond;15 pt"/>
    <w:basedOn w:val="23"/>
    <w:rsid w:val="000E0F5D"/>
    <w:rPr>
      <w:rFonts w:ascii="Franklin Gothic Demi Cond" w:eastAsia="Franklin Gothic Demi Cond" w:hAnsi="Franklin Gothic Demi Cond" w:cs="Franklin Gothic Demi Cond"/>
      <w:b w:val="0"/>
      <w:bCs w:val="0"/>
      <w:i w:val="0"/>
      <w:iCs w:val="0"/>
      <w:smallCaps w:val="0"/>
      <w:strike w:val="0"/>
      <w:color w:val="000000"/>
      <w:spacing w:val="0"/>
      <w:w w:val="100"/>
      <w:position w:val="0"/>
      <w:sz w:val="30"/>
      <w:szCs w:val="30"/>
      <w:u w:val="none"/>
      <w:lang w:val="ru-RU" w:eastAsia="ru-RU" w:bidi="ru-RU"/>
    </w:rPr>
  </w:style>
  <w:style w:type="character" w:customStyle="1" w:styleId="2BookAntiqua10pt">
    <w:name w:val="Основной текст (2) + Book Antiqua;10 pt;Курсив"/>
    <w:basedOn w:val="23"/>
    <w:rsid w:val="000E0F5D"/>
    <w:rPr>
      <w:rFonts w:ascii="Book Antiqua" w:eastAsia="Book Antiqua" w:hAnsi="Book Antiqua" w:cs="Book Antiqua"/>
      <w:b w:val="0"/>
      <w:bCs w:val="0"/>
      <w:i/>
      <w:iCs/>
      <w:smallCaps w:val="0"/>
      <w:strike w:val="0"/>
      <w:color w:val="000000"/>
      <w:spacing w:val="0"/>
      <w:w w:val="100"/>
      <w:position w:val="0"/>
      <w:sz w:val="20"/>
      <w:szCs w:val="20"/>
      <w:u w:val="none"/>
      <w:lang w:val="ru-RU" w:eastAsia="ru-RU" w:bidi="ru-RU"/>
    </w:rPr>
  </w:style>
  <w:style w:type="character" w:customStyle="1" w:styleId="2FranklinGothicMediumCond50pt">
    <w:name w:val="Основной текст (2) + Franklin Gothic Medium Cond;50 pt"/>
    <w:basedOn w:val="23"/>
    <w:rsid w:val="000E0F5D"/>
    <w:rPr>
      <w:rFonts w:ascii="Franklin Gothic Medium Cond" w:eastAsia="Franklin Gothic Medium Cond" w:hAnsi="Franklin Gothic Medium Cond" w:cs="Franklin Gothic Medium Cond"/>
      <w:b/>
      <w:bCs/>
      <w:i w:val="0"/>
      <w:iCs w:val="0"/>
      <w:smallCaps w:val="0"/>
      <w:strike w:val="0"/>
      <w:color w:val="000000"/>
      <w:spacing w:val="0"/>
      <w:w w:val="100"/>
      <w:position w:val="0"/>
      <w:sz w:val="100"/>
      <w:szCs w:val="100"/>
      <w:u w:val="none"/>
      <w:lang w:val="ru-RU" w:eastAsia="ru-RU" w:bidi="ru-RU"/>
    </w:rPr>
  </w:style>
  <w:style w:type="character" w:customStyle="1" w:styleId="246pt">
    <w:name w:val="Основной текст (2) + 46 pt;Полужирный"/>
    <w:basedOn w:val="23"/>
    <w:rsid w:val="000E0F5D"/>
    <w:rPr>
      <w:rFonts w:ascii="Times New Roman" w:eastAsia="Times New Roman" w:hAnsi="Times New Roman" w:cs="Times New Roman"/>
      <w:b/>
      <w:bCs/>
      <w:i w:val="0"/>
      <w:iCs w:val="0"/>
      <w:smallCaps w:val="0"/>
      <w:strike w:val="0"/>
      <w:color w:val="000000"/>
      <w:spacing w:val="0"/>
      <w:w w:val="100"/>
      <w:position w:val="0"/>
      <w:sz w:val="92"/>
      <w:szCs w:val="92"/>
      <w:u w:val="none"/>
      <w:lang w:val="en-US" w:eastAsia="en-US" w:bidi="en-US"/>
    </w:rPr>
  </w:style>
  <w:style w:type="character" w:customStyle="1" w:styleId="2ArialUnicodeMS9pt">
    <w:name w:val="Основной текст (2) + Arial Unicode MS;9 pt"/>
    <w:basedOn w:val="23"/>
    <w:rsid w:val="000E0F5D"/>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12Exact">
    <w:name w:val="Основной текст (12) Exact"/>
    <w:basedOn w:val="a0"/>
    <w:link w:val="120"/>
    <w:rsid w:val="000E0F5D"/>
    <w:rPr>
      <w:b/>
      <w:bCs/>
      <w:sz w:val="30"/>
      <w:szCs w:val="30"/>
      <w:shd w:val="clear" w:color="auto" w:fill="FFFFFF"/>
    </w:rPr>
  </w:style>
  <w:style w:type="paragraph" w:customStyle="1" w:styleId="120">
    <w:name w:val="Основной текст (12)"/>
    <w:basedOn w:val="a"/>
    <w:link w:val="12Exact"/>
    <w:rsid w:val="000E0F5D"/>
    <w:pPr>
      <w:widowControl w:val="0"/>
      <w:shd w:val="clear" w:color="auto" w:fill="FFFFFF"/>
      <w:spacing w:after="0" w:line="0" w:lineRule="atLeast"/>
    </w:pPr>
    <w:rPr>
      <w:b/>
      <w:bCs/>
      <w:sz w:val="30"/>
      <w:szCs w:val="30"/>
    </w:rPr>
  </w:style>
  <w:style w:type="character" w:customStyle="1" w:styleId="296pt-3pt">
    <w:name w:val="Основной текст (2) + 96 pt;Интервал -3 pt"/>
    <w:basedOn w:val="23"/>
    <w:rsid w:val="000E0F5D"/>
    <w:rPr>
      <w:rFonts w:ascii="Times New Roman" w:eastAsia="Times New Roman" w:hAnsi="Times New Roman" w:cs="Times New Roman"/>
      <w:b/>
      <w:bCs/>
      <w:i w:val="0"/>
      <w:iCs w:val="0"/>
      <w:smallCaps w:val="0"/>
      <w:strike w:val="0"/>
      <w:color w:val="000000"/>
      <w:spacing w:val="-60"/>
      <w:w w:val="100"/>
      <w:position w:val="0"/>
      <w:sz w:val="192"/>
      <w:szCs w:val="192"/>
      <w:u w:val="none"/>
      <w:lang w:val="en-US" w:eastAsia="en-US" w:bidi="en-US"/>
    </w:rPr>
  </w:style>
  <w:style w:type="character" w:customStyle="1" w:styleId="2130pt">
    <w:name w:val="Основной текст (2) + 130 pt"/>
    <w:basedOn w:val="23"/>
    <w:rsid w:val="000E0F5D"/>
    <w:rPr>
      <w:rFonts w:ascii="Times New Roman" w:eastAsia="Times New Roman" w:hAnsi="Times New Roman" w:cs="Times New Roman"/>
      <w:b w:val="0"/>
      <w:bCs w:val="0"/>
      <w:i w:val="0"/>
      <w:iCs w:val="0"/>
      <w:smallCaps w:val="0"/>
      <w:strike w:val="0"/>
      <w:color w:val="000000"/>
      <w:spacing w:val="0"/>
      <w:w w:val="100"/>
      <w:position w:val="0"/>
      <w:sz w:val="260"/>
      <w:szCs w:val="260"/>
      <w:u w:val="none"/>
      <w:lang w:val="ru-RU" w:eastAsia="ru-RU" w:bidi="ru-RU"/>
    </w:rPr>
  </w:style>
  <w:style w:type="character" w:customStyle="1" w:styleId="13Exact">
    <w:name w:val="Основной текст (13) Exact"/>
    <w:basedOn w:val="a0"/>
    <w:link w:val="13"/>
    <w:rsid w:val="000E0F5D"/>
    <w:rPr>
      <w:b/>
      <w:bCs/>
      <w:shd w:val="clear" w:color="auto" w:fill="FFFFFF"/>
    </w:rPr>
  </w:style>
  <w:style w:type="paragraph" w:customStyle="1" w:styleId="13">
    <w:name w:val="Основной текст (13)"/>
    <w:basedOn w:val="a"/>
    <w:link w:val="13Exact"/>
    <w:rsid w:val="000E0F5D"/>
    <w:pPr>
      <w:widowControl w:val="0"/>
      <w:shd w:val="clear" w:color="auto" w:fill="FFFFFF"/>
      <w:spacing w:after="0" w:line="0" w:lineRule="atLeast"/>
    </w:pPr>
    <w:rPr>
      <w:b/>
      <w:bCs/>
    </w:rPr>
  </w:style>
  <w:style w:type="character" w:customStyle="1" w:styleId="7Exact0">
    <w:name w:val="Подпись к картинке (7) Exact"/>
    <w:basedOn w:val="a0"/>
    <w:link w:val="70"/>
    <w:rsid w:val="000E0F5D"/>
    <w:rPr>
      <w:b/>
      <w:bCs/>
      <w:shd w:val="clear" w:color="auto" w:fill="FFFFFF"/>
    </w:rPr>
  </w:style>
  <w:style w:type="paragraph" w:customStyle="1" w:styleId="70">
    <w:name w:val="Подпись к картинке (7)"/>
    <w:basedOn w:val="a"/>
    <w:link w:val="7Exact0"/>
    <w:rsid w:val="000E0F5D"/>
    <w:pPr>
      <w:widowControl w:val="0"/>
      <w:shd w:val="clear" w:color="auto" w:fill="FFFFFF"/>
      <w:spacing w:after="0" w:line="0" w:lineRule="atLeast"/>
    </w:pPr>
    <w:rPr>
      <w:b/>
      <w:bCs/>
    </w:rPr>
  </w:style>
  <w:style w:type="character" w:customStyle="1" w:styleId="3Exact0">
    <w:name w:val="Подпись к картинке (3) Exact"/>
    <w:basedOn w:val="a0"/>
    <w:rsid w:val="000E0F5D"/>
    <w:rPr>
      <w:rFonts w:ascii="Times New Roman" w:eastAsia="Times New Roman" w:hAnsi="Times New Roman" w:cs="Times New Roman"/>
      <w:b/>
      <w:bCs/>
      <w:i w:val="0"/>
      <w:iCs w:val="0"/>
      <w:smallCaps w:val="0"/>
      <w:strike w:val="0"/>
      <w:u w:val="none"/>
    </w:rPr>
  </w:style>
  <w:style w:type="character" w:customStyle="1" w:styleId="8Exact0">
    <w:name w:val="Подпись к картинке (8) Exact"/>
    <w:basedOn w:val="a0"/>
    <w:link w:val="80"/>
    <w:rsid w:val="000E0F5D"/>
    <w:rPr>
      <w:rFonts w:ascii="Times New Roman" w:eastAsia="Times New Roman" w:hAnsi="Times New Roman" w:cs="Times New Roman"/>
      <w:i/>
      <w:iCs/>
      <w:shd w:val="clear" w:color="auto" w:fill="FFFFFF"/>
    </w:rPr>
  </w:style>
  <w:style w:type="paragraph" w:customStyle="1" w:styleId="80">
    <w:name w:val="Подпись к картинке (8)"/>
    <w:basedOn w:val="a"/>
    <w:link w:val="8Exact0"/>
    <w:rsid w:val="000E0F5D"/>
    <w:pPr>
      <w:widowControl w:val="0"/>
      <w:shd w:val="clear" w:color="auto" w:fill="FFFFFF"/>
      <w:spacing w:after="0" w:line="269" w:lineRule="exact"/>
      <w:jc w:val="both"/>
    </w:pPr>
    <w:rPr>
      <w:rFonts w:ascii="Times New Roman" w:eastAsia="Times New Roman" w:hAnsi="Times New Roman" w:cs="Times New Roman"/>
      <w:i/>
      <w:iCs/>
    </w:rPr>
  </w:style>
  <w:style w:type="character" w:customStyle="1" w:styleId="ArialUnicodeMS12pt-2pt">
    <w:name w:val="Колонтитул + Arial Unicode MS;12 pt;Курсив;Интервал -2 pt"/>
    <w:basedOn w:val="ac"/>
    <w:rsid w:val="000E0F5D"/>
    <w:rPr>
      <w:rFonts w:ascii="Arial Unicode MS" w:eastAsia="Arial Unicode MS" w:hAnsi="Arial Unicode MS" w:cs="Arial Unicode MS"/>
      <w:b w:val="0"/>
      <w:bCs w:val="0"/>
      <w:i/>
      <w:iCs/>
      <w:smallCaps w:val="0"/>
      <w:strike w:val="0"/>
      <w:color w:val="000000"/>
      <w:spacing w:val="-50"/>
      <w:w w:val="100"/>
      <w:position w:val="0"/>
      <w:sz w:val="24"/>
      <w:szCs w:val="24"/>
      <w:u w:val="none"/>
      <w:lang w:val="ru-RU" w:eastAsia="ru-RU" w:bidi="ru-RU"/>
    </w:rPr>
  </w:style>
  <w:style w:type="character" w:customStyle="1" w:styleId="110">
    <w:name w:val="Основной текст (11)_"/>
    <w:basedOn w:val="a0"/>
    <w:link w:val="111"/>
    <w:rsid w:val="000E0F5D"/>
    <w:rPr>
      <w:rFonts w:ascii="Times New Roman" w:eastAsia="Times New Roman" w:hAnsi="Times New Roman" w:cs="Times New Roman"/>
      <w:i/>
      <w:iCs/>
      <w:shd w:val="clear" w:color="auto" w:fill="FFFFFF"/>
    </w:rPr>
  </w:style>
  <w:style w:type="paragraph" w:customStyle="1" w:styleId="111">
    <w:name w:val="Основной текст (11)"/>
    <w:basedOn w:val="a"/>
    <w:link w:val="110"/>
    <w:rsid w:val="000E0F5D"/>
    <w:pPr>
      <w:widowControl w:val="0"/>
      <w:shd w:val="clear" w:color="auto" w:fill="FFFFFF"/>
      <w:spacing w:after="0" w:line="0" w:lineRule="atLeast"/>
    </w:pPr>
    <w:rPr>
      <w:rFonts w:ascii="Times New Roman" w:eastAsia="Times New Roman" w:hAnsi="Times New Roman" w:cs="Times New Roman"/>
      <w:i/>
      <w:iCs/>
    </w:rPr>
  </w:style>
  <w:style w:type="character" w:customStyle="1" w:styleId="100">
    <w:name w:val="Основной текст (10)_"/>
    <w:basedOn w:val="a0"/>
    <w:link w:val="101"/>
    <w:rsid w:val="000E0F5D"/>
    <w:rPr>
      <w:sz w:val="18"/>
      <w:szCs w:val="18"/>
      <w:shd w:val="clear" w:color="auto" w:fill="FFFFFF"/>
    </w:rPr>
  </w:style>
  <w:style w:type="paragraph" w:customStyle="1" w:styleId="101">
    <w:name w:val="Основной текст (10)"/>
    <w:basedOn w:val="a"/>
    <w:link w:val="100"/>
    <w:rsid w:val="000E0F5D"/>
    <w:pPr>
      <w:widowControl w:val="0"/>
      <w:shd w:val="clear" w:color="auto" w:fill="FFFFFF"/>
      <w:spacing w:after="0" w:line="0" w:lineRule="atLeast"/>
    </w:pPr>
    <w:rPr>
      <w:sz w:val="18"/>
      <w:szCs w:val="18"/>
    </w:rPr>
  </w:style>
  <w:style w:type="character" w:customStyle="1" w:styleId="210pt">
    <w:name w:val="Основной текст (2) + 10 pt"/>
    <w:basedOn w:val="23"/>
    <w:rsid w:val="000E0F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table" w:styleId="ae">
    <w:name w:val="Table Grid"/>
    <w:basedOn w:val="a1"/>
    <w:uiPriority w:val="59"/>
    <w:rsid w:val="00855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 Знак4,Знак4, Знак8,ВерхКолонтитул,Знак8"/>
    <w:basedOn w:val="a"/>
    <w:link w:val="af0"/>
    <w:uiPriority w:val="99"/>
    <w:unhideWhenUsed/>
    <w:rsid w:val="004962D2"/>
    <w:pPr>
      <w:tabs>
        <w:tab w:val="center" w:pos="4677"/>
        <w:tab w:val="right" w:pos="9355"/>
      </w:tabs>
      <w:spacing w:after="0" w:line="240" w:lineRule="auto"/>
    </w:pPr>
  </w:style>
  <w:style w:type="character" w:customStyle="1" w:styleId="af0">
    <w:name w:val="Верхний колонтитул Знак"/>
    <w:aliases w:val=" Знак4 Знак,Знак4 Знак, Знак8 Знак,ВерхКолонтитул Знак,Знак8 Знак"/>
    <w:basedOn w:val="a0"/>
    <w:link w:val="af"/>
    <w:uiPriority w:val="99"/>
    <w:rsid w:val="004962D2"/>
  </w:style>
  <w:style w:type="paragraph" w:customStyle="1" w:styleId="Default">
    <w:name w:val="Default"/>
    <w:rsid w:val="00464095"/>
    <w:pPr>
      <w:autoSpaceDE w:val="0"/>
      <w:autoSpaceDN w:val="0"/>
      <w:adjustRightInd w:val="0"/>
      <w:spacing w:after="0" w:line="240" w:lineRule="auto"/>
    </w:pPr>
    <w:rPr>
      <w:rFonts w:ascii="Arial" w:hAnsi="Arial" w:cs="Arial"/>
      <w:color w:val="000000"/>
      <w:sz w:val="24"/>
      <w:szCs w:val="24"/>
    </w:rPr>
  </w:style>
  <w:style w:type="paragraph" w:styleId="af1">
    <w:name w:val="Block Text"/>
    <w:basedOn w:val="a"/>
    <w:rsid w:val="00094C66"/>
    <w:pPr>
      <w:spacing w:after="0" w:line="240" w:lineRule="auto"/>
      <w:ind w:left="113" w:right="113"/>
    </w:pPr>
    <w:rPr>
      <w:rFonts w:ascii="Times New Roman" w:eastAsia="Times New Roman" w:hAnsi="Times New Roman" w:cs="Times New Roman"/>
      <w:b/>
      <w:sz w:val="20"/>
      <w:szCs w:val="20"/>
      <w:lang w:eastAsia="ru-RU"/>
    </w:rPr>
  </w:style>
  <w:style w:type="character" w:styleId="af2">
    <w:name w:val="Hyperlink"/>
    <w:basedOn w:val="a0"/>
    <w:uiPriority w:val="99"/>
    <w:unhideWhenUsed/>
    <w:rsid w:val="002E0AF7"/>
    <w:rPr>
      <w:color w:val="0000FF" w:themeColor="hyperlink"/>
      <w:u w:val="single"/>
    </w:rPr>
  </w:style>
  <w:style w:type="paragraph" w:styleId="af3">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
    <w:next w:val="a"/>
    <w:link w:val="af4"/>
    <w:uiPriority w:val="35"/>
    <w:unhideWhenUsed/>
    <w:qFormat/>
    <w:rsid w:val="009177C7"/>
    <w:pPr>
      <w:spacing w:line="240" w:lineRule="auto"/>
    </w:pPr>
    <w:rPr>
      <w:b/>
      <w:bCs/>
      <w:color w:val="4F81BD" w:themeColor="accent1"/>
      <w:sz w:val="18"/>
      <w:szCs w:val="18"/>
    </w:rPr>
  </w:style>
  <w:style w:type="character" w:customStyle="1" w:styleId="af4">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3"/>
    <w:uiPriority w:val="35"/>
    <w:rsid w:val="003C795C"/>
    <w:rPr>
      <w:b/>
      <w:bCs/>
      <w:color w:val="4F81BD" w:themeColor="accent1"/>
      <w:sz w:val="18"/>
      <w:szCs w:val="18"/>
    </w:rPr>
  </w:style>
  <w:style w:type="paragraph" w:customStyle="1" w:styleId="af5">
    <w:name w:val="заголовок таблицы"/>
    <w:basedOn w:val="a"/>
    <w:autoRedefine/>
    <w:rsid w:val="00267771"/>
    <w:pPr>
      <w:keepNext/>
      <w:keepLines/>
      <w:widowControl w:val="0"/>
      <w:tabs>
        <w:tab w:val="left" w:pos="1701"/>
      </w:tabs>
      <w:spacing w:before="120" w:after="120"/>
      <w:jc w:val="both"/>
    </w:pPr>
    <w:rPr>
      <w:rFonts w:ascii="Times New Roman" w:eastAsia="Times New Roman" w:hAnsi="Times New Roman" w:cs="Times New Roman"/>
      <w:b/>
      <w:sz w:val="24"/>
      <w:szCs w:val="24"/>
      <w:lang w:eastAsia="ru-RU"/>
    </w:rPr>
  </w:style>
  <w:style w:type="character" w:customStyle="1" w:styleId="blacktext">
    <w:name w:val="black_text"/>
    <w:basedOn w:val="a0"/>
    <w:rsid w:val="00267771"/>
  </w:style>
  <w:style w:type="paragraph" w:styleId="14">
    <w:name w:val="toc 1"/>
    <w:basedOn w:val="a"/>
    <w:next w:val="a"/>
    <w:autoRedefine/>
    <w:uiPriority w:val="39"/>
    <w:unhideWhenUsed/>
    <w:rsid w:val="008561C0"/>
    <w:pPr>
      <w:spacing w:after="100"/>
    </w:pPr>
  </w:style>
  <w:style w:type="paragraph" w:styleId="27">
    <w:name w:val="toc 2"/>
    <w:basedOn w:val="a"/>
    <w:next w:val="a"/>
    <w:autoRedefine/>
    <w:uiPriority w:val="39"/>
    <w:unhideWhenUsed/>
    <w:rsid w:val="008561C0"/>
    <w:pPr>
      <w:spacing w:after="100"/>
      <w:ind w:left="220"/>
    </w:pPr>
  </w:style>
  <w:style w:type="paragraph" w:styleId="33">
    <w:name w:val="toc 3"/>
    <w:basedOn w:val="a"/>
    <w:next w:val="a"/>
    <w:autoRedefine/>
    <w:uiPriority w:val="39"/>
    <w:unhideWhenUsed/>
    <w:rsid w:val="008561C0"/>
    <w:pPr>
      <w:spacing w:after="100"/>
      <w:ind w:left="440"/>
    </w:pPr>
  </w:style>
  <w:style w:type="paragraph" w:styleId="af6">
    <w:name w:val="footer"/>
    <w:basedOn w:val="a"/>
    <w:link w:val="af7"/>
    <w:uiPriority w:val="99"/>
    <w:unhideWhenUsed/>
    <w:rsid w:val="00AA3307"/>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AA3307"/>
  </w:style>
  <w:style w:type="character" w:styleId="af8">
    <w:name w:val="FollowedHyperlink"/>
    <w:basedOn w:val="a0"/>
    <w:uiPriority w:val="99"/>
    <w:semiHidden/>
    <w:unhideWhenUsed/>
    <w:rsid w:val="00746D3D"/>
    <w:rPr>
      <w:color w:val="800080"/>
      <w:u w:val="single"/>
    </w:rPr>
  </w:style>
  <w:style w:type="paragraph" w:customStyle="1" w:styleId="xl66">
    <w:name w:val="xl66"/>
    <w:basedOn w:val="a"/>
    <w:rsid w:val="00746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746D3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746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746D3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746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746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746D3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746D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746D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746D3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746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746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746D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746D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746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1">
    <w:name w:val="xl81"/>
    <w:basedOn w:val="a"/>
    <w:rsid w:val="00746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2">
    <w:name w:val="xl82"/>
    <w:basedOn w:val="a"/>
    <w:rsid w:val="00746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3">
    <w:name w:val="xl83"/>
    <w:basedOn w:val="a"/>
    <w:rsid w:val="00746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
    <w:rsid w:val="00746D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746D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9">
    <w:name w:val="TOC Heading"/>
    <w:basedOn w:val="10"/>
    <w:next w:val="a"/>
    <w:uiPriority w:val="39"/>
    <w:semiHidden/>
    <w:unhideWhenUsed/>
    <w:qFormat/>
    <w:rsid w:val="008D1E1D"/>
    <w:pPr>
      <w:spacing w:before="240" w:line="276" w:lineRule="auto"/>
      <w:jc w:val="left"/>
      <w:outlineLvl w:val="9"/>
    </w:pPr>
    <w:rPr>
      <w:b w:val="0"/>
      <w:bCs w:val="0"/>
      <w:sz w:val="32"/>
      <w:szCs w:val="32"/>
    </w:rPr>
  </w:style>
  <w:style w:type="paragraph" w:styleId="afa">
    <w:name w:val="Normal (Web)"/>
    <w:basedOn w:val="a"/>
    <w:uiPriority w:val="99"/>
    <w:semiHidden/>
    <w:unhideWhenUsed/>
    <w:rsid w:val="00607B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table of figures"/>
    <w:basedOn w:val="a"/>
    <w:next w:val="a"/>
    <w:uiPriority w:val="99"/>
    <w:unhideWhenUsed/>
    <w:rsid w:val="00C06701"/>
    <w:pPr>
      <w:spacing w:after="0"/>
    </w:pPr>
  </w:style>
  <w:style w:type="numbering" w:customStyle="1" w:styleId="15">
    <w:name w:val="Нет списка1"/>
    <w:next w:val="a2"/>
    <w:uiPriority w:val="99"/>
    <w:semiHidden/>
    <w:unhideWhenUsed/>
    <w:rsid w:val="00377A7A"/>
  </w:style>
  <w:style w:type="paragraph" w:customStyle="1" w:styleId="xl86">
    <w:name w:val="xl86"/>
    <w:basedOn w:val="a"/>
    <w:rsid w:val="00377A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377A7A"/>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377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377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377A7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377A7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377A7A"/>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
    <w:rsid w:val="00377A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0D0C8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0D0C8A"/>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0D0C8A"/>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7">
    <w:name w:val="xl97"/>
    <w:basedOn w:val="a"/>
    <w:rsid w:val="000D0C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
    <w:rsid w:val="000D0C8A"/>
    <w:pPr>
      <w:pBdr>
        <w:top w:val="single" w:sz="4" w:space="0" w:color="auto"/>
        <w:left w:val="single" w:sz="4" w:space="0" w:color="auto"/>
        <w:bottom w:val="single" w:sz="4" w:space="0" w:color="auto"/>
      </w:pBdr>
      <w:shd w:val="clear" w:color="000000" w:fill="80808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0D0C8A"/>
    <w:pPr>
      <w:pBdr>
        <w:top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0D0C8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0D0C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0D0C8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0D0C8A"/>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04">
    <w:name w:val="xl104"/>
    <w:basedOn w:val="a"/>
    <w:rsid w:val="000D0C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28">
    <w:name w:val="Текст титула 2"/>
    <w:basedOn w:val="a"/>
    <w:qFormat/>
    <w:rsid w:val="00AB2BB6"/>
    <w:pPr>
      <w:widowControl w:val="0"/>
      <w:snapToGrid w:val="0"/>
      <w:spacing w:before="4800" w:after="0" w:line="300" w:lineRule="auto"/>
      <w:contextualSpacing/>
      <w:jc w:val="center"/>
    </w:pPr>
    <w:rPr>
      <w:rFonts w:ascii="Times New Roman" w:eastAsiaTheme="minorEastAsia" w:hAnsi="Times New Roman"/>
      <w:b/>
      <w:sz w:val="24"/>
    </w:rPr>
  </w:style>
  <w:style w:type="paragraph" w:customStyle="1" w:styleId="msonormal0">
    <w:name w:val="msonormal"/>
    <w:basedOn w:val="a"/>
    <w:rsid w:val="00A948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Маркированный_1"/>
    <w:basedOn w:val="a"/>
    <w:rsid w:val="00870A43"/>
    <w:pPr>
      <w:numPr>
        <w:ilvl w:val="1"/>
        <w:numId w:val="22"/>
      </w:numPr>
      <w:tabs>
        <w:tab w:val="left" w:pos="900"/>
      </w:tabs>
      <w:spacing w:after="0" w:line="360" w:lineRule="auto"/>
      <w:ind w:left="0" w:firstLine="720"/>
      <w:jc w:val="both"/>
    </w:pPr>
    <w:rPr>
      <w:rFonts w:ascii="Times New Roman" w:eastAsia="Times New Roman" w:hAnsi="Times New Roman" w:cstheme="majorBidi"/>
      <w:sz w:val="24"/>
      <w:szCs w:val="24"/>
      <w:lang w:val="en-US" w:eastAsia="ru-RU" w:bidi="en-US"/>
    </w:rPr>
  </w:style>
  <w:style w:type="paragraph" w:styleId="afc">
    <w:name w:val="Subtitle"/>
    <w:basedOn w:val="a"/>
    <w:next w:val="a"/>
    <w:link w:val="afd"/>
    <w:uiPriority w:val="11"/>
    <w:qFormat/>
    <w:rsid w:val="00412F01"/>
    <w:pPr>
      <w:numPr>
        <w:ilvl w:val="1"/>
      </w:numPr>
      <w:spacing w:after="160"/>
    </w:pPr>
    <w:rPr>
      <w:rFonts w:eastAsiaTheme="minorEastAsia"/>
      <w:color w:val="5A5A5A" w:themeColor="text1" w:themeTint="A5"/>
      <w:spacing w:val="15"/>
    </w:rPr>
  </w:style>
  <w:style w:type="character" w:customStyle="1" w:styleId="afd">
    <w:name w:val="Подзаголовок Знак"/>
    <w:basedOn w:val="a0"/>
    <w:link w:val="afc"/>
    <w:uiPriority w:val="11"/>
    <w:rsid w:val="00412F01"/>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003875">
      <w:bodyDiv w:val="1"/>
      <w:marLeft w:val="0"/>
      <w:marRight w:val="0"/>
      <w:marTop w:val="0"/>
      <w:marBottom w:val="0"/>
      <w:divBdr>
        <w:top w:val="none" w:sz="0" w:space="0" w:color="auto"/>
        <w:left w:val="none" w:sz="0" w:space="0" w:color="auto"/>
        <w:bottom w:val="none" w:sz="0" w:space="0" w:color="auto"/>
        <w:right w:val="none" w:sz="0" w:space="0" w:color="auto"/>
      </w:divBdr>
    </w:div>
    <w:div w:id="71893310">
      <w:bodyDiv w:val="1"/>
      <w:marLeft w:val="0"/>
      <w:marRight w:val="0"/>
      <w:marTop w:val="0"/>
      <w:marBottom w:val="0"/>
      <w:divBdr>
        <w:top w:val="none" w:sz="0" w:space="0" w:color="auto"/>
        <w:left w:val="none" w:sz="0" w:space="0" w:color="auto"/>
        <w:bottom w:val="none" w:sz="0" w:space="0" w:color="auto"/>
        <w:right w:val="none" w:sz="0" w:space="0" w:color="auto"/>
      </w:divBdr>
    </w:div>
    <w:div w:id="132139915">
      <w:bodyDiv w:val="1"/>
      <w:marLeft w:val="0"/>
      <w:marRight w:val="0"/>
      <w:marTop w:val="0"/>
      <w:marBottom w:val="0"/>
      <w:divBdr>
        <w:top w:val="none" w:sz="0" w:space="0" w:color="auto"/>
        <w:left w:val="none" w:sz="0" w:space="0" w:color="auto"/>
        <w:bottom w:val="none" w:sz="0" w:space="0" w:color="auto"/>
        <w:right w:val="none" w:sz="0" w:space="0" w:color="auto"/>
      </w:divBdr>
    </w:div>
    <w:div w:id="136608151">
      <w:bodyDiv w:val="1"/>
      <w:marLeft w:val="0"/>
      <w:marRight w:val="0"/>
      <w:marTop w:val="0"/>
      <w:marBottom w:val="0"/>
      <w:divBdr>
        <w:top w:val="none" w:sz="0" w:space="0" w:color="auto"/>
        <w:left w:val="none" w:sz="0" w:space="0" w:color="auto"/>
        <w:bottom w:val="none" w:sz="0" w:space="0" w:color="auto"/>
        <w:right w:val="none" w:sz="0" w:space="0" w:color="auto"/>
      </w:divBdr>
    </w:div>
    <w:div w:id="144590384">
      <w:bodyDiv w:val="1"/>
      <w:marLeft w:val="0"/>
      <w:marRight w:val="0"/>
      <w:marTop w:val="0"/>
      <w:marBottom w:val="0"/>
      <w:divBdr>
        <w:top w:val="none" w:sz="0" w:space="0" w:color="auto"/>
        <w:left w:val="none" w:sz="0" w:space="0" w:color="auto"/>
        <w:bottom w:val="none" w:sz="0" w:space="0" w:color="auto"/>
        <w:right w:val="none" w:sz="0" w:space="0" w:color="auto"/>
      </w:divBdr>
    </w:div>
    <w:div w:id="269775759">
      <w:bodyDiv w:val="1"/>
      <w:marLeft w:val="0"/>
      <w:marRight w:val="0"/>
      <w:marTop w:val="0"/>
      <w:marBottom w:val="0"/>
      <w:divBdr>
        <w:top w:val="none" w:sz="0" w:space="0" w:color="auto"/>
        <w:left w:val="none" w:sz="0" w:space="0" w:color="auto"/>
        <w:bottom w:val="none" w:sz="0" w:space="0" w:color="auto"/>
        <w:right w:val="none" w:sz="0" w:space="0" w:color="auto"/>
      </w:divBdr>
    </w:div>
    <w:div w:id="299965416">
      <w:bodyDiv w:val="1"/>
      <w:marLeft w:val="0"/>
      <w:marRight w:val="0"/>
      <w:marTop w:val="0"/>
      <w:marBottom w:val="0"/>
      <w:divBdr>
        <w:top w:val="none" w:sz="0" w:space="0" w:color="auto"/>
        <w:left w:val="none" w:sz="0" w:space="0" w:color="auto"/>
        <w:bottom w:val="none" w:sz="0" w:space="0" w:color="auto"/>
        <w:right w:val="none" w:sz="0" w:space="0" w:color="auto"/>
      </w:divBdr>
    </w:div>
    <w:div w:id="331572908">
      <w:bodyDiv w:val="1"/>
      <w:marLeft w:val="0"/>
      <w:marRight w:val="0"/>
      <w:marTop w:val="0"/>
      <w:marBottom w:val="0"/>
      <w:divBdr>
        <w:top w:val="none" w:sz="0" w:space="0" w:color="auto"/>
        <w:left w:val="none" w:sz="0" w:space="0" w:color="auto"/>
        <w:bottom w:val="none" w:sz="0" w:space="0" w:color="auto"/>
        <w:right w:val="none" w:sz="0" w:space="0" w:color="auto"/>
      </w:divBdr>
    </w:div>
    <w:div w:id="367225456">
      <w:bodyDiv w:val="1"/>
      <w:marLeft w:val="0"/>
      <w:marRight w:val="0"/>
      <w:marTop w:val="0"/>
      <w:marBottom w:val="0"/>
      <w:divBdr>
        <w:top w:val="none" w:sz="0" w:space="0" w:color="auto"/>
        <w:left w:val="none" w:sz="0" w:space="0" w:color="auto"/>
        <w:bottom w:val="none" w:sz="0" w:space="0" w:color="auto"/>
        <w:right w:val="none" w:sz="0" w:space="0" w:color="auto"/>
      </w:divBdr>
    </w:div>
    <w:div w:id="397896486">
      <w:bodyDiv w:val="1"/>
      <w:marLeft w:val="0"/>
      <w:marRight w:val="0"/>
      <w:marTop w:val="0"/>
      <w:marBottom w:val="0"/>
      <w:divBdr>
        <w:top w:val="none" w:sz="0" w:space="0" w:color="auto"/>
        <w:left w:val="none" w:sz="0" w:space="0" w:color="auto"/>
        <w:bottom w:val="none" w:sz="0" w:space="0" w:color="auto"/>
        <w:right w:val="none" w:sz="0" w:space="0" w:color="auto"/>
      </w:divBdr>
    </w:div>
    <w:div w:id="477570305">
      <w:bodyDiv w:val="1"/>
      <w:marLeft w:val="0"/>
      <w:marRight w:val="0"/>
      <w:marTop w:val="0"/>
      <w:marBottom w:val="0"/>
      <w:divBdr>
        <w:top w:val="none" w:sz="0" w:space="0" w:color="auto"/>
        <w:left w:val="none" w:sz="0" w:space="0" w:color="auto"/>
        <w:bottom w:val="none" w:sz="0" w:space="0" w:color="auto"/>
        <w:right w:val="none" w:sz="0" w:space="0" w:color="auto"/>
      </w:divBdr>
    </w:div>
    <w:div w:id="512379572">
      <w:bodyDiv w:val="1"/>
      <w:marLeft w:val="0"/>
      <w:marRight w:val="0"/>
      <w:marTop w:val="0"/>
      <w:marBottom w:val="0"/>
      <w:divBdr>
        <w:top w:val="none" w:sz="0" w:space="0" w:color="auto"/>
        <w:left w:val="none" w:sz="0" w:space="0" w:color="auto"/>
        <w:bottom w:val="none" w:sz="0" w:space="0" w:color="auto"/>
        <w:right w:val="none" w:sz="0" w:space="0" w:color="auto"/>
      </w:divBdr>
    </w:div>
    <w:div w:id="543715433">
      <w:bodyDiv w:val="1"/>
      <w:marLeft w:val="0"/>
      <w:marRight w:val="0"/>
      <w:marTop w:val="0"/>
      <w:marBottom w:val="0"/>
      <w:divBdr>
        <w:top w:val="none" w:sz="0" w:space="0" w:color="auto"/>
        <w:left w:val="none" w:sz="0" w:space="0" w:color="auto"/>
        <w:bottom w:val="none" w:sz="0" w:space="0" w:color="auto"/>
        <w:right w:val="none" w:sz="0" w:space="0" w:color="auto"/>
      </w:divBdr>
    </w:div>
    <w:div w:id="572396491">
      <w:bodyDiv w:val="1"/>
      <w:marLeft w:val="0"/>
      <w:marRight w:val="0"/>
      <w:marTop w:val="0"/>
      <w:marBottom w:val="0"/>
      <w:divBdr>
        <w:top w:val="none" w:sz="0" w:space="0" w:color="auto"/>
        <w:left w:val="none" w:sz="0" w:space="0" w:color="auto"/>
        <w:bottom w:val="none" w:sz="0" w:space="0" w:color="auto"/>
        <w:right w:val="none" w:sz="0" w:space="0" w:color="auto"/>
      </w:divBdr>
    </w:div>
    <w:div w:id="573668574">
      <w:bodyDiv w:val="1"/>
      <w:marLeft w:val="0"/>
      <w:marRight w:val="0"/>
      <w:marTop w:val="0"/>
      <w:marBottom w:val="0"/>
      <w:divBdr>
        <w:top w:val="none" w:sz="0" w:space="0" w:color="auto"/>
        <w:left w:val="none" w:sz="0" w:space="0" w:color="auto"/>
        <w:bottom w:val="none" w:sz="0" w:space="0" w:color="auto"/>
        <w:right w:val="none" w:sz="0" w:space="0" w:color="auto"/>
      </w:divBdr>
    </w:div>
    <w:div w:id="700982383">
      <w:bodyDiv w:val="1"/>
      <w:marLeft w:val="0"/>
      <w:marRight w:val="0"/>
      <w:marTop w:val="0"/>
      <w:marBottom w:val="0"/>
      <w:divBdr>
        <w:top w:val="none" w:sz="0" w:space="0" w:color="auto"/>
        <w:left w:val="none" w:sz="0" w:space="0" w:color="auto"/>
        <w:bottom w:val="none" w:sz="0" w:space="0" w:color="auto"/>
        <w:right w:val="none" w:sz="0" w:space="0" w:color="auto"/>
      </w:divBdr>
    </w:div>
    <w:div w:id="718624911">
      <w:bodyDiv w:val="1"/>
      <w:marLeft w:val="0"/>
      <w:marRight w:val="0"/>
      <w:marTop w:val="0"/>
      <w:marBottom w:val="0"/>
      <w:divBdr>
        <w:top w:val="none" w:sz="0" w:space="0" w:color="auto"/>
        <w:left w:val="none" w:sz="0" w:space="0" w:color="auto"/>
        <w:bottom w:val="none" w:sz="0" w:space="0" w:color="auto"/>
        <w:right w:val="none" w:sz="0" w:space="0" w:color="auto"/>
      </w:divBdr>
      <w:divsChild>
        <w:div w:id="526412612">
          <w:marLeft w:val="274"/>
          <w:marRight w:val="0"/>
          <w:marTop w:val="0"/>
          <w:marBottom w:val="0"/>
          <w:divBdr>
            <w:top w:val="none" w:sz="0" w:space="0" w:color="auto"/>
            <w:left w:val="none" w:sz="0" w:space="0" w:color="auto"/>
            <w:bottom w:val="none" w:sz="0" w:space="0" w:color="auto"/>
            <w:right w:val="none" w:sz="0" w:space="0" w:color="auto"/>
          </w:divBdr>
        </w:div>
        <w:div w:id="1034158242">
          <w:marLeft w:val="274"/>
          <w:marRight w:val="0"/>
          <w:marTop w:val="0"/>
          <w:marBottom w:val="0"/>
          <w:divBdr>
            <w:top w:val="none" w:sz="0" w:space="0" w:color="auto"/>
            <w:left w:val="none" w:sz="0" w:space="0" w:color="auto"/>
            <w:bottom w:val="none" w:sz="0" w:space="0" w:color="auto"/>
            <w:right w:val="none" w:sz="0" w:space="0" w:color="auto"/>
          </w:divBdr>
        </w:div>
        <w:div w:id="1799058651">
          <w:marLeft w:val="446"/>
          <w:marRight w:val="0"/>
          <w:marTop w:val="0"/>
          <w:marBottom w:val="0"/>
          <w:divBdr>
            <w:top w:val="none" w:sz="0" w:space="0" w:color="auto"/>
            <w:left w:val="none" w:sz="0" w:space="0" w:color="auto"/>
            <w:bottom w:val="none" w:sz="0" w:space="0" w:color="auto"/>
            <w:right w:val="none" w:sz="0" w:space="0" w:color="auto"/>
          </w:divBdr>
        </w:div>
      </w:divsChild>
    </w:div>
    <w:div w:id="770517314">
      <w:bodyDiv w:val="1"/>
      <w:marLeft w:val="0"/>
      <w:marRight w:val="0"/>
      <w:marTop w:val="0"/>
      <w:marBottom w:val="0"/>
      <w:divBdr>
        <w:top w:val="none" w:sz="0" w:space="0" w:color="auto"/>
        <w:left w:val="none" w:sz="0" w:space="0" w:color="auto"/>
        <w:bottom w:val="none" w:sz="0" w:space="0" w:color="auto"/>
        <w:right w:val="none" w:sz="0" w:space="0" w:color="auto"/>
      </w:divBdr>
    </w:div>
    <w:div w:id="829058697">
      <w:bodyDiv w:val="1"/>
      <w:marLeft w:val="0"/>
      <w:marRight w:val="0"/>
      <w:marTop w:val="0"/>
      <w:marBottom w:val="0"/>
      <w:divBdr>
        <w:top w:val="none" w:sz="0" w:space="0" w:color="auto"/>
        <w:left w:val="none" w:sz="0" w:space="0" w:color="auto"/>
        <w:bottom w:val="none" w:sz="0" w:space="0" w:color="auto"/>
        <w:right w:val="none" w:sz="0" w:space="0" w:color="auto"/>
      </w:divBdr>
    </w:div>
    <w:div w:id="841554069">
      <w:bodyDiv w:val="1"/>
      <w:marLeft w:val="0"/>
      <w:marRight w:val="0"/>
      <w:marTop w:val="0"/>
      <w:marBottom w:val="0"/>
      <w:divBdr>
        <w:top w:val="none" w:sz="0" w:space="0" w:color="auto"/>
        <w:left w:val="none" w:sz="0" w:space="0" w:color="auto"/>
        <w:bottom w:val="none" w:sz="0" w:space="0" w:color="auto"/>
        <w:right w:val="none" w:sz="0" w:space="0" w:color="auto"/>
      </w:divBdr>
    </w:div>
    <w:div w:id="843471283">
      <w:bodyDiv w:val="1"/>
      <w:marLeft w:val="0"/>
      <w:marRight w:val="0"/>
      <w:marTop w:val="0"/>
      <w:marBottom w:val="0"/>
      <w:divBdr>
        <w:top w:val="none" w:sz="0" w:space="0" w:color="auto"/>
        <w:left w:val="none" w:sz="0" w:space="0" w:color="auto"/>
        <w:bottom w:val="none" w:sz="0" w:space="0" w:color="auto"/>
        <w:right w:val="none" w:sz="0" w:space="0" w:color="auto"/>
      </w:divBdr>
    </w:div>
    <w:div w:id="889071968">
      <w:bodyDiv w:val="1"/>
      <w:marLeft w:val="0"/>
      <w:marRight w:val="0"/>
      <w:marTop w:val="0"/>
      <w:marBottom w:val="0"/>
      <w:divBdr>
        <w:top w:val="none" w:sz="0" w:space="0" w:color="auto"/>
        <w:left w:val="none" w:sz="0" w:space="0" w:color="auto"/>
        <w:bottom w:val="none" w:sz="0" w:space="0" w:color="auto"/>
        <w:right w:val="none" w:sz="0" w:space="0" w:color="auto"/>
      </w:divBdr>
    </w:div>
    <w:div w:id="895967547">
      <w:bodyDiv w:val="1"/>
      <w:marLeft w:val="0"/>
      <w:marRight w:val="0"/>
      <w:marTop w:val="0"/>
      <w:marBottom w:val="0"/>
      <w:divBdr>
        <w:top w:val="none" w:sz="0" w:space="0" w:color="auto"/>
        <w:left w:val="none" w:sz="0" w:space="0" w:color="auto"/>
        <w:bottom w:val="none" w:sz="0" w:space="0" w:color="auto"/>
        <w:right w:val="none" w:sz="0" w:space="0" w:color="auto"/>
      </w:divBdr>
    </w:div>
    <w:div w:id="911619781">
      <w:bodyDiv w:val="1"/>
      <w:marLeft w:val="0"/>
      <w:marRight w:val="0"/>
      <w:marTop w:val="0"/>
      <w:marBottom w:val="0"/>
      <w:divBdr>
        <w:top w:val="none" w:sz="0" w:space="0" w:color="auto"/>
        <w:left w:val="none" w:sz="0" w:space="0" w:color="auto"/>
        <w:bottom w:val="none" w:sz="0" w:space="0" w:color="auto"/>
        <w:right w:val="none" w:sz="0" w:space="0" w:color="auto"/>
      </w:divBdr>
    </w:div>
    <w:div w:id="960693507">
      <w:bodyDiv w:val="1"/>
      <w:marLeft w:val="0"/>
      <w:marRight w:val="0"/>
      <w:marTop w:val="0"/>
      <w:marBottom w:val="0"/>
      <w:divBdr>
        <w:top w:val="none" w:sz="0" w:space="0" w:color="auto"/>
        <w:left w:val="none" w:sz="0" w:space="0" w:color="auto"/>
        <w:bottom w:val="none" w:sz="0" w:space="0" w:color="auto"/>
        <w:right w:val="none" w:sz="0" w:space="0" w:color="auto"/>
      </w:divBdr>
    </w:div>
    <w:div w:id="1011640229">
      <w:bodyDiv w:val="1"/>
      <w:marLeft w:val="0"/>
      <w:marRight w:val="0"/>
      <w:marTop w:val="0"/>
      <w:marBottom w:val="0"/>
      <w:divBdr>
        <w:top w:val="none" w:sz="0" w:space="0" w:color="auto"/>
        <w:left w:val="none" w:sz="0" w:space="0" w:color="auto"/>
        <w:bottom w:val="none" w:sz="0" w:space="0" w:color="auto"/>
        <w:right w:val="none" w:sz="0" w:space="0" w:color="auto"/>
      </w:divBdr>
    </w:div>
    <w:div w:id="1013730779">
      <w:bodyDiv w:val="1"/>
      <w:marLeft w:val="0"/>
      <w:marRight w:val="0"/>
      <w:marTop w:val="0"/>
      <w:marBottom w:val="0"/>
      <w:divBdr>
        <w:top w:val="none" w:sz="0" w:space="0" w:color="auto"/>
        <w:left w:val="none" w:sz="0" w:space="0" w:color="auto"/>
        <w:bottom w:val="none" w:sz="0" w:space="0" w:color="auto"/>
        <w:right w:val="none" w:sz="0" w:space="0" w:color="auto"/>
      </w:divBdr>
    </w:div>
    <w:div w:id="1097553299">
      <w:bodyDiv w:val="1"/>
      <w:marLeft w:val="0"/>
      <w:marRight w:val="0"/>
      <w:marTop w:val="0"/>
      <w:marBottom w:val="0"/>
      <w:divBdr>
        <w:top w:val="none" w:sz="0" w:space="0" w:color="auto"/>
        <w:left w:val="none" w:sz="0" w:space="0" w:color="auto"/>
        <w:bottom w:val="none" w:sz="0" w:space="0" w:color="auto"/>
        <w:right w:val="none" w:sz="0" w:space="0" w:color="auto"/>
      </w:divBdr>
    </w:div>
    <w:div w:id="1201820832">
      <w:bodyDiv w:val="1"/>
      <w:marLeft w:val="0"/>
      <w:marRight w:val="0"/>
      <w:marTop w:val="0"/>
      <w:marBottom w:val="0"/>
      <w:divBdr>
        <w:top w:val="none" w:sz="0" w:space="0" w:color="auto"/>
        <w:left w:val="none" w:sz="0" w:space="0" w:color="auto"/>
        <w:bottom w:val="none" w:sz="0" w:space="0" w:color="auto"/>
        <w:right w:val="none" w:sz="0" w:space="0" w:color="auto"/>
      </w:divBdr>
      <w:divsChild>
        <w:div w:id="2077508541">
          <w:marLeft w:val="576"/>
          <w:marRight w:val="0"/>
          <w:marTop w:val="0"/>
          <w:marBottom w:val="240"/>
          <w:divBdr>
            <w:top w:val="none" w:sz="0" w:space="0" w:color="auto"/>
            <w:left w:val="none" w:sz="0" w:space="0" w:color="auto"/>
            <w:bottom w:val="none" w:sz="0" w:space="0" w:color="auto"/>
            <w:right w:val="none" w:sz="0" w:space="0" w:color="auto"/>
          </w:divBdr>
        </w:div>
      </w:divsChild>
    </w:div>
    <w:div w:id="1275745368">
      <w:bodyDiv w:val="1"/>
      <w:marLeft w:val="0"/>
      <w:marRight w:val="0"/>
      <w:marTop w:val="0"/>
      <w:marBottom w:val="0"/>
      <w:divBdr>
        <w:top w:val="none" w:sz="0" w:space="0" w:color="auto"/>
        <w:left w:val="none" w:sz="0" w:space="0" w:color="auto"/>
        <w:bottom w:val="none" w:sz="0" w:space="0" w:color="auto"/>
        <w:right w:val="none" w:sz="0" w:space="0" w:color="auto"/>
      </w:divBdr>
    </w:div>
    <w:div w:id="1278220804">
      <w:bodyDiv w:val="1"/>
      <w:marLeft w:val="0"/>
      <w:marRight w:val="0"/>
      <w:marTop w:val="0"/>
      <w:marBottom w:val="0"/>
      <w:divBdr>
        <w:top w:val="none" w:sz="0" w:space="0" w:color="auto"/>
        <w:left w:val="none" w:sz="0" w:space="0" w:color="auto"/>
        <w:bottom w:val="none" w:sz="0" w:space="0" w:color="auto"/>
        <w:right w:val="none" w:sz="0" w:space="0" w:color="auto"/>
      </w:divBdr>
    </w:div>
    <w:div w:id="1294749327">
      <w:bodyDiv w:val="1"/>
      <w:marLeft w:val="0"/>
      <w:marRight w:val="0"/>
      <w:marTop w:val="0"/>
      <w:marBottom w:val="0"/>
      <w:divBdr>
        <w:top w:val="none" w:sz="0" w:space="0" w:color="auto"/>
        <w:left w:val="none" w:sz="0" w:space="0" w:color="auto"/>
        <w:bottom w:val="none" w:sz="0" w:space="0" w:color="auto"/>
        <w:right w:val="none" w:sz="0" w:space="0" w:color="auto"/>
      </w:divBdr>
    </w:div>
    <w:div w:id="1328947244">
      <w:bodyDiv w:val="1"/>
      <w:marLeft w:val="0"/>
      <w:marRight w:val="0"/>
      <w:marTop w:val="0"/>
      <w:marBottom w:val="0"/>
      <w:divBdr>
        <w:top w:val="none" w:sz="0" w:space="0" w:color="auto"/>
        <w:left w:val="none" w:sz="0" w:space="0" w:color="auto"/>
        <w:bottom w:val="none" w:sz="0" w:space="0" w:color="auto"/>
        <w:right w:val="none" w:sz="0" w:space="0" w:color="auto"/>
      </w:divBdr>
    </w:div>
    <w:div w:id="1376613274">
      <w:bodyDiv w:val="1"/>
      <w:marLeft w:val="0"/>
      <w:marRight w:val="0"/>
      <w:marTop w:val="0"/>
      <w:marBottom w:val="0"/>
      <w:divBdr>
        <w:top w:val="none" w:sz="0" w:space="0" w:color="auto"/>
        <w:left w:val="none" w:sz="0" w:space="0" w:color="auto"/>
        <w:bottom w:val="none" w:sz="0" w:space="0" w:color="auto"/>
        <w:right w:val="none" w:sz="0" w:space="0" w:color="auto"/>
      </w:divBdr>
    </w:div>
    <w:div w:id="1403943011">
      <w:bodyDiv w:val="1"/>
      <w:marLeft w:val="0"/>
      <w:marRight w:val="0"/>
      <w:marTop w:val="0"/>
      <w:marBottom w:val="0"/>
      <w:divBdr>
        <w:top w:val="none" w:sz="0" w:space="0" w:color="auto"/>
        <w:left w:val="none" w:sz="0" w:space="0" w:color="auto"/>
        <w:bottom w:val="none" w:sz="0" w:space="0" w:color="auto"/>
        <w:right w:val="none" w:sz="0" w:space="0" w:color="auto"/>
      </w:divBdr>
    </w:div>
    <w:div w:id="1415281268">
      <w:bodyDiv w:val="1"/>
      <w:marLeft w:val="0"/>
      <w:marRight w:val="0"/>
      <w:marTop w:val="0"/>
      <w:marBottom w:val="0"/>
      <w:divBdr>
        <w:top w:val="none" w:sz="0" w:space="0" w:color="auto"/>
        <w:left w:val="none" w:sz="0" w:space="0" w:color="auto"/>
        <w:bottom w:val="none" w:sz="0" w:space="0" w:color="auto"/>
        <w:right w:val="none" w:sz="0" w:space="0" w:color="auto"/>
      </w:divBdr>
    </w:div>
    <w:div w:id="1468081857">
      <w:bodyDiv w:val="1"/>
      <w:marLeft w:val="0"/>
      <w:marRight w:val="0"/>
      <w:marTop w:val="0"/>
      <w:marBottom w:val="0"/>
      <w:divBdr>
        <w:top w:val="none" w:sz="0" w:space="0" w:color="auto"/>
        <w:left w:val="none" w:sz="0" w:space="0" w:color="auto"/>
        <w:bottom w:val="none" w:sz="0" w:space="0" w:color="auto"/>
        <w:right w:val="none" w:sz="0" w:space="0" w:color="auto"/>
      </w:divBdr>
    </w:div>
    <w:div w:id="1471479965">
      <w:bodyDiv w:val="1"/>
      <w:marLeft w:val="0"/>
      <w:marRight w:val="0"/>
      <w:marTop w:val="0"/>
      <w:marBottom w:val="0"/>
      <w:divBdr>
        <w:top w:val="none" w:sz="0" w:space="0" w:color="auto"/>
        <w:left w:val="none" w:sz="0" w:space="0" w:color="auto"/>
        <w:bottom w:val="none" w:sz="0" w:space="0" w:color="auto"/>
        <w:right w:val="none" w:sz="0" w:space="0" w:color="auto"/>
      </w:divBdr>
    </w:div>
    <w:div w:id="1494222284">
      <w:bodyDiv w:val="1"/>
      <w:marLeft w:val="0"/>
      <w:marRight w:val="0"/>
      <w:marTop w:val="0"/>
      <w:marBottom w:val="0"/>
      <w:divBdr>
        <w:top w:val="none" w:sz="0" w:space="0" w:color="auto"/>
        <w:left w:val="none" w:sz="0" w:space="0" w:color="auto"/>
        <w:bottom w:val="none" w:sz="0" w:space="0" w:color="auto"/>
        <w:right w:val="none" w:sz="0" w:space="0" w:color="auto"/>
      </w:divBdr>
    </w:div>
    <w:div w:id="1537616678">
      <w:bodyDiv w:val="1"/>
      <w:marLeft w:val="0"/>
      <w:marRight w:val="0"/>
      <w:marTop w:val="0"/>
      <w:marBottom w:val="0"/>
      <w:divBdr>
        <w:top w:val="none" w:sz="0" w:space="0" w:color="auto"/>
        <w:left w:val="none" w:sz="0" w:space="0" w:color="auto"/>
        <w:bottom w:val="none" w:sz="0" w:space="0" w:color="auto"/>
        <w:right w:val="none" w:sz="0" w:space="0" w:color="auto"/>
      </w:divBdr>
    </w:div>
    <w:div w:id="1550804838">
      <w:bodyDiv w:val="1"/>
      <w:marLeft w:val="0"/>
      <w:marRight w:val="0"/>
      <w:marTop w:val="0"/>
      <w:marBottom w:val="0"/>
      <w:divBdr>
        <w:top w:val="none" w:sz="0" w:space="0" w:color="auto"/>
        <w:left w:val="none" w:sz="0" w:space="0" w:color="auto"/>
        <w:bottom w:val="none" w:sz="0" w:space="0" w:color="auto"/>
        <w:right w:val="none" w:sz="0" w:space="0" w:color="auto"/>
      </w:divBdr>
    </w:div>
    <w:div w:id="1573201427">
      <w:bodyDiv w:val="1"/>
      <w:marLeft w:val="0"/>
      <w:marRight w:val="0"/>
      <w:marTop w:val="0"/>
      <w:marBottom w:val="0"/>
      <w:divBdr>
        <w:top w:val="none" w:sz="0" w:space="0" w:color="auto"/>
        <w:left w:val="none" w:sz="0" w:space="0" w:color="auto"/>
        <w:bottom w:val="none" w:sz="0" w:space="0" w:color="auto"/>
        <w:right w:val="none" w:sz="0" w:space="0" w:color="auto"/>
      </w:divBdr>
    </w:div>
    <w:div w:id="1603418686">
      <w:bodyDiv w:val="1"/>
      <w:marLeft w:val="0"/>
      <w:marRight w:val="0"/>
      <w:marTop w:val="0"/>
      <w:marBottom w:val="0"/>
      <w:divBdr>
        <w:top w:val="none" w:sz="0" w:space="0" w:color="auto"/>
        <w:left w:val="none" w:sz="0" w:space="0" w:color="auto"/>
        <w:bottom w:val="none" w:sz="0" w:space="0" w:color="auto"/>
        <w:right w:val="none" w:sz="0" w:space="0" w:color="auto"/>
      </w:divBdr>
    </w:div>
    <w:div w:id="1645574188">
      <w:bodyDiv w:val="1"/>
      <w:marLeft w:val="0"/>
      <w:marRight w:val="0"/>
      <w:marTop w:val="0"/>
      <w:marBottom w:val="0"/>
      <w:divBdr>
        <w:top w:val="none" w:sz="0" w:space="0" w:color="auto"/>
        <w:left w:val="none" w:sz="0" w:space="0" w:color="auto"/>
        <w:bottom w:val="none" w:sz="0" w:space="0" w:color="auto"/>
        <w:right w:val="none" w:sz="0" w:space="0" w:color="auto"/>
      </w:divBdr>
      <w:divsChild>
        <w:div w:id="561718043">
          <w:marLeft w:val="576"/>
          <w:marRight w:val="0"/>
          <w:marTop w:val="0"/>
          <w:marBottom w:val="240"/>
          <w:divBdr>
            <w:top w:val="none" w:sz="0" w:space="0" w:color="auto"/>
            <w:left w:val="none" w:sz="0" w:space="0" w:color="auto"/>
            <w:bottom w:val="none" w:sz="0" w:space="0" w:color="auto"/>
            <w:right w:val="none" w:sz="0" w:space="0" w:color="auto"/>
          </w:divBdr>
        </w:div>
      </w:divsChild>
    </w:div>
    <w:div w:id="1660426879">
      <w:bodyDiv w:val="1"/>
      <w:marLeft w:val="0"/>
      <w:marRight w:val="0"/>
      <w:marTop w:val="0"/>
      <w:marBottom w:val="0"/>
      <w:divBdr>
        <w:top w:val="none" w:sz="0" w:space="0" w:color="auto"/>
        <w:left w:val="none" w:sz="0" w:space="0" w:color="auto"/>
        <w:bottom w:val="none" w:sz="0" w:space="0" w:color="auto"/>
        <w:right w:val="none" w:sz="0" w:space="0" w:color="auto"/>
      </w:divBdr>
    </w:div>
    <w:div w:id="1718509039">
      <w:bodyDiv w:val="1"/>
      <w:marLeft w:val="0"/>
      <w:marRight w:val="0"/>
      <w:marTop w:val="0"/>
      <w:marBottom w:val="0"/>
      <w:divBdr>
        <w:top w:val="none" w:sz="0" w:space="0" w:color="auto"/>
        <w:left w:val="none" w:sz="0" w:space="0" w:color="auto"/>
        <w:bottom w:val="none" w:sz="0" w:space="0" w:color="auto"/>
        <w:right w:val="none" w:sz="0" w:space="0" w:color="auto"/>
      </w:divBdr>
    </w:div>
    <w:div w:id="1741950805">
      <w:bodyDiv w:val="1"/>
      <w:marLeft w:val="0"/>
      <w:marRight w:val="0"/>
      <w:marTop w:val="0"/>
      <w:marBottom w:val="0"/>
      <w:divBdr>
        <w:top w:val="none" w:sz="0" w:space="0" w:color="auto"/>
        <w:left w:val="none" w:sz="0" w:space="0" w:color="auto"/>
        <w:bottom w:val="none" w:sz="0" w:space="0" w:color="auto"/>
        <w:right w:val="none" w:sz="0" w:space="0" w:color="auto"/>
      </w:divBdr>
    </w:div>
    <w:div w:id="1776050148">
      <w:bodyDiv w:val="1"/>
      <w:marLeft w:val="0"/>
      <w:marRight w:val="0"/>
      <w:marTop w:val="0"/>
      <w:marBottom w:val="0"/>
      <w:divBdr>
        <w:top w:val="none" w:sz="0" w:space="0" w:color="auto"/>
        <w:left w:val="none" w:sz="0" w:space="0" w:color="auto"/>
        <w:bottom w:val="none" w:sz="0" w:space="0" w:color="auto"/>
        <w:right w:val="none" w:sz="0" w:space="0" w:color="auto"/>
      </w:divBdr>
    </w:div>
    <w:div w:id="1796169086">
      <w:bodyDiv w:val="1"/>
      <w:marLeft w:val="0"/>
      <w:marRight w:val="0"/>
      <w:marTop w:val="0"/>
      <w:marBottom w:val="0"/>
      <w:divBdr>
        <w:top w:val="none" w:sz="0" w:space="0" w:color="auto"/>
        <w:left w:val="none" w:sz="0" w:space="0" w:color="auto"/>
        <w:bottom w:val="none" w:sz="0" w:space="0" w:color="auto"/>
        <w:right w:val="none" w:sz="0" w:space="0" w:color="auto"/>
      </w:divBdr>
    </w:div>
    <w:div w:id="1809515403">
      <w:bodyDiv w:val="1"/>
      <w:marLeft w:val="0"/>
      <w:marRight w:val="0"/>
      <w:marTop w:val="0"/>
      <w:marBottom w:val="0"/>
      <w:divBdr>
        <w:top w:val="none" w:sz="0" w:space="0" w:color="auto"/>
        <w:left w:val="none" w:sz="0" w:space="0" w:color="auto"/>
        <w:bottom w:val="none" w:sz="0" w:space="0" w:color="auto"/>
        <w:right w:val="none" w:sz="0" w:space="0" w:color="auto"/>
      </w:divBdr>
      <w:divsChild>
        <w:div w:id="1829394134">
          <w:marLeft w:val="576"/>
          <w:marRight w:val="0"/>
          <w:marTop w:val="0"/>
          <w:marBottom w:val="240"/>
          <w:divBdr>
            <w:top w:val="none" w:sz="0" w:space="0" w:color="auto"/>
            <w:left w:val="none" w:sz="0" w:space="0" w:color="auto"/>
            <w:bottom w:val="none" w:sz="0" w:space="0" w:color="auto"/>
            <w:right w:val="none" w:sz="0" w:space="0" w:color="auto"/>
          </w:divBdr>
        </w:div>
      </w:divsChild>
    </w:div>
    <w:div w:id="1859584781">
      <w:bodyDiv w:val="1"/>
      <w:marLeft w:val="0"/>
      <w:marRight w:val="0"/>
      <w:marTop w:val="0"/>
      <w:marBottom w:val="0"/>
      <w:divBdr>
        <w:top w:val="none" w:sz="0" w:space="0" w:color="auto"/>
        <w:left w:val="none" w:sz="0" w:space="0" w:color="auto"/>
        <w:bottom w:val="none" w:sz="0" w:space="0" w:color="auto"/>
        <w:right w:val="none" w:sz="0" w:space="0" w:color="auto"/>
      </w:divBdr>
    </w:div>
    <w:div w:id="1875000573">
      <w:bodyDiv w:val="1"/>
      <w:marLeft w:val="0"/>
      <w:marRight w:val="0"/>
      <w:marTop w:val="0"/>
      <w:marBottom w:val="0"/>
      <w:divBdr>
        <w:top w:val="none" w:sz="0" w:space="0" w:color="auto"/>
        <w:left w:val="none" w:sz="0" w:space="0" w:color="auto"/>
        <w:bottom w:val="none" w:sz="0" w:space="0" w:color="auto"/>
        <w:right w:val="none" w:sz="0" w:space="0" w:color="auto"/>
      </w:divBdr>
      <w:divsChild>
        <w:div w:id="381952841">
          <w:marLeft w:val="274"/>
          <w:marRight w:val="0"/>
          <w:marTop w:val="0"/>
          <w:marBottom w:val="0"/>
          <w:divBdr>
            <w:top w:val="none" w:sz="0" w:space="0" w:color="auto"/>
            <w:left w:val="none" w:sz="0" w:space="0" w:color="auto"/>
            <w:bottom w:val="none" w:sz="0" w:space="0" w:color="auto"/>
            <w:right w:val="none" w:sz="0" w:space="0" w:color="auto"/>
          </w:divBdr>
        </w:div>
        <w:div w:id="611016860">
          <w:marLeft w:val="274"/>
          <w:marRight w:val="0"/>
          <w:marTop w:val="0"/>
          <w:marBottom w:val="0"/>
          <w:divBdr>
            <w:top w:val="none" w:sz="0" w:space="0" w:color="auto"/>
            <w:left w:val="none" w:sz="0" w:space="0" w:color="auto"/>
            <w:bottom w:val="none" w:sz="0" w:space="0" w:color="auto"/>
            <w:right w:val="none" w:sz="0" w:space="0" w:color="auto"/>
          </w:divBdr>
        </w:div>
        <w:div w:id="676926315">
          <w:marLeft w:val="274"/>
          <w:marRight w:val="0"/>
          <w:marTop w:val="0"/>
          <w:marBottom w:val="0"/>
          <w:divBdr>
            <w:top w:val="none" w:sz="0" w:space="0" w:color="auto"/>
            <w:left w:val="none" w:sz="0" w:space="0" w:color="auto"/>
            <w:bottom w:val="none" w:sz="0" w:space="0" w:color="auto"/>
            <w:right w:val="none" w:sz="0" w:space="0" w:color="auto"/>
          </w:divBdr>
        </w:div>
        <w:div w:id="834537268">
          <w:marLeft w:val="274"/>
          <w:marRight w:val="0"/>
          <w:marTop w:val="0"/>
          <w:marBottom w:val="0"/>
          <w:divBdr>
            <w:top w:val="none" w:sz="0" w:space="0" w:color="auto"/>
            <w:left w:val="none" w:sz="0" w:space="0" w:color="auto"/>
            <w:bottom w:val="none" w:sz="0" w:space="0" w:color="auto"/>
            <w:right w:val="none" w:sz="0" w:space="0" w:color="auto"/>
          </w:divBdr>
        </w:div>
      </w:divsChild>
    </w:div>
    <w:div w:id="1886747816">
      <w:bodyDiv w:val="1"/>
      <w:marLeft w:val="0"/>
      <w:marRight w:val="0"/>
      <w:marTop w:val="0"/>
      <w:marBottom w:val="0"/>
      <w:divBdr>
        <w:top w:val="none" w:sz="0" w:space="0" w:color="auto"/>
        <w:left w:val="none" w:sz="0" w:space="0" w:color="auto"/>
        <w:bottom w:val="none" w:sz="0" w:space="0" w:color="auto"/>
        <w:right w:val="none" w:sz="0" w:space="0" w:color="auto"/>
      </w:divBdr>
    </w:div>
    <w:div w:id="1896964020">
      <w:bodyDiv w:val="1"/>
      <w:marLeft w:val="0"/>
      <w:marRight w:val="0"/>
      <w:marTop w:val="0"/>
      <w:marBottom w:val="0"/>
      <w:divBdr>
        <w:top w:val="none" w:sz="0" w:space="0" w:color="auto"/>
        <w:left w:val="none" w:sz="0" w:space="0" w:color="auto"/>
        <w:bottom w:val="none" w:sz="0" w:space="0" w:color="auto"/>
        <w:right w:val="none" w:sz="0" w:space="0" w:color="auto"/>
      </w:divBdr>
    </w:div>
    <w:div w:id="1901405298">
      <w:bodyDiv w:val="1"/>
      <w:marLeft w:val="0"/>
      <w:marRight w:val="0"/>
      <w:marTop w:val="0"/>
      <w:marBottom w:val="0"/>
      <w:divBdr>
        <w:top w:val="none" w:sz="0" w:space="0" w:color="auto"/>
        <w:left w:val="none" w:sz="0" w:space="0" w:color="auto"/>
        <w:bottom w:val="none" w:sz="0" w:space="0" w:color="auto"/>
        <w:right w:val="none" w:sz="0" w:space="0" w:color="auto"/>
      </w:divBdr>
    </w:div>
    <w:div w:id="1940795142">
      <w:bodyDiv w:val="1"/>
      <w:marLeft w:val="0"/>
      <w:marRight w:val="0"/>
      <w:marTop w:val="0"/>
      <w:marBottom w:val="0"/>
      <w:divBdr>
        <w:top w:val="none" w:sz="0" w:space="0" w:color="auto"/>
        <w:left w:val="none" w:sz="0" w:space="0" w:color="auto"/>
        <w:bottom w:val="none" w:sz="0" w:space="0" w:color="auto"/>
        <w:right w:val="none" w:sz="0" w:space="0" w:color="auto"/>
      </w:divBdr>
    </w:div>
    <w:div w:id="1989824859">
      <w:bodyDiv w:val="1"/>
      <w:marLeft w:val="0"/>
      <w:marRight w:val="0"/>
      <w:marTop w:val="0"/>
      <w:marBottom w:val="0"/>
      <w:divBdr>
        <w:top w:val="none" w:sz="0" w:space="0" w:color="auto"/>
        <w:left w:val="none" w:sz="0" w:space="0" w:color="auto"/>
        <w:bottom w:val="none" w:sz="0" w:space="0" w:color="auto"/>
        <w:right w:val="none" w:sz="0" w:space="0" w:color="auto"/>
      </w:divBdr>
    </w:div>
    <w:div w:id="2046446870">
      <w:bodyDiv w:val="1"/>
      <w:marLeft w:val="0"/>
      <w:marRight w:val="0"/>
      <w:marTop w:val="0"/>
      <w:marBottom w:val="0"/>
      <w:divBdr>
        <w:top w:val="none" w:sz="0" w:space="0" w:color="auto"/>
        <w:left w:val="none" w:sz="0" w:space="0" w:color="auto"/>
        <w:bottom w:val="none" w:sz="0" w:space="0" w:color="auto"/>
        <w:right w:val="none" w:sz="0" w:space="0" w:color="auto"/>
      </w:divBdr>
    </w:div>
    <w:div w:id="2082289413">
      <w:bodyDiv w:val="1"/>
      <w:marLeft w:val="0"/>
      <w:marRight w:val="0"/>
      <w:marTop w:val="0"/>
      <w:marBottom w:val="0"/>
      <w:divBdr>
        <w:top w:val="none" w:sz="0" w:space="0" w:color="auto"/>
        <w:left w:val="none" w:sz="0" w:space="0" w:color="auto"/>
        <w:bottom w:val="none" w:sz="0" w:space="0" w:color="auto"/>
        <w:right w:val="none" w:sz="0" w:space="0" w:color="auto"/>
      </w:divBdr>
    </w:div>
    <w:div w:id="2106877203">
      <w:bodyDiv w:val="1"/>
      <w:marLeft w:val="0"/>
      <w:marRight w:val="0"/>
      <w:marTop w:val="0"/>
      <w:marBottom w:val="0"/>
      <w:divBdr>
        <w:top w:val="none" w:sz="0" w:space="0" w:color="auto"/>
        <w:left w:val="none" w:sz="0" w:space="0" w:color="auto"/>
        <w:bottom w:val="none" w:sz="0" w:space="0" w:color="auto"/>
        <w:right w:val="none" w:sz="0" w:space="0" w:color="auto"/>
      </w:divBdr>
      <w:divsChild>
        <w:div w:id="1051076478">
          <w:marLeft w:val="446"/>
          <w:marRight w:val="0"/>
          <w:marTop w:val="0"/>
          <w:marBottom w:val="0"/>
          <w:divBdr>
            <w:top w:val="none" w:sz="0" w:space="0" w:color="auto"/>
            <w:left w:val="none" w:sz="0" w:space="0" w:color="auto"/>
            <w:bottom w:val="none" w:sz="0" w:space="0" w:color="auto"/>
            <w:right w:val="none" w:sz="0" w:space="0" w:color="auto"/>
          </w:divBdr>
        </w:div>
        <w:div w:id="1077482794">
          <w:marLeft w:val="446"/>
          <w:marRight w:val="0"/>
          <w:marTop w:val="0"/>
          <w:marBottom w:val="0"/>
          <w:divBdr>
            <w:top w:val="none" w:sz="0" w:space="0" w:color="auto"/>
            <w:left w:val="none" w:sz="0" w:space="0" w:color="auto"/>
            <w:bottom w:val="none" w:sz="0" w:space="0" w:color="auto"/>
            <w:right w:val="none" w:sz="0" w:space="0" w:color="auto"/>
          </w:divBdr>
        </w:div>
        <w:div w:id="1392145968">
          <w:marLeft w:val="446"/>
          <w:marRight w:val="0"/>
          <w:marTop w:val="0"/>
          <w:marBottom w:val="0"/>
          <w:divBdr>
            <w:top w:val="none" w:sz="0" w:space="0" w:color="auto"/>
            <w:left w:val="none" w:sz="0" w:space="0" w:color="auto"/>
            <w:bottom w:val="none" w:sz="0" w:space="0" w:color="auto"/>
            <w:right w:val="none" w:sz="0" w:space="0" w:color="auto"/>
          </w:divBdr>
        </w:div>
        <w:div w:id="1555118850">
          <w:marLeft w:val="446"/>
          <w:marRight w:val="0"/>
          <w:marTop w:val="0"/>
          <w:marBottom w:val="0"/>
          <w:divBdr>
            <w:top w:val="none" w:sz="0" w:space="0" w:color="auto"/>
            <w:left w:val="none" w:sz="0" w:space="0" w:color="auto"/>
            <w:bottom w:val="none" w:sz="0" w:space="0" w:color="auto"/>
            <w:right w:val="none" w:sz="0" w:space="0" w:color="auto"/>
          </w:divBdr>
        </w:div>
        <w:div w:id="1584678375">
          <w:marLeft w:val="446"/>
          <w:marRight w:val="0"/>
          <w:marTop w:val="0"/>
          <w:marBottom w:val="0"/>
          <w:divBdr>
            <w:top w:val="none" w:sz="0" w:space="0" w:color="auto"/>
            <w:left w:val="none" w:sz="0" w:space="0" w:color="auto"/>
            <w:bottom w:val="none" w:sz="0" w:space="0" w:color="auto"/>
            <w:right w:val="none" w:sz="0" w:space="0" w:color="auto"/>
          </w:divBdr>
        </w:div>
        <w:div w:id="1690401730">
          <w:marLeft w:val="446"/>
          <w:marRight w:val="0"/>
          <w:marTop w:val="0"/>
          <w:marBottom w:val="0"/>
          <w:divBdr>
            <w:top w:val="none" w:sz="0" w:space="0" w:color="auto"/>
            <w:left w:val="none" w:sz="0" w:space="0" w:color="auto"/>
            <w:bottom w:val="none" w:sz="0" w:space="0" w:color="auto"/>
            <w:right w:val="none" w:sz="0" w:space="0" w:color="auto"/>
          </w:divBdr>
        </w:div>
        <w:div w:id="1773936317">
          <w:marLeft w:val="446"/>
          <w:marRight w:val="0"/>
          <w:marTop w:val="0"/>
          <w:marBottom w:val="0"/>
          <w:divBdr>
            <w:top w:val="none" w:sz="0" w:space="0" w:color="auto"/>
            <w:left w:val="none" w:sz="0" w:space="0" w:color="auto"/>
            <w:bottom w:val="none" w:sz="0" w:space="0" w:color="auto"/>
            <w:right w:val="none" w:sz="0" w:space="0" w:color="auto"/>
          </w:divBdr>
        </w:div>
      </w:divsChild>
    </w:div>
    <w:div w:id="2106923061">
      <w:bodyDiv w:val="1"/>
      <w:marLeft w:val="0"/>
      <w:marRight w:val="0"/>
      <w:marTop w:val="0"/>
      <w:marBottom w:val="0"/>
      <w:divBdr>
        <w:top w:val="none" w:sz="0" w:space="0" w:color="auto"/>
        <w:left w:val="none" w:sz="0" w:space="0" w:color="auto"/>
        <w:bottom w:val="none" w:sz="0" w:space="0" w:color="auto"/>
        <w:right w:val="none" w:sz="0" w:space="0" w:color="auto"/>
      </w:divBdr>
    </w:div>
    <w:div w:id="2119567722">
      <w:bodyDiv w:val="1"/>
      <w:marLeft w:val="0"/>
      <w:marRight w:val="0"/>
      <w:marTop w:val="0"/>
      <w:marBottom w:val="0"/>
      <w:divBdr>
        <w:top w:val="none" w:sz="0" w:space="0" w:color="auto"/>
        <w:left w:val="none" w:sz="0" w:space="0" w:color="auto"/>
        <w:bottom w:val="none" w:sz="0" w:space="0" w:color="auto"/>
        <w:right w:val="none" w:sz="0" w:space="0" w:color="auto"/>
      </w:divBdr>
    </w:div>
    <w:div w:id="2134906150">
      <w:bodyDiv w:val="1"/>
      <w:marLeft w:val="0"/>
      <w:marRight w:val="0"/>
      <w:marTop w:val="0"/>
      <w:marBottom w:val="0"/>
      <w:divBdr>
        <w:top w:val="none" w:sz="0" w:space="0" w:color="auto"/>
        <w:left w:val="none" w:sz="0" w:space="0" w:color="auto"/>
        <w:bottom w:val="none" w:sz="0" w:space="0" w:color="auto"/>
        <w:right w:val="none" w:sz="0" w:space="0" w:color="auto"/>
      </w:divBdr>
    </w:div>
    <w:div w:id="213945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oleObject" Target="embeddings/oleObject2.bin"/><Relationship Id="rId39" Type="http://schemas.openxmlformats.org/officeDocument/2006/relationships/chart" Target="charts/chart2.xml"/><Relationship Id="rId21" Type="http://schemas.openxmlformats.org/officeDocument/2006/relationships/hyperlink" Target="https://www.nemen.ru/index/our-product/catalog/teploobmennik/" TargetMode="External"/><Relationship Id="rId34" Type="http://schemas.openxmlformats.org/officeDocument/2006/relationships/oleObject" Target="embeddings/oleObject3.bin"/><Relationship Id="rId42" Type="http://schemas.openxmlformats.org/officeDocument/2006/relationships/image" Target="media/image19.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image" Target="media/image17.png"/><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6.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hyperlink" Target="https://www.nemen.ru/index/our-product/catalog/teploobmennik/" TargetMode="External"/><Relationship Id="rId43" Type="http://schemas.openxmlformats.org/officeDocument/2006/relationships/image" Target="media/image20.w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8.wmf"/><Relationship Id="rId38" Type="http://schemas.openxmlformats.org/officeDocument/2006/relationships/footer" Target="footer5.xml"/><Relationship Id="rId20" Type="http://schemas.openxmlformats.org/officeDocument/2006/relationships/image" Target="media/image9.png"/><Relationship Id="rId41" Type="http://schemas.openxmlformats.org/officeDocument/2006/relationships/footer" Target="footer7.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6;&#1072;&#1073;&#1086;&#1090;&#1072;\&#1055;&#1088;&#1086;&#1077;&#1082;&#1090;&#1099;%202019%20&#1075;&#1086;&#1076;\&#1047;&#1083;&#1072;&#1090;&#1086;&#1091;&#1089;&#1090;\&#1086;&#1090;%20&#1040;&#1085;&#1076;&#1088;&#1077;&#1103;\&#1047;&#1072;&#1082;&#1088;&#1099;&#1090;&#1080;&#1077;%20&#1089;&#1093;&#1077;&#1084;&#1099;%20&#1043;&#1042;&#1057;.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99988216331323"/>
          <c:y val="7.3824130879345598E-2"/>
          <c:w val="0.84981091420226651"/>
          <c:h val="0.650113726858214"/>
        </c:manualLayout>
      </c:layout>
      <c:scatterChart>
        <c:scatterStyle val="smoothMarker"/>
        <c:varyColors val="0"/>
        <c:ser>
          <c:idx val="5"/>
          <c:order val="0"/>
          <c:tx>
            <c:strRef>
              <c:f>'Цены для отчета'!$C$2:$D$2</c:f>
              <c:strCache>
                <c:ptCount val="1"/>
                <c:pt idx="0">
                  <c:v>Здание с 1 ИТП и двухступенчатой схемой ГВС на весь дом</c:v>
                </c:pt>
              </c:strCache>
            </c:strRef>
          </c:tx>
          <c:marker>
            <c:symbol val="none"/>
          </c:marker>
          <c:xVal>
            <c:numRef>
              <c:f>'Цены для отчета'!$B$4:$B$23</c:f>
              <c:numCache>
                <c:formatCode>\О\с\н\о\в\н\о\й</c:formatCode>
                <c:ptCount val="20"/>
                <c:pt idx="0">
                  <c:v>6.9796874999999897E-2</c:v>
                </c:pt>
                <c:pt idx="1">
                  <c:v>9.3062499999999992E-2</c:v>
                </c:pt>
                <c:pt idx="2">
                  <c:v>0.116328125</c:v>
                </c:pt>
                <c:pt idx="3">
                  <c:v>0.13959374999999999</c:v>
                </c:pt>
                <c:pt idx="4">
                  <c:v>0.162859375</c:v>
                </c:pt>
                <c:pt idx="5">
                  <c:v>0.18425</c:v>
                </c:pt>
                <c:pt idx="6">
                  <c:v>0.20860307127458599</c:v>
                </c:pt>
                <c:pt idx="7">
                  <c:v>0.22763699581243674</c:v>
                </c:pt>
                <c:pt idx="8">
                  <c:v>0.24667092035028748</c:v>
                </c:pt>
                <c:pt idx="9">
                  <c:v>0.26570484488813823</c:v>
                </c:pt>
                <c:pt idx="10">
                  <c:v>0.28473876942598897</c:v>
                </c:pt>
                <c:pt idx="11">
                  <c:v>0.30377269396383966</c:v>
                </c:pt>
                <c:pt idx="12">
                  <c:v>0.3228066185016904</c:v>
                </c:pt>
                <c:pt idx="13">
                  <c:v>0.34361111111111109</c:v>
                </c:pt>
                <c:pt idx="14">
                  <c:v>0.39767169995129081</c:v>
                </c:pt>
                <c:pt idx="15">
                  <c:v>0.44587433024841694</c:v>
                </c:pt>
                <c:pt idx="16">
                  <c:v>0.49407696054554306</c:v>
                </c:pt>
                <c:pt idx="17">
                  <c:v>0.54378592303945439</c:v>
                </c:pt>
                <c:pt idx="18">
                  <c:v>0.59048222113979543</c:v>
                </c:pt>
                <c:pt idx="19">
                  <c:v>0.63868485143692166</c:v>
                </c:pt>
              </c:numCache>
            </c:numRef>
          </c:xVal>
          <c:yVal>
            <c:numRef>
              <c:f>'Цены для отчета'!$C$4:$C$23</c:f>
              <c:numCache>
                <c:formatCode>0</c:formatCode>
                <c:ptCount val="20"/>
                <c:pt idx="0">
                  <c:v>497.80788997310401</c:v>
                </c:pt>
                <c:pt idx="1">
                  <c:v>513.20820482484737</c:v>
                </c:pt>
                <c:pt idx="2">
                  <c:v>529.25003967659075</c:v>
                </c:pt>
                <c:pt idx="3">
                  <c:v>546.00467452833402</c:v>
                </c:pt>
                <c:pt idx="4">
                  <c:v>563.55130938007744</c:v>
                </c:pt>
                <c:pt idx="5">
                  <c:v>581.9</c:v>
                </c:pt>
                <c:pt idx="6">
                  <c:v>611.92425898089994</c:v>
                </c:pt>
                <c:pt idx="7">
                  <c:v>630.0102423833273</c:v>
                </c:pt>
                <c:pt idx="8">
                  <c:v>648.09622578575465</c:v>
                </c:pt>
                <c:pt idx="9">
                  <c:v>666.18220918818213</c:v>
                </c:pt>
                <c:pt idx="10">
                  <c:v>684.26819259060937</c:v>
                </c:pt>
                <c:pt idx="11">
                  <c:v>702.35417599303673</c:v>
                </c:pt>
                <c:pt idx="12">
                  <c:v>720.44015939546421</c:v>
                </c:pt>
                <c:pt idx="13">
                  <c:v>742.5</c:v>
                </c:pt>
                <c:pt idx="14">
                  <c:v>786.46943161539218</c:v>
                </c:pt>
                <c:pt idx="15">
                  <c:v>825.6743737368563</c:v>
                </c:pt>
                <c:pt idx="16">
                  <c:v>864.87931585832052</c:v>
                </c:pt>
                <c:pt idx="17">
                  <c:v>905.30941242108054</c:v>
                </c:pt>
                <c:pt idx="18">
                  <c:v>943.28920010124898</c:v>
                </c:pt>
                <c:pt idx="19">
                  <c:v>982.49414222271321</c:v>
                </c:pt>
              </c:numCache>
            </c:numRef>
          </c:yVal>
          <c:smooth val="1"/>
          <c:extLst>
            <c:ext xmlns:c16="http://schemas.microsoft.com/office/drawing/2014/chart" uri="{C3380CC4-5D6E-409C-BE32-E72D297353CC}">
              <c16:uniqueId val="{00000000-E589-48C0-B164-D6F2636F068A}"/>
            </c:ext>
          </c:extLst>
        </c:ser>
        <c:ser>
          <c:idx val="0"/>
          <c:order val="1"/>
          <c:tx>
            <c:strRef>
              <c:f>'Цены для отчета'!$E$2:$F$2</c:f>
              <c:strCache>
                <c:ptCount val="1"/>
                <c:pt idx="0">
                  <c:v>ИТП с одноступенчатой схемой</c:v>
                </c:pt>
              </c:strCache>
            </c:strRef>
          </c:tx>
          <c:marker>
            <c:symbol val="none"/>
          </c:marker>
          <c:xVal>
            <c:numRef>
              <c:f>'Цены для отчета'!$B$4:$B$23</c:f>
              <c:numCache>
                <c:formatCode>\О\с\н\о\в\н\о\й</c:formatCode>
                <c:ptCount val="20"/>
                <c:pt idx="0">
                  <c:v>6.9796874999999897E-2</c:v>
                </c:pt>
                <c:pt idx="1">
                  <c:v>9.3062499999999992E-2</c:v>
                </c:pt>
                <c:pt idx="2">
                  <c:v>0.116328125</c:v>
                </c:pt>
                <c:pt idx="3">
                  <c:v>0.13959374999999999</c:v>
                </c:pt>
                <c:pt idx="4">
                  <c:v>0.162859375</c:v>
                </c:pt>
                <c:pt idx="5">
                  <c:v>0.18425</c:v>
                </c:pt>
                <c:pt idx="6">
                  <c:v>0.20860307127458599</c:v>
                </c:pt>
                <c:pt idx="7">
                  <c:v>0.22763699581243674</c:v>
                </c:pt>
                <c:pt idx="8">
                  <c:v>0.24667092035028748</c:v>
                </c:pt>
                <c:pt idx="9">
                  <c:v>0.26570484488813823</c:v>
                </c:pt>
                <c:pt idx="10">
                  <c:v>0.28473876942598897</c:v>
                </c:pt>
                <c:pt idx="11">
                  <c:v>0.30377269396383966</c:v>
                </c:pt>
                <c:pt idx="12">
                  <c:v>0.3228066185016904</c:v>
                </c:pt>
                <c:pt idx="13">
                  <c:v>0.34361111111111109</c:v>
                </c:pt>
                <c:pt idx="14">
                  <c:v>0.39767169995129081</c:v>
                </c:pt>
                <c:pt idx="15">
                  <c:v>0.44587433024841694</c:v>
                </c:pt>
                <c:pt idx="16">
                  <c:v>0.49407696054554306</c:v>
                </c:pt>
                <c:pt idx="17">
                  <c:v>0.54378592303945439</c:v>
                </c:pt>
                <c:pt idx="18">
                  <c:v>0.59048222113979543</c:v>
                </c:pt>
                <c:pt idx="19">
                  <c:v>0.63868485143692166</c:v>
                </c:pt>
              </c:numCache>
            </c:numRef>
          </c:xVal>
          <c:yVal>
            <c:numRef>
              <c:f>'Цены для отчета'!$E$4:$E$23</c:f>
              <c:numCache>
                <c:formatCode>0</c:formatCode>
                <c:ptCount val="20"/>
                <c:pt idx="0">
                  <c:v>428.49596425391115</c:v>
                </c:pt>
                <c:pt idx="1">
                  <c:v>439.49866424949317</c:v>
                </c:pt>
                <c:pt idx="2">
                  <c:v>451.14288424507498</c:v>
                </c:pt>
                <c:pt idx="3">
                  <c:v>463.49990424065686</c:v>
                </c:pt>
                <c:pt idx="4">
                  <c:v>476.64892423623883</c:v>
                </c:pt>
                <c:pt idx="5">
                  <c:v>490.6</c:v>
                </c:pt>
                <c:pt idx="6">
                  <c:v>511.11212949045</c:v>
                </c:pt>
                <c:pt idx="7">
                  <c:v>525.65512119166362</c:v>
                </c:pt>
                <c:pt idx="8">
                  <c:v>540.19811289287736</c:v>
                </c:pt>
                <c:pt idx="9">
                  <c:v>554.74110459409098</c:v>
                </c:pt>
                <c:pt idx="10">
                  <c:v>569.28409629530472</c:v>
                </c:pt>
                <c:pt idx="11">
                  <c:v>583.82708799651846</c:v>
                </c:pt>
                <c:pt idx="12">
                  <c:v>598.37007969773208</c:v>
                </c:pt>
                <c:pt idx="13">
                  <c:v>614.9</c:v>
                </c:pt>
                <c:pt idx="14">
                  <c:v>650.09433855236523</c:v>
                </c:pt>
                <c:pt idx="15">
                  <c:v>681.47504908822032</c:v>
                </c:pt>
                <c:pt idx="16">
                  <c:v>712.85575962407563</c:v>
                </c:pt>
                <c:pt idx="17">
                  <c:v>745.21711736417603</c:v>
                </c:pt>
                <c:pt idx="18">
                  <c:v>775.61718069578581</c:v>
                </c:pt>
                <c:pt idx="19">
                  <c:v>806.99789123164101</c:v>
                </c:pt>
              </c:numCache>
            </c:numRef>
          </c:yVal>
          <c:smooth val="1"/>
          <c:extLst>
            <c:ext xmlns:c16="http://schemas.microsoft.com/office/drawing/2014/chart" uri="{C3380CC4-5D6E-409C-BE32-E72D297353CC}">
              <c16:uniqueId val="{00000001-E589-48C0-B164-D6F2636F068A}"/>
            </c:ext>
          </c:extLst>
        </c:ser>
        <c:ser>
          <c:idx val="1"/>
          <c:order val="2"/>
          <c:tx>
            <c:strRef>
              <c:f>'Цены для отчета'!$G$2:$H$2</c:f>
              <c:strCache>
                <c:ptCount val="1"/>
                <c:pt idx="0">
                  <c:v>Реконструкция всех ИТП, монтаж 1 ИТП с двухступенчатой схемой ГВС на весь дом</c:v>
                </c:pt>
              </c:strCache>
            </c:strRef>
          </c:tx>
          <c:marker>
            <c:symbol val="none"/>
          </c:marker>
          <c:xVal>
            <c:numRef>
              <c:f>'Цены для отчета'!$B$17:$B$31</c:f>
              <c:numCache>
                <c:formatCode>\О\с\н\о\в\н\о\й</c:formatCode>
                <c:ptCount val="15"/>
                <c:pt idx="0">
                  <c:v>0.34361111111111109</c:v>
                </c:pt>
                <c:pt idx="1">
                  <c:v>0.39767169995129081</c:v>
                </c:pt>
                <c:pt idx="2">
                  <c:v>0.44587433024841694</c:v>
                </c:pt>
                <c:pt idx="3">
                  <c:v>0.49407696054554306</c:v>
                </c:pt>
                <c:pt idx="4">
                  <c:v>0.54378592303945439</c:v>
                </c:pt>
                <c:pt idx="5">
                  <c:v>0.59048222113979543</c:v>
                </c:pt>
                <c:pt idx="6">
                  <c:v>0.63868485143692166</c:v>
                </c:pt>
                <c:pt idx="7">
                  <c:v>0.6537391304347826</c:v>
                </c:pt>
                <c:pt idx="8">
                  <c:v>0.71463354037267079</c:v>
                </c:pt>
                <c:pt idx="9">
                  <c:v>0.77552795031055899</c:v>
                </c:pt>
                <c:pt idx="10">
                  <c:v>0.83642236024844718</c:v>
                </c:pt>
                <c:pt idx="11">
                  <c:v>0.89731677018633538</c:v>
                </c:pt>
                <c:pt idx="12">
                  <c:v>0.95821118012422357</c:v>
                </c:pt>
                <c:pt idx="13">
                  <c:v>1.0191055900621118</c:v>
                </c:pt>
                <c:pt idx="14">
                  <c:v>1.08</c:v>
                </c:pt>
              </c:numCache>
            </c:numRef>
          </c:xVal>
          <c:yVal>
            <c:numRef>
              <c:f>'Цены для отчета'!$G$17:$G$31</c:f>
              <c:numCache>
                <c:formatCode>0</c:formatCode>
                <c:ptCount val="15"/>
                <c:pt idx="0">
                  <c:v>711.07721526516002</c:v>
                </c:pt>
                <c:pt idx="1">
                  <c:v>740.78216556905977</c:v>
                </c:pt>
                <c:pt idx="2">
                  <c:v>767.26831320845019</c:v>
                </c:pt>
                <c:pt idx="3">
                  <c:v>793.75446084784062</c:v>
                </c:pt>
                <c:pt idx="4">
                  <c:v>821.06830060096206</c:v>
                </c:pt>
                <c:pt idx="5">
                  <c:v>847.96479579555626</c:v>
                </c:pt>
                <c:pt idx="6">
                  <c:v>875.72891986739546</c:v>
                </c:pt>
                <c:pt idx="7">
                  <c:v>884.4</c:v>
                </c:pt>
                <c:pt idx="8">
                  <c:v>958.05714285714282</c:v>
                </c:pt>
                <c:pt idx="9">
                  <c:v>1031.7142857142858</c:v>
                </c:pt>
                <c:pt idx="10">
                  <c:v>1105.3714285714286</c:v>
                </c:pt>
                <c:pt idx="11">
                  <c:v>1179.0285714285717</c:v>
                </c:pt>
                <c:pt idx="12">
                  <c:v>1252.6857142857145</c:v>
                </c:pt>
                <c:pt idx="13">
                  <c:v>1326.3428571428576</c:v>
                </c:pt>
                <c:pt idx="14">
                  <c:v>1400</c:v>
                </c:pt>
              </c:numCache>
            </c:numRef>
          </c:yVal>
          <c:smooth val="1"/>
          <c:extLst>
            <c:ext xmlns:c16="http://schemas.microsoft.com/office/drawing/2014/chart" uri="{C3380CC4-5D6E-409C-BE32-E72D297353CC}">
              <c16:uniqueId val="{00000002-E589-48C0-B164-D6F2636F068A}"/>
            </c:ext>
          </c:extLst>
        </c:ser>
        <c:dLbls>
          <c:showLegendKey val="0"/>
          <c:showVal val="0"/>
          <c:showCatName val="0"/>
          <c:showSerName val="0"/>
          <c:showPercent val="0"/>
          <c:showBubbleSize val="0"/>
        </c:dLbls>
        <c:axId val="139372800"/>
        <c:axId val="139374976"/>
      </c:scatterChart>
      <c:valAx>
        <c:axId val="139372800"/>
        <c:scaling>
          <c:orientation val="minMax"/>
        </c:scaling>
        <c:delete val="0"/>
        <c:axPos val="b"/>
        <c:majorGridlines/>
        <c:minorGridlines/>
        <c:title>
          <c:tx>
            <c:rich>
              <a:bodyPr/>
              <a:lstStyle/>
              <a:p>
                <a:pPr>
                  <a:defRPr sz="1000" b="1" i="0" u="none" strike="noStrike" baseline="0">
                    <a:solidFill>
                      <a:srgbClr val="000000"/>
                    </a:solidFill>
                    <a:latin typeface="Times New Roman"/>
                    <a:ea typeface="Times New Roman"/>
                    <a:cs typeface="Times New Roman"/>
                  </a:defRPr>
                </a:pPr>
                <a:r>
                  <a:rPr lang="ru-RU"/>
                  <a:t>Величина договорной нагрузки, Гкал/ч</a:t>
                </a:r>
              </a:p>
            </c:rich>
          </c:tx>
          <c:overlay val="0"/>
        </c:title>
        <c:numFmt formatCode="\О\с\н\о\в\н\о\й" sourceLinked="0"/>
        <c:majorTickMark val="none"/>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9374976"/>
        <c:crosses val="autoZero"/>
        <c:crossBetween val="midCat"/>
      </c:valAx>
      <c:valAx>
        <c:axId val="139374976"/>
        <c:scaling>
          <c:orientation val="minMax"/>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ru-RU"/>
                  <a:t>Стоимость реконструкции, тыс. руб.</a:t>
                </a:r>
              </a:p>
            </c:rich>
          </c:tx>
          <c:overlay val="0"/>
        </c:title>
        <c:numFmt formatCode="0" sourceLinked="1"/>
        <c:majorTickMark val="none"/>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9372800"/>
        <c:crosses val="autoZero"/>
        <c:crossBetween val="midCat"/>
      </c:valAx>
    </c:plotArea>
    <c:legend>
      <c:legendPos val="b"/>
      <c:overlay val="0"/>
      <c:txPr>
        <a:bodyPr/>
        <a:lstStyle/>
        <a:p>
          <a:pPr>
            <a:defRPr sz="101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Диаграммы!$A$5</c:f>
              <c:strCache>
                <c:ptCount val="1"/>
                <c:pt idx="0">
                  <c:v>Капитальные затраты, тыс. руб.</c:v>
                </c:pt>
              </c:strCache>
            </c:strRef>
          </c:tx>
          <c:spPr>
            <a:solidFill>
              <a:schemeClr val="accent1"/>
            </a:solidFill>
            <a:ln>
              <a:noFill/>
            </a:ln>
            <a:effectLst/>
            <a:scene3d>
              <a:camera prst="orthographicFront"/>
              <a:lightRig rig="threePt" dir="t"/>
            </a:scene3d>
            <a:sp3d>
              <a:bevel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Диаграммы!$B$4:$D$4</c:f>
              <c:strCache>
                <c:ptCount val="3"/>
                <c:pt idx="0">
                  <c:v>Независимая схема отопления и вентиляции + закрытие ГВС</c:v>
                </c:pt>
                <c:pt idx="1">
                  <c:v>Закрытие ГВС - актуализация</c:v>
                </c:pt>
                <c:pt idx="2">
                  <c:v>Закрытие ГВС согласно базовой версии</c:v>
                </c:pt>
              </c:strCache>
            </c:strRef>
          </c:cat>
          <c:val>
            <c:numRef>
              <c:f>Диаграммы!$B$5:$D$5</c:f>
              <c:numCache>
                <c:formatCode>0</c:formatCode>
                <c:ptCount val="3"/>
                <c:pt idx="0">
                  <c:v>650453.58710198221</c:v>
                </c:pt>
                <c:pt idx="1">
                  <c:v>249409.68682789407</c:v>
                </c:pt>
                <c:pt idx="2">
                  <c:v>277544.8</c:v>
                </c:pt>
              </c:numCache>
            </c:numRef>
          </c:val>
          <c:extLst>
            <c:ext xmlns:c16="http://schemas.microsoft.com/office/drawing/2014/chart" uri="{C3380CC4-5D6E-409C-BE32-E72D297353CC}">
              <c16:uniqueId val="{00000000-CF39-43BE-B30E-F18F8660C6F6}"/>
            </c:ext>
          </c:extLst>
        </c:ser>
        <c:dLbls>
          <c:showLegendKey val="0"/>
          <c:showVal val="0"/>
          <c:showCatName val="0"/>
          <c:showSerName val="0"/>
          <c:showPercent val="0"/>
          <c:showBubbleSize val="0"/>
        </c:dLbls>
        <c:gapWidth val="150"/>
        <c:axId val="140271616"/>
        <c:axId val="140273152"/>
      </c:barChart>
      <c:lineChart>
        <c:grouping val="standard"/>
        <c:varyColors val="0"/>
        <c:ser>
          <c:idx val="1"/>
          <c:order val="1"/>
          <c:tx>
            <c:strRef>
              <c:f>Диаграммы!$A$7</c:f>
              <c:strCache>
                <c:ptCount val="1"/>
                <c:pt idx="0">
                  <c:v>Средняя цена реконструкции, млн. руб./(Гкал/ч)</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Диаграммы!$B$7:$D$7</c:f>
              <c:numCache>
                <c:formatCode>\О\с\н\о\в\н\о\й</c:formatCode>
                <c:ptCount val="3"/>
                <c:pt idx="0">
                  <c:v>4.8573157993991636</c:v>
                </c:pt>
                <c:pt idx="1">
                  <c:v>23.25097903729089</c:v>
                </c:pt>
                <c:pt idx="2">
                  <c:v>25.873847999986204</c:v>
                </c:pt>
              </c:numCache>
            </c:numRef>
          </c:val>
          <c:smooth val="0"/>
          <c:extLst>
            <c:ext xmlns:c16="http://schemas.microsoft.com/office/drawing/2014/chart" uri="{C3380CC4-5D6E-409C-BE32-E72D297353CC}">
              <c16:uniqueId val="{00000001-CF39-43BE-B30E-F18F8660C6F6}"/>
            </c:ext>
          </c:extLst>
        </c:ser>
        <c:dLbls>
          <c:showLegendKey val="0"/>
          <c:showVal val="0"/>
          <c:showCatName val="0"/>
          <c:showSerName val="0"/>
          <c:showPercent val="0"/>
          <c:showBubbleSize val="0"/>
        </c:dLbls>
        <c:marker val="1"/>
        <c:smooth val="0"/>
        <c:axId val="140285440"/>
        <c:axId val="140275072"/>
      </c:lineChart>
      <c:catAx>
        <c:axId val="14027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0273152"/>
        <c:crosses val="autoZero"/>
        <c:auto val="1"/>
        <c:lblAlgn val="ctr"/>
        <c:lblOffset val="100"/>
        <c:noMultiLvlLbl val="0"/>
      </c:catAx>
      <c:valAx>
        <c:axId val="140273152"/>
        <c:scaling>
          <c:orientation val="minMax"/>
        </c:scaling>
        <c:delete val="0"/>
        <c:axPos val="l"/>
        <c:title>
          <c:tx>
            <c:strRef>
              <c:f>Диаграммы!$A$5</c:f>
              <c:strCache>
                <c:ptCount val="1"/>
                <c:pt idx="0">
                  <c:v>Капитальные затраты, тыс. руб.</c:v>
                </c:pt>
              </c:strCache>
            </c:strRef>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0271616"/>
        <c:crosses val="autoZero"/>
        <c:crossBetween val="between"/>
      </c:valAx>
      <c:valAx>
        <c:axId val="140275072"/>
        <c:scaling>
          <c:orientation val="minMax"/>
        </c:scaling>
        <c:delete val="0"/>
        <c:axPos val="r"/>
        <c:title>
          <c:tx>
            <c:strRef>
              <c:f>Диаграммы!$A$7</c:f>
              <c:strCache>
                <c:ptCount val="1"/>
                <c:pt idx="0">
                  <c:v>Средняя цена реконструкции, млн. руб./(Гкал/ч)</c:v>
                </c:pt>
              </c:strCache>
            </c:strRef>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О\с\н\о\в\н\о\й"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0285440"/>
        <c:crosses val="max"/>
        <c:crossBetween val="between"/>
      </c:valAx>
      <c:catAx>
        <c:axId val="140285440"/>
        <c:scaling>
          <c:orientation val="minMax"/>
        </c:scaling>
        <c:delete val="1"/>
        <c:axPos val="b"/>
        <c:majorTickMark val="out"/>
        <c:minorTickMark val="none"/>
        <c:tickLblPos val="nextTo"/>
        <c:crossAx val="1402750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0C6B5-6BA0-4821-B12A-D80BBA1EB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529</TotalTime>
  <Pages>9</Pages>
  <Words>25955</Words>
  <Characters>147944</Characters>
  <Application>Microsoft Office Word</Application>
  <DocSecurity>0</DocSecurity>
  <Lines>1232</Lines>
  <Paragraphs>347</Paragraphs>
  <ScaleCrop>false</ScaleCrop>
  <HeadingPairs>
    <vt:vector size="2" baseType="variant">
      <vt:variant>
        <vt:lpstr>Название</vt:lpstr>
      </vt:variant>
      <vt:variant>
        <vt:i4>1</vt:i4>
      </vt:variant>
    </vt:vector>
  </HeadingPairs>
  <TitlesOfParts>
    <vt:vector size="1" baseType="lpstr">
      <vt:lpstr>Глава 9 Обосновывающих материалов  Схемы теплоснабжения Златоустовского городского округа</vt:lpstr>
    </vt:vector>
  </TitlesOfParts>
  <Company>SPecialiST RePack</Company>
  <LinksUpToDate>false</LinksUpToDate>
  <CharactersWithSpaces>173552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Плахута</dc:creator>
  <cp:keywords/>
  <dc:description/>
  <cp:lastModifiedBy>Пётр Зарядов</cp:lastModifiedBy>
  <cp:revision>77</cp:revision>
  <cp:lastPrinted>2023-06-02T09:39:00Z</cp:lastPrinted>
  <dcterms:created xsi:type="dcterms:W3CDTF">2020-07-02T09:32:00Z</dcterms:created>
  <dcterms:modified xsi:type="dcterms:W3CDTF">2024-07-16T02:11:00Z</dcterms:modified>
</cp:coreProperties>
</file>